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78B0" w14:textId="77777777" w:rsidR="00747452" w:rsidRPr="00E8137A" w:rsidRDefault="00443497">
      <w:pPr>
        <w:rPr>
          <w:rFonts w:eastAsia="Times New Roman" w:cs="Arial"/>
          <w:spacing w:val="6"/>
          <w:position w:val="-1"/>
          <w:sz w:val="15"/>
          <w:szCs w:val="15"/>
          <w:lang w:val="fr-CH" w:eastAsia="de-CH"/>
        </w:rPr>
      </w:pPr>
      <w:bookmarkStart w:id="0" w:name="_Toc143700488"/>
      <w:r w:rsidRPr="00E8137A">
        <w:rPr>
          <w:noProof/>
          <w:lang w:val="fr-CH" w:eastAsia="de-CH"/>
        </w:rPr>
        <mc:AlternateContent>
          <mc:Choice Requires="wps">
            <w:drawing>
              <wp:inline distT="0" distB="0" distL="0" distR="0" wp14:anchorId="3A51D97A" wp14:editId="4644B2E0">
                <wp:extent cx="5760000" cy="3289465"/>
                <wp:effectExtent l="0" t="0" r="12700" b="25400"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328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4CBE6" w14:textId="77777777" w:rsidR="00AF6C00" w:rsidRPr="00603668" w:rsidRDefault="00AF6C00">
                            <w:pPr>
                              <w:rPr>
                                <w:lang w:val="fr-CH"/>
                              </w:rPr>
                            </w:pPr>
                            <w:r w:rsidRPr="00603668">
                              <w:rPr>
                                <w:lang w:val="fr-CH"/>
                              </w:rPr>
                              <w:t xml:space="preserve">LOGO </w:t>
                            </w:r>
                          </w:p>
                          <w:p w14:paraId="627F27C5" w14:textId="3CEF4023" w:rsidR="00AF6C00" w:rsidRPr="00603668" w:rsidRDefault="00AF6C00" w:rsidP="003D45FF">
                            <w:pPr>
                              <w:rPr>
                                <w:lang w:val="fr-CH"/>
                              </w:rPr>
                            </w:pPr>
                            <w:r w:rsidRPr="00C82682">
                              <w:rPr>
                                <w:lang w:val="fr-CH"/>
                              </w:rPr>
                              <w:t>Organisation du monde du travail (</w:t>
                            </w:r>
                            <w:proofErr w:type="spellStart"/>
                            <w:r w:rsidRPr="00C82682">
                              <w:rPr>
                                <w:lang w:val="fr-CH"/>
                              </w:rPr>
                              <w:t>OrTra</w:t>
                            </w:r>
                            <w:proofErr w:type="spellEnd"/>
                            <w:r w:rsidRPr="00C82682">
                              <w:rPr>
                                <w:lang w:val="fr-C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1D97A" id="Rechteck 1" o:spid="_x0000_s1026" style="width:453.55pt;height:2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">
                <v:textbox>
                  <w:txbxContent>
                    <w:p w14:paraId="7634CBE6" w14:textId="77777777" w:rsidR="00AF6C00" w:rsidRPr="00603668" w:rsidRDefault="00AF6C00">
                      <w:pPr>
                        <w:rPr>
                          <w:lang w:val="fr-CH"/>
                        </w:rPr>
                      </w:pPr>
                      <w:r w:rsidRPr="00603668">
                        <w:rPr>
                          <w:lang w:val="fr-CH"/>
                        </w:rPr>
                        <w:t xml:space="preserve">LOGO </w:t>
                      </w:r>
                    </w:p>
                    <w:p w14:paraId="627F27C5" w14:textId="3CEF4023" w:rsidR="00AF6C00" w:rsidRPr="00603668" w:rsidRDefault="00AF6C00" w:rsidP="003D45FF">
                      <w:pPr>
                        <w:rPr>
                          <w:lang w:val="fr-CH"/>
                        </w:rPr>
                      </w:pPr>
                      <w:r w:rsidRPr="00C82682">
                        <w:rPr>
                          <w:lang w:val="fr-CH"/>
                        </w:rPr>
                        <w:t>Organisation du monde du travail (</w:t>
                      </w:r>
                      <w:proofErr w:type="spellStart"/>
                      <w:r w:rsidRPr="00C82682">
                        <w:rPr>
                          <w:lang w:val="fr-CH"/>
                        </w:rPr>
                        <w:t>OrTra</w:t>
                      </w:r>
                      <w:proofErr w:type="spellEnd"/>
                      <w:r w:rsidRPr="00C82682">
                        <w:rPr>
                          <w:lang w:val="fr-CH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End w:id="0"/>
    </w:p>
    <w:p w14:paraId="1995B335" w14:textId="7A0C7EB8" w:rsidR="00DD3119" w:rsidRPr="00E8137A" w:rsidRDefault="003D45FF" w:rsidP="00DD3119">
      <w:pPr>
        <w:rPr>
          <w:rFonts w:eastAsia="Times New Roman" w:cs="Arial"/>
          <w:b/>
          <w:bCs/>
          <w:sz w:val="40"/>
          <w:szCs w:val="40"/>
          <w:lang w:val="fr-CH" w:eastAsia="de-CH"/>
        </w:rPr>
      </w:pPr>
      <w:r w:rsidRPr="00E8137A">
        <w:rPr>
          <w:rFonts w:eastAsia="Times New Roman" w:cs="Arial"/>
          <w:b/>
          <w:bCs/>
          <w:spacing w:val="6"/>
          <w:position w:val="-1"/>
          <w:sz w:val="40"/>
          <w:szCs w:val="40"/>
          <w:lang w:val="fr-CH" w:eastAsia="de-CH"/>
        </w:rPr>
        <w:t xml:space="preserve">Dispositions d'exécution </w:t>
      </w:r>
      <w:r w:rsidRPr="00E8137A">
        <w:rPr>
          <w:rFonts w:eastAsia="Times New Roman" w:cs="Arial"/>
          <w:b/>
          <w:bCs/>
          <w:sz w:val="40"/>
          <w:szCs w:val="40"/>
          <w:lang w:val="fr-CH" w:eastAsia="de-CH"/>
        </w:rPr>
        <w:t>relatives à la</w:t>
      </w:r>
    </w:p>
    <w:p w14:paraId="1F08C5BB" w14:textId="68D903C4" w:rsidR="00747452" w:rsidRPr="00E8137A" w:rsidRDefault="003D45FF" w:rsidP="003D45FF">
      <w:pPr>
        <w:rPr>
          <w:rFonts w:eastAsia="Times New Roman" w:cs="Arial"/>
          <w:b/>
          <w:bCs/>
          <w:sz w:val="40"/>
          <w:szCs w:val="40"/>
          <w:lang w:val="fr-CH" w:eastAsia="de-CH"/>
        </w:rPr>
      </w:pPr>
      <w:r w:rsidRPr="00E8137A">
        <w:rPr>
          <w:rFonts w:eastAsia="Times New Roman" w:cs="Arial"/>
          <w:b/>
          <w:bCs/>
          <w:sz w:val="40"/>
          <w:szCs w:val="40"/>
          <w:lang w:val="fr-CH" w:eastAsia="de-CH"/>
        </w:rPr>
        <w:t>procédure de qualification avec examen final</w:t>
      </w:r>
    </w:p>
    <w:p w14:paraId="2E9669BB" w14:textId="22FB2F94" w:rsidR="00747452" w:rsidRPr="00E8137A" w:rsidRDefault="003D45FF" w:rsidP="003D45FF">
      <w:pPr>
        <w:rPr>
          <w:rFonts w:eastAsia="Times New Roman" w:cs="Arial"/>
          <w:bCs/>
          <w:sz w:val="24"/>
          <w:szCs w:val="24"/>
          <w:lang w:val="fr-CH" w:eastAsia="de-CH"/>
        </w:rPr>
      </w:pPr>
      <w:r w:rsidRPr="00E8137A">
        <w:rPr>
          <w:rFonts w:eastAsia="Times New Roman" w:cs="Arial"/>
          <w:bCs/>
          <w:sz w:val="24"/>
          <w:szCs w:val="24"/>
          <w:lang w:val="fr-CH" w:eastAsia="de-CH"/>
        </w:rPr>
        <w:t xml:space="preserve">concernant l’ordonnance du SEFRI du </w:t>
      </w:r>
      <w:r w:rsidRPr="00E8137A">
        <w:rPr>
          <w:rFonts w:eastAsia="Times New Roman" w:cs="Arial"/>
          <w:bCs/>
          <w:color w:val="FF0000"/>
          <w:sz w:val="24"/>
          <w:szCs w:val="24"/>
          <w:lang w:val="fr-CH" w:eastAsia="de-CH"/>
        </w:rPr>
        <w:t>[date d’édiction]</w:t>
      </w:r>
      <w:r w:rsidRPr="00E8137A">
        <w:rPr>
          <w:rFonts w:eastAsia="Times New Roman" w:cs="Arial"/>
          <w:bCs/>
          <w:sz w:val="24"/>
          <w:szCs w:val="24"/>
          <w:lang w:val="fr-CH" w:eastAsia="de-CH"/>
        </w:rPr>
        <w:t xml:space="preserve"> sur la formation professionnelle initiale et le plan de formation du </w:t>
      </w:r>
      <w:r w:rsidRPr="00E8137A">
        <w:rPr>
          <w:rFonts w:eastAsia="Times New Roman" w:cs="Arial"/>
          <w:bCs/>
          <w:color w:val="FF0000"/>
          <w:sz w:val="24"/>
          <w:szCs w:val="24"/>
          <w:lang w:val="fr-CH" w:eastAsia="de-CH"/>
        </w:rPr>
        <w:t>[date d’approbation]</w:t>
      </w:r>
    </w:p>
    <w:p w14:paraId="5B62F9C2" w14:textId="22B3C860" w:rsidR="00DD3119" w:rsidRPr="00E8137A" w:rsidRDefault="003D45FF" w:rsidP="00DD3119">
      <w:pPr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</w:pPr>
      <w:r w:rsidRPr="00E8137A">
        <w:rPr>
          <w:rFonts w:eastAsia="Times New Roman" w:cs="Arial"/>
          <w:bCs/>
          <w:sz w:val="24"/>
          <w:szCs w:val="24"/>
          <w:lang w:val="fr-CH" w:eastAsia="de-CH"/>
        </w:rPr>
        <w:t>pour</w:t>
      </w:r>
      <w:r w:rsidR="002D1D5D" w:rsidRPr="00E8137A">
        <w:rPr>
          <w:rFonts w:eastAsia="Times New Roman" w:cs="Arial"/>
          <w:bCs/>
          <w:sz w:val="24"/>
          <w:szCs w:val="24"/>
          <w:lang w:val="fr-CH" w:eastAsia="de-CH"/>
        </w:rPr>
        <w:t xml:space="preserve"> la profession</w:t>
      </w:r>
    </w:p>
    <w:p w14:paraId="7F14649C" w14:textId="0BA17EAA" w:rsidR="00DD3119" w:rsidRPr="00E8137A" w:rsidRDefault="0026343F" w:rsidP="00DD3119">
      <w:pPr>
        <w:rPr>
          <w:rFonts w:eastAsia="Times New Roman" w:cs="Arial"/>
          <w:b/>
          <w:bCs/>
          <w:spacing w:val="-4"/>
          <w:szCs w:val="20"/>
          <w:lang w:val="fr-CH" w:eastAsia="de-CH"/>
        </w:rPr>
      </w:pPr>
      <w:r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  <w:t>Arboricultrice</w:t>
      </w:r>
      <w:r w:rsidR="003D45FF" w:rsidRPr="00E8137A"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  <w:t xml:space="preserve"> CFC / A</w:t>
      </w:r>
      <w:r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  <w:t>rboriculteur</w:t>
      </w:r>
      <w:r w:rsidR="003D45FF" w:rsidRPr="00E8137A"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  <w:t xml:space="preserve"> CFC</w:t>
      </w:r>
    </w:p>
    <w:p w14:paraId="4C64AC68" w14:textId="6EB5BBBC" w:rsidR="00DD3119" w:rsidRPr="00E8137A" w:rsidRDefault="003D45FF" w:rsidP="00DD3119">
      <w:pPr>
        <w:rPr>
          <w:rFonts w:eastAsia="Times New Roman" w:cs="Arial"/>
          <w:bCs/>
          <w:szCs w:val="20"/>
          <w:lang w:val="fr-CH" w:eastAsia="de-CH"/>
        </w:rPr>
      </w:pPr>
      <w:r w:rsidRPr="00E8137A">
        <w:rPr>
          <w:rFonts w:eastAsia="Times New Roman" w:cs="Arial"/>
          <w:b/>
          <w:bCs/>
          <w:spacing w:val="-4"/>
          <w:szCs w:val="20"/>
          <w:lang w:val="fr-CH" w:eastAsia="de-CH"/>
        </w:rPr>
        <w:t xml:space="preserve">N° de la profession </w:t>
      </w:r>
      <w:r w:rsidRPr="00E8137A">
        <w:rPr>
          <w:rFonts w:eastAsia="Times New Roman" w:cs="Arial"/>
          <w:b/>
          <w:bCs/>
          <w:color w:val="FF0000"/>
          <w:spacing w:val="-4"/>
          <w:szCs w:val="20"/>
          <w:lang w:val="fr-CH" w:eastAsia="de-CH"/>
        </w:rPr>
        <w:t>[numéro]</w:t>
      </w:r>
    </w:p>
    <w:p w14:paraId="4D36F5CF" w14:textId="5B97CA52" w:rsidR="00DD3119" w:rsidRPr="00E8137A" w:rsidRDefault="003D45FF" w:rsidP="00DD3119">
      <w:pPr>
        <w:rPr>
          <w:rFonts w:eastAsia="Times New Roman" w:cs="Arial"/>
          <w:bCs/>
          <w:color w:val="000000" w:themeColor="text1"/>
          <w:szCs w:val="20"/>
          <w:lang w:val="fr-CH" w:eastAsia="de-CH"/>
        </w:rPr>
      </w:pPr>
      <w:r w:rsidRPr="00E8137A">
        <w:rPr>
          <w:rFonts w:eastAsia="Times New Roman" w:cs="Arial"/>
          <w:bCs/>
          <w:szCs w:val="20"/>
          <w:lang w:val="fr-CH" w:eastAsia="de-CH"/>
        </w:rPr>
        <w:t>soumises pour avis à la Commission suisse pour le développement de la profession et la qualité de la formation</w:t>
      </w:r>
    </w:p>
    <w:p w14:paraId="5080F2D8" w14:textId="023651B9" w:rsidR="00DD3119" w:rsidRPr="00E8137A" w:rsidRDefault="003D45FF" w:rsidP="00DD3119">
      <w:pPr>
        <w:rPr>
          <w:rFonts w:eastAsia="Times New Roman" w:cs="Arial"/>
          <w:bCs/>
          <w:szCs w:val="20"/>
          <w:lang w:val="fr-CH" w:eastAsia="de-CH"/>
        </w:rPr>
      </w:pPr>
      <w:r w:rsidRPr="00E8137A">
        <w:rPr>
          <w:rFonts w:eastAsia="Times New Roman" w:cs="Arial"/>
          <w:bCs/>
          <w:color w:val="000000" w:themeColor="text1"/>
          <w:szCs w:val="20"/>
          <w:lang w:val="fr-CH" w:eastAsia="de-CH"/>
        </w:rPr>
        <w:t xml:space="preserve">des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[titre f. / titre m.]</w:t>
      </w:r>
    </w:p>
    <w:p w14:paraId="5D40DD29" w14:textId="77777777" w:rsidR="00DD3119" w:rsidRDefault="003D45FF" w:rsidP="00DD3119">
      <w:pPr>
        <w:rPr>
          <w:rFonts w:eastAsia="Times New Roman" w:cs="Arial"/>
          <w:bCs/>
          <w:color w:val="FF0000"/>
          <w:szCs w:val="20"/>
          <w:lang w:val="fr-CH" w:eastAsia="de-CH"/>
        </w:rPr>
      </w:pPr>
      <w:r w:rsidRPr="00E8137A">
        <w:rPr>
          <w:rFonts w:eastAsia="Times New Roman" w:cs="Arial"/>
          <w:bCs/>
          <w:szCs w:val="20"/>
          <w:lang w:val="fr-CH" w:eastAsia="de-CH"/>
        </w:rPr>
        <w:t xml:space="preserve">le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[date]</w:t>
      </w:r>
    </w:p>
    <w:p w14:paraId="28EBA949" w14:textId="52172343" w:rsidR="00DD3119" w:rsidRPr="00E8137A" w:rsidRDefault="003D45FF" w:rsidP="00DD3119">
      <w:pPr>
        <w:rPr>
          <w:rFonts w:eastAsia="Times New Roman" w:cs="Times New Roman"/>
          <w:color w:val="000000" w:themeColor="text1"/>
          <w:szCs w:val="20"/>
          <w:lang w:val="fr-CH" w:eastAsia="de-CH"/>
        </w:rPr>
      </w:pPr>
      <w:r w:rsidRPr="00E8137A">
        <w:rPr>
          <w:rFonts w:eastAsia="Times New Roman" w:cs="Arial"/>
          <w:bCs/>
          <w:szCs w:val="20"/>
          <w:lang w:val="fr-CH" w:eastAsia="de-CH"/>
        </w:rPr>
        <w:t xml:space="preserve">publiées par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[nom de l’</w:t>
      </w:r>
      <w:proofErr w:type="spellStart"/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OrTra</w:t>
      </w:r>
      <w:proofErr w:type="spellEnd"/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]</w:t>
      </w:r>
    </w:p>
    <w:p w14:paraId="65B93BC4" w14:textId="77777777" w:rsidR="00DD3119" w:rsidRDefault="003D45FF" w:rsidP="003D45FF">
      <w:pPr>
        <w:rPr>
          <w:rFonts w:eastAsia="Times New Roman" w:cs="Times New Roman"/>
          <w:color w:val="FF0000"/>
          <w:szCs w:val="20"/>
          <w:lang w:val="fr-CH" w:eastAsia="de-CH"/>
        </w:rPr>
      </w:pPr>
      <w:r w:rsidRPr="00E8137A">
        <w:rPr>
          <w:rFonts w:eastAsia="Times New Roman" w:cs="Times New Roman"/>
          <w:color w:val="000000" w:themeColor="text1"/>
          <w:szCs w:val="20"/>
          <w:lang w:val="fr-CH" w:eastAsia="de-CH"/>
        </w:rPr>
        <w:t xml:space="preserve">le </w:t>
      </w:r>
      <w:r w:rsidRPr="00E8137A">
        <w:rPr>
          <w:rFonts w:eastAsia="Times New Roman" w:cs="Times New Roman"/>
          <w:color w:val="FF0000"/>
          <w:szCs w:val="20"/>
          <w:lang w:val="fr-CH" w:eastAsia="de-CH"/>
        </w:rPr>
        <w:t>[date d’édition], éventuellement (état le [date d’entrée en vigueur de la révision])</w:t>
      </w:r>
    </w:p>
    <w:p w14:paraId="56424FEE" w14:textId="399F2DF2" w:rsidR="00747452" w:rsidRPr="00E8137A" w:rsidRDefault="003D45FF" w:rsidP="00DD3119">
      <w:pPr>
        <w:rPr>
          <w:rFonts w:eastAsia="Times New Roman" w:cs="Arial"/>
          <w:bCs/>
          <w:szCs w:val="20"/>
          <w:lang w:val="fr-CH" w:eastAsia="de-CH"/>
        </w:rPr>
        <w:sectPr w:rsidR="00747452" w:rsidRPr="00E8137A">
          <w:headerReference w:type="even" r:id="rId9"/>
          <w:headerReference w:type="default" r:id="rId10"/>
          <w:pgSz w:w="11907" w:h="16840" w:code="9"/>
          <w:pgMar w:top="1242" w:right="992" w:bottom="1134" w:left="1814" w:header="709" w:footer="851" w:gutter="0"/>
          <w:pgNumType w:start="1" w:chapStyle="1"/>
          <w:cols w:space="720"/>
          <w:noEndnote/>
          <w:titlePg/>
          <w:docGrid w:linePitch="299"/>
        </w:sectPr>
      </w:pPr>
      <w:r w:rsidRPr="00E8137A">
        <w:rPr>
          <w:rFonts w:eastAsia="Times New Roman" w:cs="Arial"/>
          <w:bCs/>
          <w:szCs w:val="20"/>
          <w:lang w:val="fr-CH" w:eastAsia="de-CH"/>
        </w:rPr>
        <w:t xml:space="preserve">document disponible sur le site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[adresse du site Internet de l’</w:t>
      </w:r>
      <w:proofErr w:type="spellStart"/>
      <w:r w:rsidR="004E64EF" w:rsidRPr="00E8137A">
        <w:rPr>
          <w:rFonts w:eastAsia="Times New Roman" w:cs="Arial"/>
          <w:bCs/>
          <w:color w:val="FF0000"/>
          <w:szCs w:val="20"/>
          <w:lang w:val="fr-CH" w:eastAsia="de-CH"/>
        </w:rPr>
        <w:t>OrTra</w:t>
      </w:r>
      <w:proofErr w:type="spellEnd"/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]</w:t>
      </w:r>
    </w:p>
    <w:p w14:paraId="7FD1C2C2" w14:textId="77777777" w:rsidR="008814E8" w:rsidRDefault="006F381C">
      <w:pPr>
        <w:spacing w:before="360" w:after="120" w:line="240" w:lineRule="auto"/>
        <w:rPr>
          <w:noProof/>
        </w:rPr>
      </w:pPr>
      <w:r w:rsidRPr="00E8137A">
        <w:rPr>
          <w:rFonts w:cs="Arial"/>
          <w:b/>
          <w:sz w:val="30"/>
          <w:szCs w:val="30"/>
          <w:lang w:val="fr-CH"/>
        </w:rPr>
        <w:lastRenderedPageBreak/>
        <w:t>Sommaire</w:t>
      </w:r>
      <w:r w:rsidR="00443497"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fldChar w:fldCharType="begin"/>
      </w:r>
      <w:r w:rsidR="00443497"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instrText xml:space="preserve"> TOC \o "1-3" \h \z \u </w:instrText>
      </w:r>
      <w:r w:rsidR="00443497"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fldChar w:fldCharType="separate"/>
      </w:r>
    </w:p>
    <w:p w14:paraId="2D2996B9" w14:textId="112956CB" w:rsidR="008814E8" w:rsidRDefault="008814E8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02" w:history="1">
        <w:r w:rsidRPr="00AD7CB0">
          <w:rPr>
            <w:rStyle w:val="Hyperlink"/>
            <w:noProof/>
            <w:lang w:val="fr-CH"/>
          </w:rPr>
          <w:t>1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Objectif et finalit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87EFA1" w14:textId="1B3E756A" w:rsidR="008814E8" w:rsidRDefault="008814E8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03" w:history="1">
        <w:r w:rsidRPr="00AD7CB0">
          <w:rPr>
            <w:rStyle w:val="Hyperlink"/>
            <w:noProof/>
            <w:lang w:val="fr-CH"/>
          </w:rPr>
          <w:t>2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Bases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D00C4B7" w14:textId="78AE6009" w:rsidR="008814E8" w:rsidRDefault="008814E8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04" w:history="1">
        <w:r w:rsidRPr="00AD7CB0">
          <w:rPr>
            <w:rStyle w:val="Hyperlink"/>
            <w:noProof/>
            <w:lang w:val="fr-CH"/>
          </w:rPr>
          <w:t>3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Vue d</w:t>
        </w:r>
        <w:r w:rsidRPr="00AD7CB0">
          <w:rPr>
            <w:rStyle w:val="Hyperlink"/>
            <w:rFonts w:hint="eastAsia"/>
            <w:noProof/>
            <w:lang w:val="fr-CH"/>
          </w:rPr>
          <w:t>’</w:t>
        </w:r>
        <w:r w:rsidRPr="00AD7CB0">
          <w:rPr>
            <w:rStyle w:val="Hyperlink"/>
            <w:noProof/>
            <w:lang w:val="fr-CH"/>
          </w:rPr>
          <w:t>ensemble de la PQ avec examen final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187500F" w14:textId="71C605A2" w:rsidR="008814E8" w:rsidRDefault="008814E8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05" w:history="1">
        <w:r w:rsidRPr="00AD7CB0">
          <w:rPr>
            <w:rStyle w:val="Hyperlink"/>
            <w:noProof/>
            <w:lang w:val="fr-CH"/>
          </w:rPr>
          <w:t>4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Les domaines de qualification en d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tail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173666" w14:textId="6F2F2CBB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06" w:history="1">
        <w:r w:rsidRPr="00AD7CB0">
          <w:rPr>
            <w:rStyle w:val="Hyperlink"/>
            <w:noProof/>
            <w:lang w:val="fr-CH"/>
          </w:rPr>
          <w:t>4.1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Domaine de qualification TPP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8ED712" w14:textId="3F0A7F45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07" w:history="1">
        <w:r w:rsidRPr="00AD7CB0">
          <w:rPr>
            <w:rStyle w:val="Hyperlink"/>
            <w:noProof/>
            <w:lang w:val="fr-CH"/>
          </w:rPr>
          <w:t>4.2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Domaine de qualification Connaissances professionnelles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DDBCA8" w14:textId="332C8EF6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08" w:history="1">
        <w:r w:rsidRPr="00AD7CB0">
          <w:rPr>
            <w:rStyle w:val="Hyperlink"/>
            <w:noProof/>
            <w:lang w:val="fr-CH"/>
          </w:rPr>
          <w:t>4.3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Domaine de qualification Culture g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n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79B612F" w14:textId="31D72F6F" w:rsidR="008814E8" w:rsidRDefault="008814E8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09" w:history="1">
        <w:r w:rsidRPr="00AD7CB0">
          <w:rPr>
            <w:rStyle w:val="Hyperlink"/>
            <w:noProof/>
            <w:lang w:val="fr-CH"/>
          </w:rPr>
          <w:t>5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Administration des examens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EEC0DFB" w14:textId="2AC2D893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10" w:history="1">
        <w:r w:rsidRPr="00AD7CB0">
          <w:rPr>
            <w:rStyle w:val="Hyperlink"/>
            <w:noProof/>
            <w:lang w:val="fr-CH"/>
          </w:rPr>
          <w:t>5.1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Responsabilit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s et directives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E14215" w14:textId="6222E817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11" w:history="1">
        <w:r w:rsidRPr="00AD7CB0">
          <w:rPr>
            <w:rStyle w:val="Hyperlink"/>
            <w:noProof/>
            <w:lang w:val="fr-CH"/>
          </w:rPr>
          <w:t>5.2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Agriculture biologique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CB0E8AE" w14:textId="6E099EFB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12" w:history="1">
        <w:r w:rsidRPr="00AD7CB0">
          <w:rPr>
            <w:rStyle w:val="Hyperlink"/>
            <w:noProof/>
            <w:lang w:val="fr-CH"/>
          </w:rPr>
          <w:t>5.3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Inscription des entreprises formatrices sur le certificat f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d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ral de capacit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9DB5F3C" w14:textId="5E19BE64" w:rsidR="008814E8" w:rsidRDefault="008814E8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13" w:history="1">
        <w:r w:rsidRPr="00AD7CB0">
          <w:rPr>
            <w:rStyle w:val="Hyperlink"/>
            <w:noProof/>
            <w:lang w:val="fr-CH"/>
          </w:rPr>
          <w:t>6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Note d'exp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rience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E15CBB" w14:textId="4D51CB4A" w:rsidR="008814E8" w:rsidRDefault="008814E8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14" w:history="1">
        <w:r w:rsidRPr="00AD7CB0">
          <w:rPr>
            <w:rStyle w:val="Hyperlink"/>
            <w:noProof/>
            <w:lang w:val="fr-CH"/>
          </w:rPr>
          <w:t>7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 xml:space="preserve">Informations relatives </w:t>
        </w:r>
        <w:r w:rsidRPr="00AD7CB0">
          <w:rPr>
            <w:rStyle w:val="Hyperlink"/>
            <w:rFonts w:hint="eastAsia"/>
            <w:noProof/>
            <w:lang w:val="fr-CH"/>
          </w:rPr>
          <w:t>à</w:t>
        </w:r>
        <w:r w:rsidRPr="00AD7CB0">
          <w:rPr>
            <w:rStyle w:val="Hyperlink"/>
            <w:noProof/>
            <w:lang w:val="fr-CH"/>
          </w:rPr>
          <w:t xml:space="preserve"> l</w:t>
        </w:r>
        <w:r w:rsidRPr="00AD7CB0">
          <w:rPr>
            <w:rStyle w:val="Hyperlink"/>
            <w:rFonts w:hint="eastAsia"/>
            <w:noProof/>
            <w:lang w:val="fr-CH"/>
          </w:rPr>
          <w:t>’</w:t>
        </w:r>
        <w:r w:rsidRPr="00AD7CB0">
          <w:rPr>
            <w:rStyle w:val="Hyperlink"/>
            <w:noProof/>
            <w:lang w:val="fr-CH"/>
          </w:rPr>
          <w:t>organisation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3AF6D44" w14:textId="0FECCD4B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15" w:history="1">
        <w:r w:rsidRPr="00AD7CB0">
          <w:rPr>
            <w:rStyle w:val="Hyperlink"/>
            <w:noProof/>
            <w:lang w:val="fr-CH"/>
          </w:rPr>
          <w:t>7.1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 xml:space="preserve">Inscription </w:t>
        </w:r>
        <w:r w:rsidRPr="00AD7CB0">
          <w:rPr>
            <w:rStyle w:val="Hyperlink"/>
            <w:rFonts w:hint="eastAsia"/>
            <w:noProof/>
            <w:lang w:val="fr-CH"/>
          </w:rPr>
          <w:t>à</w:t>
        </w:r>
        <w:r w:rsidRPr="00AD7CB0">
          <w:rPr>
            <w:rStyle w:val="Hyperlink"/>
            <w:noProof/>
            <w:lang w:val="fr-CH"/>
          </w:rPr>
          <w:t xml:space="preserve"> l'examen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BFFA2CB" w14:textId="247CBEDE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16" w:history="1">
        <w:r w:rsidRPr="00AD7CB0">
          <w:rPr>
            <w:rStyle w:val="Hyperlink"/>
            <w:noProof/>
            <w:lang w:val="fr-CH"/>
          </w:rPr>
          <w:t>7.2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R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ussite de l'examen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9151E75" w14:textId="34E09CA3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17" w:history="1">
        <w:r w:rsidRPr="00AD7CB0">
          <w:rPr>
            <w:rStyle w:val="Hyperlink"/>
            <w:noProof/>
            <w:lang w:val="fr-CH"/>
          </w:rPr>
          <w:t>7.3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Communication du r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sultat de l'examen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A3E711B" w14:textId="7F3ECEF2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18" w:history="1">
        <w:r w:rsidRPr="00AD7CB0">
          <w:rPr>
            <w:rStyle w:val="Hyperlink"/>
            <w:noProof/>
            <w:lang w:val="fr-CH"/>
          </w:rPr>
          <w:t>7.4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Emp</w:t>
        </w:r>
        <w:r w:rsidRPr="00AD7CB0">
          <w:rPr>
            <w:rStyle w:val="Hyperlink"/>
            <w:rFonts w:hint="eastAsia"/>
            <w:noProof/>
            <w:lang w:val="fr-CH"/>
          </w:rPr>
          <w:t>ê</w:t>
        </w:r>
        <w:r w:rsidRPr="00AD7CB0">
          <w:rPr>
            <w:rStyle w:val="Hyperlink"/>
            <w:noProof/>
            <w:lang w:val="fr-CH"/>
          </w:rPr>
          <w:t>chement en cas de maladie ou d'accident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885E35E" w14:textId="40CD9DA3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19" w:history="1">
        <w:r w:rsidRPr="00AD7CB0">
          <w:rPr>
            <w:rStyle w:val="Hyperlink"/>
            <w:noProof/>
            <w:lang w:val="fr-CH"/>
          </w:rPr>
          <w:t>7.5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R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p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tition de l'examen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370365D" w14:textId="22C91F90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20" w:history="1">
        <w:r w:rsidRPr="00AD7CB0">
          <w:rPr>
            <w:rStyle w:val="Hyperlink"/>
            <w:noProof/>
            <w:lang w:val="fr-CH"/>
          </w:rPr>
          <w:t>7.6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Proc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dure/voies de recours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2E23D83" w14:textId="5EB2AAE1" w:rsidR="008814E8" w:rsidRDefault="008814E8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21" w:history="1">
        <w:r w:rsidRPr="00AD7CB0">
          <w:rPr>
            <w:rStyle w:val="Hyperlink"/>
            <w:noProof/>
            <w:lang w:val="fr-CH"/>
          </w:rPr>
          <w:t>7.7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D7CB0">
          <w:rPr>
            <w:rStyle w:val="Hyperlink"/>
            <w:noProof/>
            <w:lang w:val="fr-CH"/>
          </w:rPr>
          <w:t>Archivage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C5EBF7A" w14:textId="597FDFC4" w:rsidR="008814E8" w:rsidRDefault="008814E8">
      <w:pPr>
        <w:pStyle w:val="Verzeichnis1"/>
        <w:tabs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22" w:history="1">
        <w:r w:rsidRPr="00AD7CB0">
          <w:rPr>
            <w:rStyle w:val="Hyperlink"/>
            <w:noProof/>
            <w:lang w:val="fr-CH"/>
          </w:rPr>
          <w:t>Entr</w:t>
        </w:r>
        <w:r w:rsidRPr="00AD7CB0">
          <w:rPr>
            <w:rStyle w:val="Hyperlink"/>
            <w:rFonts w:hint="eastAsia"/>
            <w:noProof/>
            <w:lang w:val="fr-CH"/>
          </w:rPr>
          <w:t>é</w:t>
        </w:r>
        <w:r w:rsidRPr="00AD7CB0">
          <w:rPr>
            <w:rStyle w:val="Hyperlink"/>
            <w:noProof/>
            <w:lang w:val="fr-CH"/>
          </w:rPr>
          <w:t>e en vigueur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9E492F2" w14:textId="692E4BCC" w:rsidR="008814E8" w:rsidRDefault="008814E8">
      <w:pPr>
        <w:pStyle w:val="Verzeichnis1"/>
        <w:tabs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18843923" w:history="1">
        <w:r w:rsidRPr="00AD7CB0">
          <w:rPr>
            <w:rStyle w:val="Hyperlink"/>
            <w:noProof/>
            <w:lang w:val="fr-CH"/>
          </w:rPr>
          <w:t>Annexe</w:t>
        </w:r>
        <w:r w:rsidRPr="00AD7CB0">
          <w:rPr>
            <w:rStyle w:val="Hyperlink"/>
            <w:rFonts w:hint="eastAsia"/>
            <w:noProof/>
            <w:lang w:val="fr-CH"/>
          </w:rPr>
          <w:t> </w:t>
        </w:r>
        <w:r w:rsidRPr="00AD7CB0">
          <w:rPr>
            <w:rStyle w:val="Hyperlink"/>
            <w:noProof/>
            <w:lang w:val="fr-CH"/>
          </w:rPr>
          <w:t>: liste des mod</w:t>
        </w:r>
        <w:r w:rsidRPr="00AD7CB0">
          <w:rPr>
            <w:rStyle w:val="Hyperlink"/>
            <w:rFonts w:hint="eastAsia"/>
            <w:noProof/>
            <w:lang w:val="fr-CH"/>
          </w:rPr>
          <w:t>è</w:t>
        </w:r>
        <w:r w:rsidRPr="00AD7CB0">
          <w:rPr>
            <w:rStyle w:val="Hyperlink"/>
            <w:noProof/>
            <w:lang w:val="fr-CH"/>
          </w:rPr>
          <w:t>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_Toc218843923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9697A3D" w14:textId="77777777" w:rsidR="00747452" w:rsidRPr="00E8137A" w:rsidRDefault="00443497">
      <w:pPr>
        <w:spacing w:before="360" w:after="120" w:line="240" w:lineRule="auto"/>
        <w:rPr>
          <w:rFonts w:eastAsia="Calibri"/>
          <w:lang w:val="fr-CH"/>
        </w:rPr>
      </w:pPr>
      <w:r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fldChar w:fldCharType="end"/>
      </w:r>
    </w:p>
    <w:p w14:paraId="5E83747D" w14:textId="77777777" w:rsidR="00747452" w:rsidRPr="00E8137A" w:rsidRDefault="00747452">
      <w:pPr>
        <w:pStyle w:val="01eStandardAbstandvor8pt"/>
        <w:rPr>
          <w:rFonts w:eastAsia="Calibri"/>
          <w:lang w:val="fr-CH"/>
        </w:rPr>
        <w:sectPr w:rsidR="00747452" w:rsidRPr="00E8137A">
          <w:pgSz w:w="11907" w:h="16840" w:code="9"/>
          <w:pgMar w:top="1242" w:right="992" w:bottom="1134" w:left="1814" w:header="709" w:footer="851" w:gutter="0"/>
          <w:pgNumType w:start="1"/>
          <w:cols w:space="720"/>
          <w:noEndnote/>
          <w:docGrid w:linePitch="299"/>
        </w:sectPr>
      </w:pPr>
    </w:p>
    <w:p w14:paraId="7418C2D6" w14:textId="2AB27DA6" w:rsidR="00747452" w:rsidRPr="00E8137A" w:rsidRDefault="003D45FF" w:rsidP="003D45FF">
      <w:pPr>
        <w:pStyle w:val="berschrift1"/>
        <w:rPr>
          <w:lang w:val="fr-CH"/>
        </w:rPr>
      </w:pPr>
      <w:bookmarkStart w:id="1" w:name="_Toc218843902"/>
      <w:r w:rsidRPr="00E8137A">
        <w:rPr>
          <w:lang w:val="fr-CH"/>
        </w:rPr>
        <w:lastRenderedPageBreak/>
        <w:t xml:space="preserve">Objectif et </w:t>
      </w:r>
      <w:r w:rsidR="00936F64" w:rsidRPr="00E8137A">
        <w:rPr>
          <w:lang w:val="fr-CH"/>
        </w:rPr>
        <w:t>finalité</w:t>
      </w:r>
      <w:bookmarkEnd w:id="1"/>
      <w:r w:rsidR="00443497" w:rsidRPr="00E8137A">
        <w:rPr>
          <w:lang w:val="fr-CH"/>
        </w:rPr>
        <w:t xml:space="preserve"> </w:t>
      </w:r>
    </w:p>
    <w:p w14:paraId="3FBE22E1" w14:textId="23D55685" w:rsidR="00B0156A" w:rsidRPr="005F4DFB" w:rsidRDefault="003D45FF" w:rsidP="00F71BD3">
      <w:pPr>
        <w:pStyle w:val="01eStandardAbstandvor8pt"/>
        <w:rPr>
          <w:color w:val="FFFFFF"/>
          <w:lang w:val="fr-CH"/>
        </w:rPr>
      </w:pPr>
      <w:r w:rsidRPr="00E8137A">
        <w:rPr>
          <w:color w:val="000000" w:themeColor="text1"/>
          <w:lang w:val="fr-CH"/>
        </w:rPr>
        <w:t>Les dispositions d’exécution relatives à la procédure de qualification (PQ) avec examen final et leurs annexes précisent les directives de l’ordonnance sur la formation professionnelle initiale et du plan de formation.</w:t>
      </w:r>
      <w:r w:rsidR="009D0C44" w:rsidRPr="005F4DFB">
        <w:rPr>
          <w:color w:val="000000" w:themeColor="text1"/>
          <w:lang w:val="fr-CH"/>
        </w:rPr>
        <w:t xml:space="preserve"> </w:t>
      </w:r>
      <w:r w:rsidRPr="00E8137A">
        <w:rPr>
          <w:szCs w:val="20"/>
          <w:lang w:val="fr-CH"/>
        </w:rPr>
        <w:t>Ces dispositions s'adressent en premier lieu aux responsables des examens, aux cheffes expertes et chefs experts ainsi qu’aux directrices et directeurs des écoles de formation.</w:t>
      </w:r>
      <w:r w:rsidR="00A95A57" w:rsidRPr="005F4DFB">
        <w:rPr>
          <w:szCs w:val="20"/>
          <w:lang w:val="fr-CH"/>
        </w:rPr>
        <w:t xml:space="preserve"> </w:t>
      </w:r>
      <w:r w:rsidRPr="00E8137A">
        <w:rPr>
          <w:szCs w:val="20"/>
          <w:lang w:val="fr-CH"/>
        </w:rPr>
        <w:t>Elles visent à offrir une aide concrète dans le sens d'une mise en œuvre uniforme de la PQ dans toute la Suisse,</w:t>
      </w:r>
      <w:r w:rsidR="00B0156A" w:rsidRPr="005F4DFB">
        <w:rPr>
          <w:szCs w:val="20"/>
          <w:lang w:val="fr-CH"/>
        </w:rPr>
        <w:t xml:space="preserve"> </w:t>
      </w:r>
      <w:r w:rsidR="00F71BD3" w:rsidRPr="00E8137A">
        <w:rPr>
          <w:szCs w:val="20"/>
          <w:lang w:val="fr-CH"/>
        </w:rPr>
        <w:t>en particulier compte tenu du changement de place d'apprentissage souhaitable au-delà des frontières cantonales et linguistiques.</w:t>
      </w:r>
    </w:p>
    <w:p w14:paraId="57F73247" w14:textId="5923D447" w:rsidR="00747452" w:rsidRPr="005F4DFB" w:rsidRDefault="00F71BD3" w:rsidP="00F71BD3">
      <w:pPr>
        <w:pStyle w:val="berschrift1"/>
        <w:rPr>
          <w:lang w:val="fr-CH"/>
        </w:rPr>
      </w:pPr>
      <w:bookmarkStart w:id="2" w:name="_Toc218843903"/>
      <w:r w:rsidRPr="00E8137A">
        <w:rPr>
          <w:lang w:val="fr-CH"/>
        </w:rPr>
        <w:t>Bases</w:t>
      </w:r>
      <w:bookmarkEnd w:id="2"/>
    </w:p>
    <w:p w14:paraId="4150B39F" w14:textId="0C738EEE" w:rsidR="00747452" w:rsidRPr="005F4DFB" w:rsidRDefault="00F71BD3" w:rsidP="00F71BD3">
      <w:pPr>
        <w:pStyle w:val="01eStandardAbstandvor8pt"/>
        <w:rPr>
          <w:color w:val="000000" w:themeColor="text1"/>
          <w:lang w:val="fr-CH"/>
        </w:rPr>
      </w:pPr>
      <w:r w:rsidRPr="00E8137A">
        <w:rPr>
          <w:color w:val="000000" w:themeColor="text1"/>
          <w:lang w:val="fr-CH"/>
        </w:rPr>
        <w:t>Les dispositions d'exécution relatives à la PQ dans la formation professionnelle initiale s’appuient sur les bases suivantes :</w:t>
      </w:r>
    </w:p>
    <w:p w14:paraId="5007AED5" w14:textId="350F4E1B" w:rsidR="00747452" w:rsidRPr="00E8137A" w:rsidRDefault="00F71BD3" w:rsidP="00F71BD3">
      <w:pPr>
        <w:pStyle w:val="01eStandardAbstandvor8pt"/>
        <w:numPr>
          <w:ilvl w:val="0"/>
          <w:numId w:val="13"/>
        </w:numPr>
        <w:rPr>
          <w:rFonts w:cs="Arial"/>
          <w:lang w:val="fr-CH"/>
        </w:rPr>
      </w:pPr>
      <w:r w:rsidRPr="00E8137A">
        <w:rPr>
          <w:rFonts w:cs="Arial"/>
          <w:lang w:val="fr-CH"/>
        </w:rPr>
        <w:t>loi fédérale du 13 décembre 2002 sur la formation professionnelle (</w:t>
      </w:r>
      <w:proofErr w:type="spellStart"/>
      <w:r w:rsidRPr="00E8137A">
        <w:rPr>
          <w:rFonts w:cs="Arial"/>
          <w:lang w:val="fr-CH"/>
        </w:rPr>
        <w:t>LFPr</w:t>
      </w:r>
      <w:proofErr w:type="spellEnd"/>
      <w:r w:rsidRPr="00E8137A">
        <w:rPr>
          <w:rFonts w:cs="Arial"/>
          <w:lang w:val="fr-CH"/>
        </w:rPr>
        <w:t xml:space="preserve"> ; RS </w:t>
      </w:r>
      <w:r w:rsidRPr="00E8137A">
        <w:rPr>
          <w:rFonts w:cs="Arial"/>
          <w:i/>
          <w:lang w:val="fr-CH"/>
        </w:rPr>
        <w:t>412.10</w:t>
      </w:r>
      <w:r w:rsidRPr="00E8137A">
        <w:rPr>
          <w:rFonts w:cs="Arial"/>
          <w:lang w:val="fr-CH"/>
        </w:rPr>
        <w:t xml:space="preserve">), en particulier les art. 33 à 41 ; </w:t>
      </w:r>
      <w:r w:rsidR="00443497" w:rsidRPr="005F4DFB">
        <w:rPr>
          <w:rFonts w:cs="Arial"/>
          <w:lang w:val="fr-CH"/>
        </w:rPr>
        <w:t xml:space="preserve"> </w:t>
      </w:r>
    </w:p>
    <w:p w14:paraId="51CAF393" w14:textId="19994436" w:rsidR="00747452" w:rsidRPr="00E8137A" w:rsidRDefault="00F71BD3" w:rsidP="00F71BD3">
      <w:pPr>
        <w:pStyle w:val="01eStandardAbstandvor8pt"/>
        <w:numPr>
          <w:ilvl w:val="0"/>
          <w:numId w:val="13"/>
        </w:numPr>
        <w:rPr>
          <w:rFonts w:cs="Arial"/>
          <w:color w:val="000000"/>
          <w:lang w:val="fr-CH"/>
        </w:rPr>
      </w:pPr>
      <w:r w:rsidRPr="00E8137A">
        <w:rPr>
          <w:rFonts w:cs="Arial"/>
          <w:color w:val="000000"/>
          <w:lang w:val="fr-CH"/>
        </w:rPr>
        <w:t xml:space="preserve">ordonnance du 19 novembre </w:t>
      </w:r>
      <w:r w:rsidRPr="00E8137A">
        <w:rPr>
          <w:rFonts w:cs="Arial"/>
          <w:lang w:val="fr-CH"/>
        </w:rPr>
        <w:t>200</w:t>
      </w:r>
      <w:r w:rsidRPr="00E8137A">
        <w:rPr>
          <w:rFonts w:cs="Arial"/>
          <w:color w:val="000000"/>
          <w:lang w:val="fr-CH"/>
        </w:rPr>
        <w:t>3 sur la formation professionnelle (</w:t>
      </w:r>
      <w:proofErr w:type="spellStart"/>
      <w:r w:rsidRPr="00E8137A">
        <w:rPr>
          <w:rFonts w:cs="Arial"/>
          <w:color w:val="000000"/>
          <w:lang w:val="fr-CH"/>
        </w:rPr>
        <w:t>OFPr</w:t>
      </w:r>
      <w:proofErr w:type="spellEnd"/>
      <w:r w:rsidRPr="00E8137A">
        <w:rPr>
          <w:rFonts w:cs="Arial"/>
          <w:color w:val="000000"/>
          <w:lang w:val="fr-CH"/>
        </w:rPr>
        <w:t xml:space="preserve"> ; RS </w:t>
      </w:r>
      <w:r w:rsidRPr="00E8137A">
        <w:rPr>
          <w:rFonts w:cs="Arial"/>
          <w:i/>
          <w:iCs/>
          <w:color w:val="000000"/>
          <w:lang w:val="fr-CH"/>
        </w:rPr>
        <w:t>412.101</w:t>
      </w:r>
      <w:r w:rsidRPr="00E8137A">
        <w:rPr>
          <w:rFonts w:cs="Arial"/>
          <w:color w:val="000000"/>
          <w:lang w:val="fr-CH"/>
        </w:rPr>
        <w:t>), en particulier les art. 30 à 35 ainsi que les art. 39 et 50 ;</w:t>
      </w:r>
      <w:r w:rsidR="00443497" w:rsidRPr="005F4DFB">
        <w:rPr>
          <w:rFonts w:cs="Arial"/>
          <w:lang w:val="fr-CH"/>
        </w:rPr>
        <w:t xml:space="preserve"> </w:t>
      </w:r>
    </w:p>
    <w:p w14:paraId="3FA32AE9" w14:textId="7D773546" w:rsidR="00F71BD3" w:rsidRPr="00A4097D" w:rsidRDefault="00F71BD3" w:rsidP="00F71BD3">
      <w:pPr>
        <w:pStyle w:val="01eStandardAbstandvor8pt"/>
        <w:numPr>
          <w:ilvl w:val="0"/>
          <w:numId w:val="13"/>
        </w:numPr>
        <w:rPr>
          <w:rFonts w:cs="Arial"/>
          <w:lang w:val="fr-CH"/>
        </w:rPr>
      </w:pPr>
      <w:r w:rsidRPr="00E8137A">
        <w:rPr>
          <w:rFonts w:cs="Arial"/>
          <w:lang w:val="fr-CH"/>
        </w:rPr>
        <w:t xml:space="preserve">ordonnance du SEFRI du 27 avril 2006 concernant les conditions minimales relatives à la culture générale dans la formation professionnelle initiale (RS </w:t>
      </w:r>
      <w:r w:rsidRPr="00A4097D">
        <w:rPr>
          <w:rFonts w:cs="Arial"/>
          <w:lang w:val="fr-CH"/>
        </w:rPr>
        <w:t>412.101.241</w:t>
      </w:r>
      <w:r w:rsidRPr="00E8137A">
        <w:rPr>
          <w:rFonts w:cs="Arial"/>
          <w:lang w:val="fr-CH"/>
        </w:rPr>
        <w:t>), en particulier les art. 6 à</w:t>
      </w:r>
      <w:r w:rsidR="00A4097D">
        <w:rPr>
          <w:rFonts w:cs="Arial"/>
          <w:lang w:val="fr-CH"/>
        </w:rPr>
        <w:t> </w:t>
      </w:r>
      <w:r w:rsidRPr="00E8137A">
        <w:rPr>
          <w:rFonts w:cs="Arial"/>
          <w:lang w:val="fr-CH"/>
        </w:rPr>
        <w:t>14 </w:t>
      </w:r>
      <w:r w:rsidRPr="00A4097D">
        <w:rPr>
          <w:rFonts w:cs="Arial"/>
          <w:lang w:val="fr-CH"/>
        </w:rPr>
        <w:t>;</w:t>
      </w:r>
    </w:p>
    <w:p w14:paraId="5311D2DA" w14:textId="77777777" w:rsidR="00F71BD3" w:rsidRPr="00A4097D" w:rsidRDefault="00F71BD3" w:rsidP="00F71BD3">
      <w:pPr>
        <w:pStyle w:val="01eStandardAbstandvor8pt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40" w:lineRule="exact"/>
        <w:ind w:left="60"/>
        <w:rPr>
          <w:rFonts w:cs="Arial"/>
          <w:lang w:val="fr-CH"/>
        </w:rPr>
      </w:pPr>
    </w:p>
    <w:p w14:paraId="0065F300" w14:textId="441968F2" w:rsidR="00747452" w:rsidRPr="005F4DFB" w:rsidRDefault="00A42D37" w:rsidP="00C91B13">
      <w:pPr>
        <w:pStyle w:val="01eStandardAbstandvor8pt"/>
        <w:numPr>
          <w:ilvl w:val="0"/>
          <w:numId w:val="13"/>
        </w:numPr>
        <w:rPr>
          <w:color w:val="000000" w:themeColor="text1"/>
          <w:lang w:val="fr-CH"/>
        </w:rPr>
      </w:pPr>
      <w:r w:rsidRPr="00A4097D">
        <w:rPr>
          <w:rFonts w:cs="Arial"/>
          <w:lang w:val="fr-CH"/>
        </w:rPr>
        <w:t>o</w:t>
      </w:r>
      <w:r w:rsidR="003B6096" w:rsidRPr="00A4097D">
        <w:rPr>
          <w:rFonts w:cs="Arial"/>
          <w:lang w:val="fr-CH"/>
        </w:rPr>
        <w:t>rdonnance</w:t>
      </w:r>
      <w:r w:rsidR="003B6096" w:rsidRPr="00E8137A">
        <w:rPr>
          <w:color w:val="000000" w:themeColor="text1"/>
          <w:lang w:val="fr-CH"/>
        </w:rPr>
        <w:t xml:space="preserve"> du SEFR</w:t>
      </w:r>
      <w:r w:rsidR="00AF6C00" w:rsidRPr="00E8137A">
        <w:rPr>
          <w:color w:val="000000" w:themeColor="text1"/>
          <w:lang w:val="fr-CH"/>
        </w:rPr>
        <w:t>I</w:t>
      </w:r>
      <w:r w:rsidR="003B6096" w:rsidRPr="00E8137A">
        <w:rPr>
          <w:color w:val="000000" w:themeColor="text1"/>
          <w:lang w:val="fr-CH"/>
        </w:rPr>
        <w:t xml:space="preserve"> du </w:t>
      </w:r>
      <w:r w:rsidR="003B6096" w:rsidRPr="00E8137A">
        <w:rPr>
          <w:color w:val="FF0000"/>
          <w:lang w:val="fr-CH"/>
        </w:rPr>
        <w:t xml:space="preserve">[date d'édiction] </w:t>
      </w:r>
      <w:r w:rsidR="003B6096" w:rsidRPr="00E8137A">
        <w:rPr>
          <w:color w:val="000000" w:themeColor="text1"/>
          <w:lang w:val="fr-CH"/>
        </w:rPr>
        <w:t xml:space="preserve">sur la formation professionnelle initiale </w:t>
      </w:r>
      <w:r w:rsidR="003B6096" w:rsidRPr="00E8137A">
        <w:rPr>
          <w:color w:val="FF0000"/>
          <w:lang w:val="fr-CH"/>
        </w:rPr>
        <w:t>des professions avec CFC dans le champ professionnel « Agriculture »</w:t>
      </w:r>
      <w:r w:rsidR="003B6096" w:rsidRPr="00E8137A">
        <w:rPr>
          <w:color w:val="000000" w:themeColor="text1"/>
          <w:lang w:val="fr-CH"/>
        </w:rPr>
        <w:t>.</w:t>
      </w:r>
      <w:r w:rsidR="00443497" w:rsidRPr="005F4DFB">
        <w:rPr>
          <w:rFonts w:cs="Arial"/>
          <w:color w:val="FF0000"/>
          <w:lang w:val="fr-CH"/>
        </w:rPr>
        <w:t xml:space="preserve"> </w:t>
      </w:r>
      <w:r w:rsidR="003B6096" w:rsidRPr="00E8137A">
        <w:rPr>
          <w:color w:val="000000" w:themeColor="text1"/>
          <w:lang w:val="fr-CH"/>
        </w:rPr>
        <w:t xml:space="preserve">Les </w:t>
      </w:r>
      <w:r w:rsidR="003B6096" w:rsidRPr="00E8137A">
        <w:rPr>
          <w:color w:val="FF0000"/>
          <w:lang w:val="fr-CH"/>
        </w:rPr>
        <w:t xml:space="preserve">art. 19 à 23 </w:t>
      </w:r>
      <w:r w:rsidR="003B6096" w:rsidRPr="00E8137A">
        <w:rPr>
          <w:color w:val="000000" w:themeColor="text1"/>
          <w:lang w:val="fr-CH"/>
        </w:rPr>
        <w:t>notamment sont déterminants pour la PQ</w:t>
      </w:r>
      <w:r w:rsidR="00C91B13" w:rsidRPr="00E8137A">
        <w:rPr>
          <w:color w:val="000000" w:themeColor="text1"/>
          <w:lang w:val="fr-CH"/>
        </w:rPr>
        <w:t> ;</w:t>
      </w:r>
    </w:p>
    <w:p w14:paraId="6227EF16" w14:textId="52833369" w:rsidR="00B0156A" w:rsidRPr="00E8137A" w:rsidRDefault="00C91B13" w:rsidP="00C91B13">
      <w:pPr>
        <w:pStyle w:val="01eStandardAbstandvor8pt"/>
        <w:numPr>
          <w:ilvl w:val="0"/>
          <w:numId w:val="13"/>
        </w:numPr>
        <w:rPr>
          <w:color w:val="000000" w:themeColor="text1"/>
          <w:lang w:val="fr-CH"/>
        </w:rPr>
      </w:pPr>
      <w:r w:rsidRPr="00E8137A">
        <w:rPr>
          <w:color w:val="000000" w:themeColor="text1"/>
          <w:lang w:val="fr-CH"/>
        </w:rPr>
        <w:t xml:space="preserve">plan de formation relatif à l’ordonnance du </w:t>
      </w:r>
      <w:r w:rsidRPr="00E8137A">
        <w:rPr>
          <w:color w:val="FF0000"/>
          <w:lang w:val="fr-CH"/>
        </w:rPr>
        <w:t>[date d'édiction]</w:t>
      </w:r>
      <w:r w:rsidRPr="00E8137A">
        <w:rPr>
          <w:color w:val="000000" w:themeColor="text1"/>
          <w:lang w:val="fr-CH"/>
        </w:rPr>
        <w:t xml:space="preserve"> sur la formation professionnelle initiale des </w:t>
      </w:r>
      <w:r w:rsidRPr="00E8137A">
        <w:rPr>
          <w:color w:val="FF0000"/>
          <w:lang w:val="fr-CH"/>
        </w:rPr>
        <w:t>professions avec CFC dans le champ professionnel « Agriculture »</w:t>
      </w:r>
      <w:r w:rsidRPr="00E8137A">
        <w:rPr>
          <w:color w:val="000000" w:themeColor="text1"/>
          <w:lang w:val="fr-CH"/>
        </w:rPr>
        <w:t>.</w:t>
      </w:r>
      <w:r w:rsidR="00443497" w:rsidRPr="005F4DFB">
        <w:rPr>
          <w:rFonts w:cs="Arial"/>
          <w:color w:val="FF0000"/>
          <w:lang w:val="fr-CH"/>
        </w:rPr>
        <w:t xml:space="preserve"> </w:t>
      </w:r>
      <w:r w:rsidRPr="00E8137A">
        <w:rPr>
          <w:color w:val="000000" w:themeColor="text1"/>
          <w:lang w:val="fr-CH"/>
        </w:rPr>
        <w:t>Le chapitre 4 notamment est déterminant pour la PQ ;</w:t>
      </w:r>
      <w:r w:rsidR="00B0156A" w:rsidRPr="005F4DFB">
        <w:rPr>
          <w:color w:val="000000" w:themeColor="text1"/>
          <w:lang w:val="fr-CH"/>
        </w:rPr>
        <w:t xml:space="preserve"> </w:t>
      </w:r>
    </w:p>
    <w:p w14:paraId="310BFFA7" w14:textId="5AA6DC4F" w:rsidR="00747452" w:rsidRPr="005F4DFB" w:rsidRDefault="00C91B13" w:rsidP="00C91B13">
      <w:pPr>
        <w:pStyle w:val="01eStandardAbstandvor8pt"/>
        <w:numPr>
          <w:ilvl w:val="0"/>
          <w:numId w:val="13"/>
        </w:numPr>
        <w:rPr>
          <w:color w:val="000000" w:themeColor="text1"/>
          <w:lang w:val="fr-CH"/>
        </w:rPr>
      </w:pPr>
      <w:r w:rsidRPr="00E8137A">
        <w:rPr>
          <w:color w:val="000000" w:themeColor="text1"/>
          <w:lang w:val="fr-CH"/>
        </w:rPr>
        <w:t>Manuel pour expertes et experts aux procédures de qualification de la formation professionnelle initiale.</w:t>
      </w:r>
      <w:r w:rsidR="00443497" w:rsidRPr="005F4DFB">
        <w:rPr>
          <w:color w:val="000000" w:themeColor="text1"/>
          <w:lang w:val="fr-CH"/>
        </w:rPr>
        <w:t xml:space="preserve"> </w:t>
      </w:r>
      <w:r w:rsidRPr="00E8137A">
        <w:rPr>
          <w:color w:val="000000" w:themeColor="text1"/>
          <w:lang w:val="fr-CH"/>
        </w:rPr>
        <w:t>Conseils et outils pour la pratiqu</w:t>
      </w:r>
      <w:r w:rsidR="00A4097D">
        <w:rPr>
          <w:color w:val="000000" w:themeColor="text1"/>
          <w:lang w:val="fr-CH"/>
        </w:rPr>
        <w:t>e</w:t>
      </w:r>
      <w:r w:rsidR="00A4097D">
        <w:rPr>
          <w:rStyle w:val="Funotenzeichen"/>
          <w:color w:val="000000" w:themeColor="text1"/>
          <w:lang w:val="fr-CH"/>
        </w:rPr>
        <w:footnoteReference w:id="2"/>
      </w:r>
      <w:r w:rsidR="00A42D37" w:rsidRPr="00E8137A">
        <w:rPr>
          <w:color w:val="000000" w:themeColor="text1"/>
          <w:lang w:val="fr-CH"/>
        </w:rPr>
        <w:t>.</w:t>
      </w:r>
    </w:p>
    <w:p w14:paraId="2A91105B" w14:textId="3046B5B3" w:rsidR="0098731A" w:rsidRPr="005F4DFB" w:rsidRDefault="0098731A" w:rsidP="007F0061">
      <w:pPr>
        <w:pStyle w:val="berschrift1"/>
        <w:rPr>
          <w:lang w:val="fr-CH"/>
        </w:rPr>
      </w:pPr>
      <w:bookmarkStart w:id="3" w:name="_Toc218843904"/>
      <w:r w:rsidRPr="00E8137A">
        <w:rPr>
          <w:lang w:val="fr-CH"/>
        </w:rPr>
        <w:t xml:space="preserve">Vue d’ensemble de la </w:t>
      </w:r>
      <w:r w:rsidR="00645455" w:rsidRPr="00E8137A">
        <w:rPr>
          <w:lang w:val="fr-CH"/>
        </w:rPr>
        <w:t>PQ</w:t>
      </w:r>
      <w:r w:rsidRPr="00E8137A">
        <w:rPr>
          <w:lang w:val="fr-CH"/>
        </w:rPr>
        <w:t xml:space="preserve"> avec examen final</w:t>
      </w:r>
      <w:bookmarkEnd w:id="3"/>
    </w:p>
    <w:p w14:paraId="340AB855" w14:textId="7DE0C1E2" w:rsidR="00747452" w:rsidRPr="00E8137A" w:rsidRDefault="0098731A" w:rsidP="005A2AF7">
      <w:pPr>
        <w:spacing w:after="160" w:line="320" w:lineRule="atLeast"/>
        <w:jc w:val="both"/>
        <w:rPr>
          <w:rFonts w:eastAsia="Times New Roman" w:cs="Tahoma"/>
          <w:spacing w:val="4"/>
          <w:szCs w:val="16"/>
          <w:lang w:val="fr-CH" w:eastAsia="de-DE"/>
        </w:rPr>
      </w:pP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La </w:t>
      </w:r>
      <w:r w:rsidR="005A2AF7" w:rsidRPr="00E8137A">
        <w:rPr>
          <w:rFonts w:eastAsia="Times New Roman" w:cs="Tahoma"/>
          <w:spacing w:val="4"/>
          <w:szCs w:val="16"/>
          <w:lang w:val="fr-CH" w:eastAsia="de-DE"/>
        </w:rPr>
        <w:t>PQ vise à vérifier si la personne en formation ou candidate a acquis les compétences opérationnelles nécessaires à l’exercice d’une activité professionnelle définie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.</w:t>
      </w:r>
      <w:r w:rsidR="00443497" w:rsidRPr="005F4DFB">
        <w:rPr>
          <w:rFonts w:eastAsia="Times New Roman" w:cs="Tahoma"/>
          <w:spacing w:val="4"/>
          <w:szCs w:val="16"/>
          <w:lang w:val="fr-CH" w:eastAsia="de-DE"/>
        </w:rPr>
        <w:t xml:space="preserve"> </w:t>
      </w:r>
    </w:p>
    <w:p w14:paraId="1A4E6D39" w14:textId="32F951CE" w:rsidR="00747452" w:rsidRPr="005F4DFB" w:rsidRDefault="005A2AF7" w:rsidP="005A2AF7">
      <w:pPr>
        <w:pStyle w:val="01eStandardAbstandvor8pt"/>
        <w:tabs>
          <w:tab w:val="left" w:pos="4962"/>
        </w:tabs>
        <w:rPr>
          <w:lang w:val="fr-CH"/>
        </w:rPr>
      </w:pPr>
      <w:r w:rsidRPr="00E8137A">
        <w:rPr>
          <w:lang w:val="fr-CH"/>
        </w:rPr>
        <w:lastRenderedPageBreak/>
        <w:t>L'aperçu ci-après présente les domaines de qualification avec la forme de l’examen, la note d’expérience, les points d’appréciation, les pondérations respectives, les notes éliminatoires (notes minimales à obtenir) et les dispositions concernant l’arrondissement des notes conformément à l’ordonnance sur la formation professionnelle initiale.</w:t>
      </w:r>
    </w:p>
    <w:p w14:paraId="7AEF0D87" w14:textId="7C4256E3" w:rsidR="00747452" w:rsidRPr="005F4DFB" w:rsidRDefault="005A2AF7" w:rsidP="005A2AF7">
      <w:pPr>
        <w:spacing w:before="160" w:after="0" w:line="320" w:lineRule="atLeast"/>
        <w:ind w:left="23"/>
        <w:jc w:val="both"/>
        <w:rPr>
          <w:rFonts w:eastAsia="Times New Roman" w:cs="Tahoma"/>
          <w:color w:val="000000"/>
          <w:spacing w:val="4"/>
          <w:szCs w:val="16"/>
          <w:lang w:val="fr-CH" w:eastAsia="de-DE"/>
        </w:rPr>
      </w:pPr>
      <w:r w:rsidRPr="00E8137A">
        <w:rPr>
          <w:rFonts w:eastAsia="Times New Roman" w:cs="Tahoma"/>
          <w:color w:val="000000"/>
          <w:spacing w:val="4"/>
          <w:szCs w:val="16"/>
          <w:lang w:val="fr-CH" w:eastAsia="de-DE"/>
        </w:rPr>
        <w:t xml:space="preserve">Les feuilles de notes pour la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PQ </w:t>
      </w:r>
      <w:r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 xml:space="preserve">et celles </w:t>
      </w:r>
      <w:r w:rsidR="006E2CFA"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>pour le calcul</w:t>
      </w:r>
      <w:r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 xml:space="preserve"> </w:t>
      </w:r>
      <w:r w:rsidR="006E2CFA" w:rsidRPr="00E8137A">
        <w:rPr>
          <w:rFonts w:eastAsia="Times New Roman" w:cs="Tahoma"/>
          <w:spacing w:val="4"/>
          <w:szCs w:val="16"/>
          <w:lang w:val="fr-CH" w:eastAsia="de-DE"/>
        </w:rPr>
        <w:t>de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 la note </w:t>
      </w:r>
      <w:r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 xml:space="preserve">d’expérience sont disponibles </w:t>
      </w:r>
      <w:r w:rsidRPr="00E8137A">
        <w:rPr>
          <w:rFonts w:eastAsia="Times New Roman" w:cs="Tahoma"/>
          <w:color w:val="000000"/>
          <w:spacing w:val="4"/>
          <w:szCs w:val="16"/>
          <w:lang w:val="fr-CH" w:eastAsia="de-DE"/>
        </w:rPr>
        <w:t xml:space="preserve">sous </w:t>
      </w:r>
      <w:hyperlink r:id="rId11" w:history="1">
        <w:r w:rsidRPr="00E8137A">
          <w:rPr>
            <w:rStyle w:val="Hyperlink"/>
            <w:rFonts w:eastAsia="Times New Roman" w:cs="Tahoma"/>
            <w:spacing w:val="4"/>
            <w:szCs w:val="16"/>
            <w:lang w:val="fr-CH" w:eastAsia="de-DE"/>
          </w:rPr>
          <w:t>http://pq.formationprof.ch</w:t>
        </w:r>
      </w:hyperlink>
      <w:r w:rsidRPr="00E8137A">
        <w:rPr>
          <w:lang w:val="fr-CH"/>
        </w:rPr>
        <w:t>.</w:t>
      </w:r>
    </w:p>
    <w:p w14:paraId="1B8148F5" w14:textId="77777777" w:rsidR="007A5D60" w:rsidRPr="00E8137A" w:rsidRDefault="007A5D60">
      <w:pPr>
        <w:pStyle w:val="01eStandardAbstandvor8pt"/>
        <w:spacing w:before="0"/>
        <w:rPr>
          <w:b/>
          <w:lang w:val="fr-CH"/>
        </w:rPr>
        <w:sectPr w:rsidR="007A5D60" w:rsidRPr="00E8137A">
          <w:pgSz w:w="11907" w:h="16840" w:code="9"/>
          <w:pgMar w:top="1242" w:right="992" w:bottom="1134" w:left="1814" w:header="709" w:footer="851" w:gutter="0"/>
          <w:cols w:space="720"/>
          <w:noEndnote/>
          <w:docGrid w:linePitch="299"/>
        </w:sectPr>
      </w:pPr>
    </w:p>
    <w:p w14:paraId="3FE6E124" w14:textId="2A0A446C" w:rsidR="00747452" w:rsidRPr="005F4DFB" w:rsidRDefault="005A2AF7" w:rsidP="0026343F">
      <w:pPr>
        <w:pStyle w:val="01eStandardAbstandvor8pt"/>
        <w:spacing w:before="0" w:line="180" w:lineRule="atLeast"/>
        <w:rPr>
          <w:b/>
          <w:szCs w:val="20"/>
          <w:lang w:val="fr-CH"/>
        </w:rPr>
      </w:pPr>
      <w:r w:rsidRPr="00E8137A">
        <w:rPr>
          <w:b/>
          <w:lang w:val="fr-CH"/>
        </w:rPr>
        <w:lastRenderedPageBreak/>
        <w:t xml:space="preserve">Aperçu des domaines de qualification et note d'expérience ainsi qu'arrondissement des notes </w:t>
      </w:r>
      <w:r w:rsidR="000E5699" w:rsidRPr="00E8137A">
        <w:rPr>
          <w:b/>
          <w:lang w:val="fr-CH"/>
        </w:rPr>
        <w:t>pour le</w:t>
      </w:r>
      <w:r w:rsidRPr="00E8137A">
        <w:rPr>
          <w:b/>
          <w:lang w:val="fr-CH"/>
        </w:rPr>
        <w:t xml:space="preserve"> travail pratique prescrit</w:t>
      </w:r>
      <w:r w:rsidR="009B2516" w:rsidRPr="00E8137A">
        <w:rPr>
          <w:b/>
          <w:lang w:val="fr-CH"/>
        </w:rPr>
        <w:t xml:space="preserve"> (TPP)</w:t>
      </w:r>
    </w:p>
    <w:tbl>
      <w:tblPr>
        <w:tblStyle w:val="Tabellenraster"/>
        <w:tblW w:w="14312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560"/>
        <w:gridCol w:w="1275"/>
        <w:gridCol w:w="1276"/>
        <w:gridCol w:w="1701"/>
        <w:gridCol w:w="851"/>
        <w:gridCol w:w="1275"/>
        <w:gridCol w:w="1134"/>
        <w:gridCol w:w="1276"/>
        <w:gridCol w:w="1134"/>
      </w:tblGrid>
      <w:tr w:rsidR="007A5D60" w:rsidRPr="00E8137A" w14:paraId="499597EC" w14:textId="77777777" w:rsidTr="00BD29EA">
        <w:trPr>
          <w:trHeight w:val="523"/>
        </w:trPr>
        <w:tc>
          <w:tcPr>
            <w:tcW w:w="1696" w:type="dxa"/>
            <w:shd w:val="clear" w:color="auto" w:fill="E5DFEC" w:themeFill="accent4" w:themeFillTint="33"/>
          </w:tcPr>
          <w:p w14:paraId="43C7DBB0" w14:textId="7180A855" w:rsidR="007A5D60" w:rsidRPr="005F4DFB" w:rsidRDefault="005A2AF7" w:rsidP="005A2A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Domaine</w:t>
            </w:r>
          </w:p>
          <w:p w14:paraId="6543CE2B" w14:textId="351F43FF" w:rsidR="007A5D60" w:rsidRPr="005F4DFB" w:rsidRDefault="005A2AF7" w:rsidP="005A2AF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de qualification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54942A7" w14:textId="59677579" w:rsidR="007A5D60" w:rsidRPr="00E8137A" w:rsidRDefault="005A2AF7" w:rsidP="005A2AF7">
            <w:pPr>
              <w:rPr>
                <w:b/>
                <w:bCs/>
                <w:sz w:val="16"/>
                <w:szCs w:val="16"/>
                <w:lang w:val="fr-CH"/>
              </w:rPr>
            </w:pP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1C4C7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560" w:type="dxa"/>
          </w:tcPr>
          <w:p w14:paraId="168EE440" w14:textId="6DDA2950" w:rsidR="007A5D60" w:rsidRPr="005F4DFB" w:rsidRDefault="005A2AF7" w:rsidP="007A2D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Profession</w:t>
            </w:r>
          </w:p>
        </w:tc>
        <w:tc>
          <w:tcPr>
            <w:tcW w:w="1275" w:type="dxa"/>
          </w:tcPr>
          <w:p w14:paraId="02D72E2A" w14:textId="0E14B5CD" w:rsidR="007A5D60" w:rsidRPr="00E8137A" w:rsidRDefault="00BD29EA" w:rsidP="007A2D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</w:t>
            </w: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="005A2AF7" w:rsidRPr="00E8137A">
              <w:rPr>
                <w:b/>
                <w:bCs/>
                <w:sz w:val="16"/>
                <w:szCs w:val="16"/>
                <w:lang w:val="fr-CH"/>
              </w:rPr>
              <w:t xml:space="preserve"> 1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6" w:type="dxa"/>
          </w:tcPr>
          <w:p w14:paraId="1412BC9B" w14:textId="5006C913" w:rsidR="007A5D60" w:rsidRPr="005F4DFB" w:rsidRDefault="00BD29EA" w:rsidP="007A2D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</w:t>
            </w:r>
          </w:p>
        </w:tc>
        <w:tc>
          <w:tcPr>
            <w:tcW w:w="1701" w:type="dxa"/>
          </w:tcPr>
          <w:p w14:paraId="2DDA3465" w14:textId="16A7FBAB" w:rsidR="007A5D60" w:rsidRPr="00E8137A" w:rsidRDefault="00BD29EA" w:rsidP="007A2D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d’appréciation 2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851" w:type="dxa"/>
          </w:tcPr>
          <w:p w14:paraId="2718C602" w14:textId="3C051436" w:rsidR="007A5D60" w:rsidRPr="005F4DFB" w:rsidRDefault="00BD29EA" w:rsidP="007A2D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Pondé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ration</w:t>
            </w:r>
            <w:proofErr w:type="spellEnd"/>
          </w:p>
        </w:tc>
        <w:tc>
          <w:tcPr>
            <w:tcW w:w="1275" w:type="dxa"/>
          </w:tcPr>
          <w:p w14:paraId="7C7100DB" w14:textId="5818887F" w:rsidR="007A5D60" w:rsidRPr="00E8137A" w:rsidRDefault="00BD29EA" w:rsidP="007A2D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</w:t>
            </w: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 3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134" w:type="dxa"/>
          </w:tcPr>
          <w:p w14:paraId="163AD25D" w14:textId="712569FF" w:rsidR="007A5D60" w:rsidRPr="005F4DFB" w:rsidRDefault="00BD29EA" w:rsidP="007A2D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</w:p>
        </w:tc>
        <w:tc>
          <w:tcPr>
            <w:tcW w:w="1276" w:type="dxa"/>
          </w:tcPr>
          <w:p w14:paraId="69A4F68D" w14:textId="21592209" w:rsidR="007A5D60" w:rsidRPr="00E8137A" w:rsidRDefault="00BD29EA" w:rsidP="007A2D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</w:t>
            </w: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 4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134" w:type="dxa"/>
          </w:tcPr>
          <w:p w14:paraId="789364F9" w14:textId="64183168" w:rsidR="007A5D60" w:rsidRPr="005F4DFB" w:rsidRDefault="00BD29EA" w:rsidP="007A2D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</w:p>
        </w:tc>
      </w:tr>
      <w:tr w:rsidR="007A5D60" w:rsidRPr="00E8137A" w14:paraId="4C7EE344" w14:textId="77777777" w:rsidTr="00BD29EA">
        <w:tc>
          <w:tcPr>
            <w:tcW w:w="1696" w:type="dxa"/>
            <w:vMerge w:val="restart"/>
            <w:shd w:val="clear" w:color="auto" w:fill="E5DFEC" w:themeFill="accent4" w:themeFillTint="33"/>
          </w:tcPr>
          <w:p w14:paraId="0AF20F21" w14:textId="274840D6" w:rsidR="007A5D60" w:rsidRPr="005F4DFB" w:rsidRDefault="009B2516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TPP</w:t>
            </w:r>
            <w:r w:rsidR="003360D5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="00BD29EA" w:rsidRPr="00E8137A">
              <w:rPr>
                <w:b/>
                <w:bCs/>
                <w:sz w:val="16"/>
                <w:szCs w:val="16"/>
                <w:lang w:val="fr-CH"/>
              </w:rPr>
              <w:t>Durée :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  <w:r w:rsidR="00BD29EA" w:rsidRPr="00E8137A">
              <w:rPr>
                <w:b/>
                <w:bCs/>
                <w:sz w:val="16"/>
                <w:szCs w:val="16"/>
                <w:lang w:val="fr-CH"/>
              </w:rPr>
              <w:t>8 heures, y c.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  <w:r w:rsidR="00BD29EA" w:rsidRPr="00E8137A">
              <w:rPr>
                <w:b/>
                <w:bCs/>
                <w:sz w:val="16"/>
                <w:szCs w:val="16"/>
                <w:lang w:val="fr-CH"/>
              </w:rPr>
              <w:t>entretien professionnel de 45 min.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33B2907" w14:textId="3B0BBB21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50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0FA1A253" w14:textId="13FA88AF" w:rsidR="007A5D60" w:rsidRPr="005F4DFB" w:rsidRDefault="00BD29EA" w:rsidP="007A2DF7">
            <w:pPr>
              <w:spacing w:after="60"/>
              <w:rPr>
                <w:b/>
                <w:bCs/>
                <w:color w:val="E36C0A" w:themeColor="accent6" w:themeShade="BF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Maraîchère /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 Maraîcher</w:t>
            </w:r>
          </w:p>
        </w:tc>
        <w:tc>
          <w:tcPr>
            <w:tcW w:w="1275" w:type="dxa"/>
          </w:tcPr>
          <w:p w14:paraId="46DD0725" w14:textId="5EB4176D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286801BE" w14:textId="60C969E6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39178DB2" w14:textId="454BE2C1" w:rsidR="007A5D60" w:rsidRPr="005F4DFB" w:rsidRDefault="00BD29EA" w:rsidP="007A2DF7">
            <w:pPr>
              <w:spacing w:after="60"/>
              <w:rPr>
                <w:b/>
                <w:bCs/>
                <w:color w:val="FFFFFF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c, d, e, f</w:t>
            </w:r>
          </w:p>
        </w:tc>
        <w:tc>
          <w:tcPr>
            <w:tcW w:w="851" w:type="dxa"/>
          </w:tcPr>
          <w:p w14:paraId="57A3BDEE" w14:textId="39D81BE6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60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2409" w:type="dxa"/>
            <w:gridSpan w:val="2"/>
          </w:tcPr>
          <w:p w14:paraId="3FBA2C40" w14:textId="77777777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</w:tcPr>
          <w:p w14:paraId="64407674" w14:textId="376C77F0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180D2CDD" w14:textId="29409DD0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</w:tr>
      <w:tr w:rsidR="007A5D60" w:rsidRPr="00E8137A" w14:paraId="77403BE9" w14:textId="77777777" w:rsidTr="00BD29EA">
        <w:tc>
          <w:tcPr>
            <w:tcW w:w="1696" w:type="dxa"/>
            <w:vMerge/>
            <w:shd w:val="clear" w:color="auto" w:fill="E5DFEC" w:themeFill="accent4" w:themeFillTint="33"/>
          </w:tcPr>
          <w:p w14:paraId="3AE17E65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77BAC899" w14:textId="4C16BC2D" w:rsidR="007A5D60" w:rsidRPr="0026343F" w:rsidRDefault="007A5D60" w:rsidP="006A5363">
            <w:pPr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40</w:t>
            </w:r>
            <w:r w:rsidR="00357618"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 </w:t>
            </w: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53AE829A" w14:textId="18B51E2C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 xml:space="preserve">Agricultrice / Agriculteur </w:t>
            </w:r>
          </w:p>
        </w:tc>
        <w:tc>
          <w:tcPr>
            <w:tcW w:w="1275" w:type="dxa"/>
          </w:tcPr>
          <w:p w14:paraId="68D532DF" w14:textId="4C188267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560D888D" w14:textId="29F087B4" w:rsidR="007A5D60" w:rsidRPr="0026343F" w:rsidRDefault="007A5D60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10</w:t>
            </w:r>
            <w:r w:rsidR="00357618"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 </w:t>
            </w: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603C6682" w14:textId="7D963F32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DCO c, d, e</w:t>
            </w:r>
          </w:p>
        </w:tc>
        <w:tc>
          <w:tcPr>
            <w:tcW w:w="851" w:type="dxa"/>
          </w:tcPr>
          <w:p w14:paraId="0835688A" w14:textId="19D817EE" w:rsidR="007A5D60" w:rsidRPr="0026343F" w:rsidRDefault="007A5D60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30</w:t>
            </w:r>
            <w:r w:rsidR="00357618"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 </w:t>
            </w: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%</w:t>
            </w:r>
          </w:p>
        </w:tc>
        <w:tc>
          <w:tcPr>
            <w:tcW w:w="1275" w:type="dxa"/>
          </w:tcPr>
          <w:p w14:paraId="03F82B69" w14:textId="03ACF10E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DCO spécifique à l’orientation</w:t>
            </w:r>
          </w:p>
        </w:tc>
        <w:tc>
          <w:tcPr>
            <w:tcW w:w="1134" w:type="dxa"/>
          </w:tcPr>
          <w:p w14:paraId="62A6143D" w14:textId="42D1D7A2" w:rsidR="007A5D60" w:rsidRPr="0026343F" w:rsidRDefault="007A5D60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40</w:t>
            </w:r>
            <w:r w:rsidR="00357618"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 </w:t>
            </w: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%</w:t>
            </w:r>
          </w:p>
        </w:tc>
        <w:tc>
          <w:tcPr>
            <w:tcW w:w="1276" w:type="dxa"/>
          </w:tcPr>
          <w:p w14:paraId="186351BD" w14:textId="030A8945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35437084" w14:textId="2EF309AF" w:rsidR="007A5D60" w:rsidRPr="0026343F" w:rsidRDefault="007A5D60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20</w:t>
            </w:r>
            <w:r w:rsidR="00357618"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 </w:t>
            </w: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%</w:t>
            </w:r>
          </w:p>
        </w:tc>
      </w:tr>
      <w:tr w:rsidR="007A5D60" w:rsidRPr="00E8137A" w14:paraId="28DEFA2E" w14:textId="77777777" w:rsidTr="0026343F">
        <w:tc>
          <w:tcPr>
            <w:tcW w:w="1696" w:type="dxa"/>
            <w:vMerge/>
            <w:shd w:val="clear" w:color="auto" w:fill="E5DFEC" w:themeFill="accent4" w:themeFillTint="33"/>
          </w:tcPr>
          <w:p w14:paraId="7647502E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14:paraId="28DBDC57" w14:textId="1F3DE65D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15A0B12D" w14:textId="40F66732" w:rsidR="007A5D60" w:rsidRPr="00E8137A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Arboricultrice / 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Arboriculteur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0B9CE55" w14:textId="3908E5CC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032D7B8F" w14:textId="0B92D47E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10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2E9C6EA" w14:textId="1F4AAEEF" w:rsidR="007A5D60" w:rsidRPr="00E8137A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c, d, e, f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14:paraId="5D80A7B2" w14:textId="32B30BCA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70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2409" w:type="dxa"/>
            <w:gridSpan w:val="2"/>
            <w:shd w:val="clear" w:color="auto" w:fill="8DB3E2" w:themeFill="text2" w:themeFillTint="66"/>
          </w:tcPr>
          <w:p w14:paraId="2BAE3A57" w14:textId="77777777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5600F645" w14:textId="39F23966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7DF486A9" w14:textId="3CC73F3D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</w:tr>
      <w:tr w:rsidR="007A5D60" w:rsidRPr="00E8137A" w14:paraId="1D6F4E06" w14:textId="77777777" w:rsidTr="00BD29EA">
        <w:tc>
          <w:tcPr>
            <w:tcW w:w="1696" w:type="dxa"/>
            <w:vMerge/>
            <w:shd w:val="clear" w:color="auto" w:fill="E5DFEC" w:themeFill="accent4" w:themeFillTint="33"/>
          </w:tcPr>
          <w:p w14:paraId="0D308910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1A06CFD4" w14:textId="24BB335C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125FC785" w14:textId="795B9905" w:rsidR="007A5D60" w:rsidRPr="005F4DFB" w:rsidRDefault="00BD29EA" w:rsidP="007A2DF7">
            <w:pPr>
              <w:spacing w:after="60"/>
              <w:rPr>
                <w:b/>
                <w:bCs/>
                <w:color w:val="FFFFFF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Vinicultrice / Viniculteur</w:t>
            </w:r>
          </w:p>
        </w:tc>
        <w:tc>
          <w:tcPr>
            <w:tcW w:w="1275" w:type="dxa"/>
          </w:tcPr>
          <w:p w14:paraId="7F75E213" w14:textId="06D19092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686EEBE9" w14:textId="1AEE9FEC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10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025D30FA" w14:textId="562ADC45" w:rsidR="007A5D60" w:rsidRPr="00603668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DCO c, e, g</w:t>
            </w:r>
          </w:p>
          <w:p w14:paraId="4C2C8671" w14:textId="5759922F" w:rsidR="007A5D60" w:rsidRPr="00603668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CO d1, d5, d7, f1, f2</w:t>
            </w:r>
          </w:p>
        </w:tc>
        <w:tc>
          <w:tcPr>
            <w:tcW w:w="851" w:type="dxa"/>
          </w:tcPr>
          <w:p w14:paraId="632E698E" w14:textId="121ACD3F" w:rsidR="007A5D60" w:rsidRPr="00E8137A" w:rsidRDefault="00ED57EF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275" w:type="dxa"/>
          </w:tcPr>
          <w:p w14:paraId="06944887" w14:textId="0BCF1C9F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CO spécifiques à l’orientation</w:t>
            </w:r>
          </w:p>
        </w:tc>
        <w:tc>
          <w:tcPr>
            <w:tcW w:w="1134" w:type="dxa"/>
          </w:tcPr>
          <w:p w14:paraId="01AF11A7" w14:textId="074A3ED7" w:rsidR="007A5D60" w:rsidRPr="00E8137A" w:rsidRDefault="00ED57EF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5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276" w:type="dxa"/>
          </w:tcPr>
          <w:p w14:paraId="3444E665" w14:textId="72D3B22B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52478968" w14:textId="4659818A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</w:tr>
    </w:tbl>
    <w:p w14:paraId="5210FD97" w14:textId="6451925C" w:rsidR="007A5D60" w:rsidRPr="00E8137A" w:rsidRDefault="007A5D60" w:rsidP="007A5D60">
      <w:pPr>
        <w:rPr>
          <w:b/>
          <w:bCs/>
          <w:sz w:val="16"/>
          <w:szCs w:val="16"/>
          <w:lang w:val="fr-CH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622"/>
        <w:gridCol w:w="1150"/>
        <w:gridCol w:w="2412"/>
        <w:gridCol w:w="1241"/>
        <w:gridCol w:w="1160"/>
        <w:gridCol w:w="1598"/>
        <w:gridCol w:w="1243"/>
        <w:gridCol w:w="1703"/>
        <w:gridCol w:w="2183"/>
      </w:tblGrid>
      <w:tr w:rsidR="007A5D60" w:rsidRPr="00E8137A" w14:paraId="06AB69DF" w14:textId="77777777" w:rsidTr="00BD29EA">
        <w:tc>
          <w:tcPr>
            <w:tcW w:w="1670" w:type="dxa"/>
            <w:vMerge w:val="restart"/>
            <w:shd w:val="clear" w:color="auto" w:fill="E5DFEC" w:themeFill="accent4" w:themeFillTint="33"/>
          </w:tcPr>
          <w:p w14:paraId="70DD79A5" w14:textId="0A0490EB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Connaissances professionnelles </w:t>
            </w:r>
            <w:r w:rsidR="009B2516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Durée :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3 heures</w:t>
            </w:r>
          </w:p>
        </w:tc>
        <w:tc>
          <w:tcPr>
            <w:tcW w:w="1124" w:type="dxa"/>
            <w:shd w:val="clear" w:color="auto" w:fill="E5DFEC" w:themeFill="accent4" w:themeFillTint="33"/>
          </w:tcPr>
          <w:p w14:paraId="7B90AF71" w14:textId="44F15717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</w:t>
            </w:r>
          </w:p>
        </w:tc>
        <w:tc>
          <w:tcPr>
            <w:tcW w:w="1596" w:type="dxa"/>
          </w:tcPr>
          <w:p w14:paraId="78A76FAB" w14:textId="15282202" w:rsidR="007A5D60" w:rsidRPr="005F4DFB" w:rsidRDefault="00BD29EA" w:rsidP="007A2DF7">
            <w:pPr>
              <w:spacing w:after="12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Profession</w:t>
            </w:r>
          </w:p>
        </w:tc>
        <w:tc>
          <w:tcPr>
            <w:tcW w:w="1302" w:type="dxa"/>
          </w:tcPr>
          <w:p w14:paraId="4A73E96F" w14:textId="7A86B63F" w:rsidR="007A5D60" w:rsidRPr="00E8137A" w:rsidRDefault="00BD29EA" w:rsidP="007A2DF7">
            <w:pPr>
              <w:spacing w:after="12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</w:t>
            </w: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 1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49" w:type="dxa"/>
          </w:tcPr>
          <w:p w14:paraId="5BCF19F8" w14:textId="37EF84D0" w:rsidR="007A5D60" w:rsidRPr="005F4DFB" w:rsidRDefault="00BD29EA" w:rsidP="007A2DF7">
            <w:pPr>
              <w:spacing w:after="120"/>
              <w:rPr>
                <w:b/>
                <w:bCs/>
                <w:color w:val="FFFFFF"/>
                <w:sz w:val="16"/>
                <w:szCs w:val="16"/>
                <w:lang w:val="fr-CH"/>
              </w:rPr>
            </w:pP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1B3FDB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 / Durée</w:t>
            </w:r>
          </w:p>
        </w:tc>
        <w:tc>
          <w:tcPr>
            <w:tcW w:w="1701" w:type="dxa"/>
          </w:tcPr>
          <w:p w14:paraId="33242659" w14:textId="3BCE3373" w:rsidR="007A5D60" w:rsidRPr="00E8137A" w:rsidRDefault="00BD29EA" w:rsidP="007A2DF7">
            <w:pPr>
              <w:spacing w:after="12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d’appréciation 2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6" w:type="dxa"/>
          </w:tcPr>
          <w:p w14:paraId="0CDFE35A" w14:textId="26255475" w:rsidR="007A5D60" w:rsidRPr="005F4DFB" w:rsidRDefault="00BD29EA" w:rsidP="007A2DF7">
            <w:pPr>
              <w:spacing w:after="12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 / Durée</w:t>
            </w:r>
          </w:p>
        </w:tc>
        <w:tc>
          <w:tcPr>
            <w:tcW w:w="1843" w:type="dxa"/>
          </w:tcPr>
          <w:p w14:paraId="04219DF5" w14:textId="225F398B" w:rsidR="007A5D60" w:rsidRPr="00E8137A" w:rsidRDefault="00BD29EA" w:rsidP="007A2DF7">
            <w:pPr>
              <w:spacing w:after="12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d’appréciation 3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551" w:type="dxa"/>
          </w:tcPr>
          <w:p w14:paraId="18B58491" w14:textId="45D20520" w:rsidR="007A5D60" w:rsidRPr="005F4DFB" w:rsidRDefault="00BD29EA" w:rsidP="007A2DF7">
            <w:pPr>
              <w:spacing w:after="12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 / Durée</w:t>
            </w:r>
          </w:p>
        </w:tc>
      </w:tr>
      <w:tr w:rsidR="007A5D60" w:rsidRPr="00E8137A" w14:paraId="2FFF219F" w14:textId="77777777" w:rsidTr="00BD29EA">
        <w:tc>
          <w:tcPr>
            <w:tcW w:w="1670" w:type="dxa"/>
            <w:vMerge/>
            <w:shd w:val="clear" w:color="auto" w:fill="E5DFEC" w:themeFill="accent4" w:themeFillTint="33"/>
          </w:tcPr>
          <w:p w14:paraId="79095684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24" w:type="dxa"/>
            <w:shd w:val="clear" w:color="auto" w:fill="E5DFEC" w:themeFill="accent4" w:themeFillTint="33"/>
          </w:tcPr>
          <w:p w14:paraId="7649033B" w14:textId="3CAE2564" w:rsidR="007A5D60" w:rsidRPr="0026343F" w:rsidRDefault="007A5D60" w:rsidP="006A5363">
            <w:pPr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20</w:t>
            </w:r>
            <w:r w:rsidR="00357618"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 </w:t>
            </w: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%</w:t>
            </w:r>
          </w:p>
        </w:tc>
        <w:tc>
          <w:tcPr>
            <w:tcW w:w="1596" w:type="dxa"/>
          </w:tcPr>
          <w:p w14:paraId="6A0DE33F" w14:textId="28353512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Agricultrice / Agriculteur</w:t>
            </w:r>
          </w:p>
        </w:tc>
        <w:tc>
          <w:tcPr>
            <w:tcW w:w="1302" w:type="dxa"/>
          </w:tcPr>
          <w:p w14:paraId="31D3C89F" w14:textId="20155A95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DCO a, b, c</w:t>
            </w:r>
          </w:p>
        </w:tc>
        <w:tc>
          <w:tcPr>
            <w:tcW w:w="1249" w:type="dxa"/>
          </w:tcPr>
          <w:p w14:paraId="24C44259" w14:textId="44BB59DE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40</w:t>
            </w:r>
            <w:r w:rsidR="00357618"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 </w:t>
            </w: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% / 60 min.</w:t>
            </w:r>
          </w:p>
        </w:tc>
        <w:tc>
          <w:tcPr>
            <w:tcW w:w="1701" w:type="dxa"/>
          </w:tcPr>
          <w:p w14:paraId="183207DB" w14:textId="029B0EA8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DCO d, e</w:t>
            </w:r>
          </w:p>
        </w:tc>
        <w:tc>
          <w:tcPr>
            <w:tcW w:w="1276" w:type="dxa"/>
          </w:tcPr>
          <w:p w14:paraId="526426E3" w14:textId="0B344D90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30 % / 60 min.</w:t>
            </w:r>
            <w:r w:rsidR="007A5D60"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843" w:type="dxa"/>
          </w:tcPr>
          <w:p w14:paraId="6734B37F" w14:textId="6B3D1E18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DCO spécifique à l’orientation</w:t>
            </w:r>
          </w:p>
        </w:tc>
        <w:tc>
          <w:tcPr>
            <w:tcW w:w="2551" w:type="dxa"/>
          </w:tcPr>
          <w:p w14:paraId="6BD6F197" w14:textId="2C8F131D" w:rsidR="007A5D60" w:rsidRPr="0026343F" w:rsidRDefault="00BD29EA" w:rsidP="007A2DF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</w:pPr>
            <w:r w:rsidRPr="0026343F">
              <w:rPr>
                <w:b/>
                <w:bCs/>
                <w:color w:val="000000" w:themeColor="text1"/>
                <w:sz w:val="16"/>
                <w:szCs w:val="16"/>
                <w:lang w:val="fr-CH"/>
              </w:rPr>
              <w:t>30 % / 60 min.</w:t>
            </w:r>
          </w:p>
        </w:tc>
      </w:tr>
      <w:tr w:rsidR="007A5D60" w:rsidRPr="00E8137A" w14:paraId="55CC08E1" w14:textId="77777777" w:rsidTr="0026343F">
        <w:tc>
          <w:tcPr>
            <w:tcW w:w="1670" w:type="dxa"/>
            <w:vMerge/>
            <w:shd w:val="clear" w:color="auto" w:fill="E5DFEC" w:themeFill="accent4" w:themeFillTint="33"/>
          </w:tcPr>
          <w:p w14:paraId="69B99CA9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24" w:type="dxa"/>
            <w:shd w:val="clear" w:color="auto" w:fill="8DB3E2" w:themeFill="text2" w:themeFillTint="66"/>
          </w:tcPr>
          <w:p w14:paraId="10BBFFAD" w14:textId="7FDD466A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96" w:type="dxa"/>
            <w:shd w:val="clear" w:color="auto" w:fill="8DB3E2" w:themeFill="text2" w:themeFillTint="66"/>
          </w:tcPr>
          <w:p w14:paraId="174C4221" w14:textId="47D2CD2B" w:rsidR="007A5D60" w:rsidRPr="00E8137A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Arboricultrice / Arboriculteur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302" w:type="dxa"/>
            <w:shd w:val="clear" w:color="auto" w:fill="8DB3E2" w:themeFill="text2" w:themeFillTint="66"/>
          </w:tcPr>
          <w:p w14:paraId="63919AE4" w14:textId="4718F4CC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b, c</w:t>
            </w:r>
          </w:p>
        </w:tc>
        <w:tc>
          <w:tcPr>
            <w:tcW w:w="1249" w:type="dxa"/>
            <w:shd w:val="clear" w:color="auto" w:fill="8DB3E2" w:themeFill="text2" w:themeFillTint="66"/>
          </w:tcPr>
          <w:p w14:paraId="63F011CA" w14:textId="37BFA180" w:rsidR="007A5D60" w:rsidRPr="00E8137A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40 % / 60 min.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BE760FB" w14:textId="1430F870" w:rsidR="007A5D60" w:rsidRPr="00E8137A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d, e, f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4680348E" w14:textId="5F3A5B3D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60 % / 120 min.</w:t>
            </w:r>
          </w:p>
        </w:tc>
        <w:tc>
          <w:tcPr>
            <w:tcW w:w="4394" w:type="dxa"/>
            <w:gridSpan w:val="2"/>
            <w:shd w:val="clear" w:color="auto" w:fill="8DB3E2" w:themeFill="text2" w:themeFillTint="66"/>
          </w:tcPr>
          <w:p w14:paraId="3F6D0E57" w14:textId="77777777" w:rsidR="007A5D60" w:rsidRPr="00E8137A" w:rsidRDefault="007A5D60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</w:p>
        </w:tc>
      </w:tr>
      <w:tr w:rsidR="007A5D60" w:rsidRPr="00E8137A" w14:paraId="17E268FB" w14:textId="77777777" w:rsidTr="0049770C">
        <w:trPr>
          <w:trHeight w:val="807"/>
        </w:trPr>
        <w:tc>
          <w:tcPr>
            <w:tcW w:w="1670" w:type="dxa"/>
            <w:vMerge/>
            <w:shd w:val="clear" w:color="auto" w:fill="E5DFEC" w:themeFill="accent4" w:themeFillTint="33"/>
          </w:tcPr>
          <w:p w14:paraId="0F7D8173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24" w:type="dxa"/>
            <w:shd w:val="clear" w:color="auto" w:fill="E5DFEC" w:themeFill="accent4" w:themeFillTint="33"/>
          </w:tcPr>
          <w:p w14:paraId="5CDBC6DB" w14:textId="66E34F96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96" w:type="dxa"/>
          </w:tcPr>
          <w:p w14:paraId="7668B498" w14:textId="763FB957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Vinicultrice / Viniculteur</w:t>
            </w:r>
          </w:p>
        </w:tc>
        <w:tc>
          <w:tcPr>
            <w:tcW w:w="1302" w:type="dxa"/>
          </w:tcPr>
          <w:p w14:paraId="29E520C8" w14:textId="393E77D9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b, c</w:t>
            </w:r>
          </w:p>
        </w:tc>
        <w:tc>
          <w:tcPr>
            <w:tcW w:w="1249" w:type="dxa"/>
          </w:tcPr>
          <w:p w14:paraId="56277258" w14:textId="0CB06D5D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40 % / 60 min.</w:t>
            </w:r>
          </w:p>
        </w:tc>
        <w:tc>
          <w:tcPr>
            <w:tcW w:w="1701" w:type="dxa"/>
          </w:tcPr>
          <w:p w14:paraId="425A8411" w14:textId="70709978" w:rsidR="007A5D60" w:rsidRPr="00603668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DCO e, g</w:t>
            </w:r>
          </w:p>
          <w:p w14:paraId="227A0FAD" w14:textId="6F61D147" w:rsidR="007A5D60" w:rsidRPr="00603668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CO d1, d5, d7, f1, f2</w:t>
            </w:r>
          </w:p>
        </w:tc>
        <w:tc>
          <w:tcPr>
            <w:tcW w:w="1276" w:type="dxa"/>
          </w:tcPr>
          <w:p w14:paraId="3FB832A5" w14:textId="0D496D14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30 % / 60 min</w:t>
            </w:r>
          </w:p>
        </w:tc>
        <w:tc>
          <w:tcPr>
            <w:tcW w:w="1843" w:type="dxa"/>
          </w:tcPr>
          <w:p w14:paraId="187BB2C5" w14:textId="3D769207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CO spécifiques à l’orientation</w:t>
            </w:r>
          </w:p>
        </w:tc>
        <w:tc>
          <w:tcPr>
            <w:tcW w:w="2551" w:type="dxa"/>
          </w:tcPr>
          <w:p w14:paraId="5C85E656" w14:textId="3B147B6B" w:rsidR="007A5D60" w:rsidRPr="005F4DFB" w:rsidRDefault="00BD29EA" w:rsidP="007A2DF7">
            <w:pPr>
              <w:spacing w:after="6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30 % / 60 min.</w:t>
            </w:r>
          </w:p>
        </w:tc>
      </w:tr>
    </w:tbl>
    <w:p w14:paraId="63E222B3" w14:textId="7B964C5E" w:rsidR="007A5D60" w:rsidRPr="00E8137A" w:rsidRDefault="009D0C44" w:rsidP="007A5D60">
      <w:pPr>
        <w:rPr>
          <w:b/>
          <w:bCs/>
          <w:sz w:val="16"/>
          <w:szCs w:val="16"/>
          <w:lang w:val="fr-CH"/>
        </w:rPr>
      </w:pPr>
      <w:r w:rsidRPr="00E8137A">
        <w:rPr>
          <w:noProof/>
          <w:sz w:val="18"/>
          <w:lang w:val="fr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E64D1" wp14:editId="0F9C5F96">
                <wp:simplePos x="0" y="0"/>
                <wp:positionH relativeFrom="margin">
                  <wp:posOffset>4018887</wp:posOffset>
                </wp:positionH>
                <wp:positionV relativeFrom="paragraph">
                  <wp:posOffset>225453</wp:posOffset>
                </wp:positionV>
                <wp:extent cx="5041900" cy="1269392"/>
                <wp:effectExtent l="0" t="0" r="0" b="0"/>
                <wp:wrapNone/>
                <wp:docPr id="13" name="Textfel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0" cy="12693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D8878" w14:textId="64058B1E" w:rsidR="00AF6C00" w:rsidRPr="00603668" w:rsidRDefault="00AF6C00" w:rsidP="00BD29EA">
                            <w:pPr>
                              <w:pStyle w:val="StandardWeb"/>
                              <w:spacing w:after="0"/>
                              <w:rPr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8268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Art. 34, al. 2, </w:t>
                            </w:r>
                            <w:proofErr w:type="spellStart"/>
                            <w:r w:rsidRPr="00C8268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OFPr</w:t>
                            </w:r>
                            <w:proofErr w:type="spellEnd"/>
                          </w:p>
                          <w:p w14:paraId="28B92B14" w14:textId="77D545FA" w:rsidR="00AF6C00" w:rsidRPr="005F4DFB" w:rsidRDefault="00AF6C00" w:rsidP="000B1B4A">
                            <w:pPr>
                              <w:pStyle w:val="StandardWeb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Des notes autres que des </w:t>
                            </w:r>
                            <w:proofErr w:type="spellStart"/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demi-notes</w:t>
                            </w:r>
                            <w:proofErr w:type="spellEnd"/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 ne sont autorisées que pour les moyennes résultant des points d’appréciation fixés par les prescriptions sur la formation correspondantes.</w:t>
                            </w:r>
                            <w:r w:rsidRPr="005F4D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 </w:t>
                            </w: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Ces moyennes ne sont pas arrondies au-delà de la première décimale.</w:t>
                            </w:r>
                            <w:r w:rsidRPr="005F4DFB">
                              <w:rPr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Les points d’appréciation fixés par les prescriptions sur la formation sont arrondis à l’entier ou au demi-point.</w:t>
                            </w:r>
                          </w:p>
                          <w:p w14:paraId="7A37D8EC" w14:textId="77777777" w:rsidR="00AF6C00" w:rsidRPr="00603668" w:rsidRDefault="00AF6C00" w:rsidP="009D0C44">
                            <w:pPr>
                              <w:pStyle w:val="StandardWeb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</w:pPr>
                          </w:p>
                          <w:p w14:paraId="009F386C" w14:textId="259F918F" w:rsidR="00AF6C00" w:rsidRPr="009D0C44" w:rsidRDefault="00AF6C00" w:rsidP="009D0C44">
                            <w:pPr>
                              <w:pStyle w:val="StandardWeb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E64D1" id="_x0000_t202" coordsize="21600,21600" o:spt="202" path="m,l,21600r21600,l21600,xe">
                <v:stroke joinstyle="miter"/>
                <v:path gradientshapeok="t" o:connecttype="rect"/>
              </v:shapetype>
              <v:shape id="Textfeld 72" o:spid="_x0000_s1027" type="#_x0000_t202" style="position:absolute;margin-left:316.45pt;margin-top:17.75pt;width:397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" filled="f" stroked="f">
                <v:textbox>
                  <w:txbxContent>
                    <w:p w14:paraId="388D8878" w14:textId="64058B1E" w:rsidR="00AF6C00" w:rsidRPr="00603668" w:rsidRDefault="00AF6C00" w:rsidP="00BD29EA">
                      <w:pPr>
                        <w:pStyle w:val="StandardWeb"/>
                        <w:spacing w:after="0"/>
                        <w:rPr>
                          <w:sz w:val="20"/>
                          <w:szCs w:val="20"/>
                          <w:lang w:val="fr-CH"/>
                        </w:rPr>
                      </w:pPr>
                      <w:r w:rsidRPr="00C8268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 xml:space="preserve">Art. 34, al. 2, </w:t>
                      </w:r>
                      <w:proofErr w:type="spellStart"/>
                      <w:r w:rsidRPr="00C8268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OFPr</w:t>
                      </w:r>
                      <w:proofErr w:type="spellEnd"/>
                    </w:p>
                    <w:p w14:paraId="28B92B14" w14:textId="77D545FA" w:rsidR="00AF6C00" w:rsidRPr="005F4DFB" w:rsidRDefault="00AF6C00" w:rsidP="000B1B4A">
                      <w:pPr>
                        <w:pStyle w:val="StandardWeb"/>
                        <w:spacing w:after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</w:pP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 xml:space="preserve">Des notes autres que des </w:t>
                      </w:r>
                      <w:proofErr w:type="spellStart"/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demi-notes</w:t>
                      </w:r>
                      <w:proofErr w:type="spellEnd"/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 xml:space="preserve"> ne sont autorisées que pour les moyennes résultant des points d’appréciation fixés par les prescriptions sur la formation correspondantes.</w:t>
                      </w:r>
                      <w:r w:rsidRPr="005F4DF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 xml:space="preserve"> </w:t>
                      </w: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Ces moyennes ne sont pas arrondies au-delà de la première décimale.</w:t>
                      </w:r>
                      <w:r w:rsidRPr="005F4DFB">
                        <w:rPr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Les points d’appréciation fixés par les prescriptions sur la formation sont arrondis à l’entier ou au demi-point.</w:t>
                      </w:r>
                    </w:p>
                    <w:p w14:paraId="7A37D8EC" w14:textId="77777777" w:rsidR="00AF6C00" w:rsidRPr="00603668" w:rsidRDefault="00AF6C00" w:rsidP="009D0C44">
                      <w:pPr>
                        <w:pStyle w:val="StandardWeb"/>
                        <w:spacing w:after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</w:pPr>
                    </w:p>
                    <w:p w14:paraId="009F386C" w14:textId="259F918F" w:rsidR="00AF6C00" w:rsidRPr="009D0C44" w:rsidRDefault="00AF6C00" w:rsidP="009D0C44">
                      <w:pPr>
                        <w:pStyle w:val="StandardWeb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5807" w:type="dxa"/>
        <w:tblLayout w:type="fixed"/>
        <w:tblLook w:val="04A0" w:firstRow="1" w:lastRow="0" w:firstColumn="1" w:lastColumn="0" w:noHBand="0" w:noVBand="1"/>
      </w:tblPr>
      <w:tblGrid>
        <w:gridCol w:w="1670"/>
        <w:gridCol w:w="1124"/>
        <w:gridCol w:w="3013"/>
      </w:tblGrid>
      <w:tr w:rsidR="007A5D60" w:rsidRPr="00E8137A" w14:paraId="5DAA0AFC" w14:textId="77777777" w:rsidTr="00BD29EA">
        <w:tc>
          <w:tcPr>
            <w:tcW w:w="1670" w:type="dxa"/>
            <w:shd w:val="clear" w:color="auto" w:fill="E5DFEC" w:themeFill="accent4" w:themeFillTint="33"/>
          </w:tcPr>
          <w:p w14:paraId="755A0BBC" w14:textId="11CA2A12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Note d'expérience</w:t>
            </w:r>
          </w:p>
        </w:tc>
        <w:tc>
          <w:tcPr>
            <w:tcW w:w="1124" w:type="dxa"/>
            <w:shd w:val="clear" w:color="auto" w:fill="E5DFEC" w:themeFill="accent4" w:themeFillTint="33"/>
          </w:tcPr>
          <w:p w14:paraId="1A811BEB" w14:textId="408F156A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  <w:r w:rsidR="001752A3" w:rsidRPr="00E8137A">
              <w:rPr>
                <w:b/>
                <w:bCs/>
                <w:sz w:val="16"/>
                <w:szCs w:val="16"/>
                <w:lang w:val="fr-CH"/>
              </w:rPr>
              <w:t xml:space="preserve"> (30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="001752A3" w:rsidRPr="00E8137A">
              <w:rPr>
                <w:b/>
                <w:bCs/>
                <w:sz w:val="16"/>
                <w:szCs w:val="16"/>
                <w:lang w:val="fr-CH"/>
              </w:rPr>
              <w:t>%*)</w:t>
            </w:r>
          </w:p>
        </w:tc>
        <w:tc>
          <w:tcPr>
            <w:tcW w:w="3013" w:type="dxa"/>
          </w:tcPr>
          <w:p w14:paraId="6618BA25" w14:textId="46C2FBEB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Moyenne des notes semestrielles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</w:tr>
    </w:tbl>
    <w:tbl>
      <w:tblPr>
        <w:tblStyle w:val="Tabellenraster"/>
        <w:tblpPr w:leftFromText="141" w:rightFromText="141" w:vertAnchor="text" w:tblpY="464"/>
        <w:tblW w:w="5807" w:type="dxa"/>
        <w:tblLayout w:type="fixed"/>
        <w:tblLook w:val="04A0" w:firstRow="1" w:lastRow="0" w:firstColumn="1" w:lastColumn="0" w:noHBand="0" w:noVBand="1"/>
      </w:tblPr>
      <w:tblGrid>
        <w:gridCol w:w="1670"/>
        <w:gridCol w:w="1124"/>
        <w:gridCol w:w="3013"/>
      </w:tblGrid>
      <w:tr w:rsidR="007A2DF7" w:rsidRPr="00E8137A" w14:paraId="7231DC1C" w14:textId="77777777" w:rsidTr="007A2DF7">
        <w:tc>
          <w:tcPr>
            <w:tcW w:w="1670" w:type="dxa"/>
            <w:shd w:val="clear" w:color="auto" w:fill="E5DFEC" w:themeFill="accent4" w:themeFillTint="33"/>
          </w:tcPr>
          <w:p w14:paraId="48AA1C0C" w14:textId="77777777" w:rsidR="007A2DF7" w:rsidRPr="005F4DFB" w:rsidRDefault="007A2DF7" w:rsidP="007A2DF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ECG</w:t>
            </w:r>
          </w:p>
        </w:tc>
        <w:tc>
          <w:tcPr>
            <w:tcW w:w="1124" w:type="dxa"/>
            <w:shd w:val="clear" w:color="auto" w:fill="E5DFEC" w:themeFill="accent4" w:themeFillTint="33"/>
          </w:tcPr>
          <w:p w14:paraId="4102E3E2" w14:textId="77777777" w:rsidR="007A2DF7" w:rsidRPr="00E8137A" w:rsidRDefault="007A2DF7" w:rsidP="007A2DF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20 %</w:t>
            </w:r>
          </w:p>
        </w:tc>
        <w:tc>
          <w:tcPr>
            <w:tcW w:w="3013" w:type="dxa"/>
          </w:tcPr>
          <w:p w14:paraId="26ED21AE" w14:textId="77777777" w:rsidR="007A2DF7" w:rsidRPr="005F4DFB" w:rsidRDefault="007A2DF7" w:rsidP="007A2DF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Selon directives</w:t>
            </w:r>
          </w:p>
        </w:tc>
      </w:tr>
    </w:tbl>
    <w:p w14:paraId="5F7454D0" w14:textId="1F15F209" w:rsidR="007A5D60" w:rsidRPr="00E8137A" w:rsidRDefault="001752A3" w:rsidP="007A5D60">
      <w:pPr>
        <w:rPr>
          <w:b/>
          <w:bCs/>
          <w:sz w:val="16"/>
          <w:szCs w:val="16"/>
          <w:lang w:val="fr-CH"/>
        </w:rPr>
      </w:pPr>
      <w:r w:rsidRPr="00E8137A">
        <w:rPr>
          <w:b/>
          <w:noProof/>
          <w:lang w:val="fr-CH" w:eastAsia="de-CH"/>
        </w:rPr>
        <mc:AlternateContent>
          <mc:Choice Requires="wps">
            <w:drawing>
              <wp:inline distT="0" distB="0" distL="0" distR="0" wp14:anchorId="18B35125" wp14:editId="25BBC1F3">
                <wp:extent cx="3657600" cy="279400"/>
                <wp:effectExtent l="0" t="0" r="0" b="635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36707" w14:textId="7C07473D" w:rsidR="00AF6C00" w:rsidRPr="00603668" w:rsidRDefault="00AF6C00" w:rsidP="0049770C">
                            <w:pPr>
                              <w:spacing w:after="0"/>
                              <w:rPr>
                                <w:color w:val="FFFFFF"/>
                                <w:sz w:val="16"/>
                                <w:szCs w:val="18"/>
                                <w:lang w:val="fr-CH"/>
                              </w:rPr>
                            </w:pPr>
                            <w:r w:rsidRPr="000B1B4A">
                              <w:rPr>
                                <w:sz w:val="16"/>
                                <w:szCs w:val="18"/>
                                <w:lang w:val="fr-CH"/>
                              </w:rPr>
                              <w:t>* uniquement pour la profession de maraîchère CFC / maraîchère CFC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35125" id="Textfeld 2" o:spid="_x0000_s1028" type="#_x0000_t202" style="width:4in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" stroked="f">
                <v:textbox>
                  <w:txbxContent>
                    <w:p w14:paraId="79B36707" w14:textId="7C07473D" w:rsidR="00AF6C00" w:rsidRPr="00603668" w:rsidRDefault="00AF6C00" w:rsidP="0049770C">
                      <w:pPr>
                        <w:spacing w:after="0"/>
                        <w:rPr>
                          <w:color w:val="FFFFFF"/>
                          <w:sz w:val="16"/>
                          <w:szCs w:val="18"/>
                          <w:lang w:val="fr-CH"/>
                        </w:rPr>
                      </w:pPr>
                      <w:r w:rsidRPr="000B1B4A">
                        <w:rPr>
                          <w:sz w:val="16"/>
                          <w:szCs w:val="18"/>
                          <w:lang w:val="fr-CH"/>
                        </w:rPr>
                        <w:t>* uniquement pour la profession de maraîchère CFC / maraîchère CFC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EB7809" w14:textId="3908BBB5" w:rsidR="007A5D60" w:rsidRPr="00E8137A" w:rsidRDefault="007A5D60">
      <w:pPr>
        <w:pStyle w:val="01eStandardAbstandvor8pt"/>
        <w:spacing w:after="240"/>
        <w:rPr>
          <w:lang w:val="fr-CH" w:eastAsia="de-CH"/>
        </w:rPr>
        <w:sectPr w:rsidR="007A5D60" w:rsidRPr="00E8137A" w:rsidSect="0049770C">
          <w:pgSz w:w="16840" w:h="11907" w:orient="landscape" w:code="9"/>
          <w:pgMar w:top="1814" w:right="1242" w:bottom="568" w:left="1134" w:header="454" w:footer="851" w:gutter="0"/>
          <w:cols w:space="720"/>
          <w:noEndnote/>
          <w:docGrid w:linePitch="299"/>
        </w:sectPr>
      </w:pPr>
    </w:p>
    <w:p w14:paraId="1F4F8B8D" w14:textId="628F04A5" w:rsidR="00747452" w:rsidRPr="005F4DFB" w:rsidRDefault="005F5957" w:rsidP="00BD29EA">
      <w:pPr>
        <w:pStyle w:val="berschrift1"/>
        <w:rPr>
          <w:lang w:val="fr-CH"/>
        </w:rPr>
      </w:pPr>
      <w:bookmarkStart w:id="4" w:name="_Toc351722050"/>
      <w:bookmarkStart w:id="5" w:name="_Toc351722049"/>
      <w:bookmarkStart w:id="6" w:name="_Toc218843905"/>
      <w:r>
        <w:rPr>
          <w:lang w:val="fr-CH"/>
        </w:rPr>
        <w:lastRenderedPageBreak/>
        <w:t>Les</w:t>
      </w:r>
      <w:r w:rsidR="00BD29EA" w:rsidRPr="00E8137A">
        <w:rPr>
          <w:lang w:val="fr-CH"/>
        </w:rPr>
        <w:t xml:space="preserve"> domaine</w:t>
      </w:r>
      <w:r>
        <w:rPr>
          <w:lang w:val="fr-CH"/>
        </w:rPr>
        <w:t xml:space="preserve">s </w:t>
      </w:r>
      <w:r w:rsidR="00BD29EA" w:rsidRPr="00E8137A">
        <w:rPr>
          <w:lang w:val="fr-CH"/>
        </w:rPr>
        <w:t>de qualification</w:t>
      </w:r>
      <w:r>
        <w:rPr>
          <w:lang w:val="fr-CH"/>
        </w:rPr>
        <w:t xml:space="preserve"> en détail</w:t>
      </w:r>
      <w:bookmarkEnd w:id="6"/>
    </w:p>
    <w:p w14:paraId="02B45CFF" w14:textId="14A5192A" w:rsidR="00747452" w:rsidRPr="005F4DFB" w:rsidRDefault="008F0360" w:rsidP="008F0360">
      <w:pPr>
        <w:pStyle w:val="berschrift2"/>
        <w:rPr>
          <w:lang w:val="fr-CH"/>
        </w:rPr>
      </w:pPr>
      <w:bookmarkStart w:id="7" w:name="_Toc218843906"/>
      <w:bookmarkEnd w:id="4"/>
      <w:bookmarkEnd w:id="5"/>
      <w:r w:rsidRPr="00E8137A">
        <w:rPr>
          <w:lang w:val="fr-CH"/>
        </w:rPr>
        <w:t>Domaine de qualification T</w:t>
      </w:r>
      <w:r w:rsidR="004C6AA0" w:rsidRPr="00E8137A">
        <w:rPr>
          <w:lang w:val="fr-CH"/>
        </w:rPr>
        <w:t>PP</w:t>
      </w:r>
      <w:bookmarkEnd w:id="7"/>
    </w:p>
    <w:p w14:paraId="5C605DD4" w14:textId="17E46AE1" w:rsidR="00747452" w:rsidRPr="005F4DFB" w:rsidRDefault="008F0360" w:rsidP="008F0360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DE"/>
        </w:rPr>
        <w:t>Dans le domaine de qualification Travail pratique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prescrit (</w:t>
      </w:r>
      <w:r w:rsidR="009B2516" w:rsidRPr="00E8137A">
        <w:rPr>
          <w:rFonts w:eastAsia="Times New Roman" w:cs="Tahoma"/>
          <w:spacing w:val="4"/>
          <w:szCs w:val="16"/>
          <w:lang w:val="fr-CH" w:eastAsia="de-DE"/>
        </w:rPr>
        <w:t>TPP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>)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, la personne en formation ou candidate doit montrer qu’elle est à même d’exécuter les tâches demandées dans les règles de l’art et en fonction des besoins et de la situation.</w:t>
      </w:r>
    </w:p>
    <w:p w14:paraId="09D9B1B3" w14:textId="1A268E06" w:rsidR="008572C5" w:rsidRPr="00E8137A" w:rsidRDefault="008F0360" w:rsidP="003360D5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Les cheffes expertes et chefs experts demandent à l'exploitation </w:t>
      </w:r>
      <w:r w:rsidR="00707827" w:rsidRPr="00E8137A">
        <w:rPr>
          <w:rFonts w:eastAsia="Times New Roman" w:cs="Tahoma"/>
          <w:spacing w:val="4"/>
          <w:szCs w:val="16"/>
          <w:lang w:val="fr-CH" w:eastAsia="de-CH"/>
        </w:rPr>
        <w:t>d’examen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les informations nécessaires sur les cultures, les animaux et la mécanisation.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041D8C" w:rsidRPr="00E8137A">
        <w:rPr>
          <w:rFonts w:eastAsia="Times New Roman" w:cs="Tahoma"/>
          <w:spacing w:val="4"/>
          <w:szCs w:val="16"/>
          <w:lang w:val="fr-CH" w:eastAsia="de-CH"/>
        </w:rPr>
        <w:t>L'</w:t>
      </w:r>
      <w:proofErr w:type="spellStart"/>
      <w:r w:rsidR="00041D8C" w:rsidRPr="00E8137A">
        <w:rPr>
          <w:rFonts w:eastAsia="Times New Roman" w:cs="Tahoma"/>
          <w:spacing w:val="4"/>
          <w:szCs w:val="16"/>
          <w:lang w:val="fr-CH" w:eastAsia="de-CH"/>
        </w:rPr>
        <w:t>OrTra</w:t>
      </w:r>
      <w:proofErr w:type="spellEnd"/>
      <w:r w:rsidR="00041D8C" w:rsidRPr="00E8137A">
        <w:rPr>
          <w:rFonts w:eastAsia="Times New Roman" w:cs="Tahoma"/>
          <w:spacing w:val="4"/>
          <w:szCs w:val="16"/>
          <w:lang w:val="fr-CH" w:eastAsia="de-CH"/>
        </w:rPr>
        <w:t xml:space="preserve"> met à la disposition des équipes d'experts un recueil de mandats formulés de manière ouverte.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>Les cheffes expert</w:t>
      </w:r>
      <w:r w:rsidR="00D9251B" w:rsidRPr="00E8137A">
        <w:rPr>
          <w:rFonts w:eastAsia="Times New Roman" w:cs="Tahoma"/>
          <w:spacing w:val="4"/>
          <w:szCs w:val="16"/>
          <w:lang w:val="fr-CH" w:eastAsia="de-CH"/>
        </w:rPr>
        <w:t>e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>s et chefs experts sont autorisés à exclure certains mandats non pertinents (pour une région ou une exploitation).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>Les équipes d'experts choisissent ensuite des mandats appropriés en fonction de l’exploitation et de la situation.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 xml:space="preserve">Sur la base des consignes écrites, l'équipe d'experts confie les </w:t>
      </w:r>
      <w:r w:rsidR="00977E89" w:rsidRPr="00E8137A">
        <w:rPr>
          <w:rFonts w:eastAsia="Times New Roman" w:cs="Tahoma"/>
          <w:spacing w:val="4"/>
          <w:szCs w:val="16"/>
          <w:lang w:val="fr-CH" w:eastAsia="de-CH"/>
        </w:rPr>
        <w:t>mandats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 xml:space="preserve"> aux personnes candidates par oral.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9D6F7E" w:rsidRPr="00E8137A">
        <w:rPr>
          <w:rFonts w:eastAsia="Times New Roman" w:cs="Tahoma"/>
          <w:spacing w:val="4"/>
          <w:szCs w:val="16"/>
          <w:lang w:val="fr-CH" w:eastAsia="de-CH"/>
        </w:rPr>
        <w:t>Dans ce cadre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>, elle adapte les</w:t>
      </w:r>
      <w:r w:rsidR="009D6F7E" w:rsidRPr="00E8137A">
        <w:rPr>
          <w:rFonts w:eastAsia="Times New Roman" w:cs="Tahoma"/>
          <w:spacing w:val="4"/>
          <w:szCs w:val="16"/>
          <w:lang w:val="fr-CH" w:eastAsia="de-CH"/>
        </w:rPr>
        <w:t>dits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 xml:space="preserve"> mandats à la situation concrète de l’exploitation.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479CE23F" w14:textId="0819155E" w:rsidR="00185D95" w:rsidRPr="005F4DFB" w:rsidRDefault="003360D5" w:rsidP="003360D5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Chaque mandat est évalué selon des critères définis dans le </w:t>
      </w:r>
      <w:r w:rsidR="00742518" w:rsidRPr="00E8137A">
        <w:rPr>
          <w:rFonts w:eastAsia="Times New Roman" w:cs="Tahoma"/>
          <w:spacing w:val="4"/>
          <w:szCs w:val="16"/>
          <w:lang w:val="fr-CH" w:eastAsia="de-CH"/>
        </w:rPr>
        <w:t>procès-verbal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d'examen.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Cette évaluation se fait en points.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Le total des points doit être converti en une note par point d’appréciation (note entière ou </w:t>
      </w:r>
      <w:proofErr w:type="spellStart"/>
      <w:r w:rsidRPr="00E8137A">
        <w:rPr>
          <w:rFonts w:eastAsia="Times New Roman" w:cs="Tahoma"/>
          <w:spacing w:val="4"/>
          <w:szCs w:val="16"/>
          <w:lang w:val="fr-CH" w:eastAsia="de-CH"/>
        </w:rPr>
        <w:t>demi-note</w:t>
      </w:r>
      <w:proofErr w:type="spellEnd"/>
      <w:r w:rsidRPr="00E8137A">
        <w:rPr>
          <w:rFonts w:eastAsia="Times New Roman" w:cs="Tahoma"/>
          <w:spacing w:val="4"/>
          <w:szCs w:val="16"/>
          <w:lang w:val="fr-CH" w:eastAsia="de-CH"/>
        </w:rPr>
        <w:t>).</w:t>
      </w:r>
    </w:p>
    <w:p w14:paraId="0628E794" w14:textId="4FB0AB50" w:rsidR="008572C5" w:rsidRPr="00E8137A" w:rsidRDefault="009B2516" w:rsidP="000E5699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DE"/>
        </w:rPr>
        <w:t>Le TPP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dure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huit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heures et a lieu de manière décentralisée dans l'entreprise formatrice</w:t>
      </w:r>
      <w:r w:rsidR="000E5699" w:rsidRPr="00E8137A">
        <w:rPr>
          <w:rFonts w:eastAsia="Times New Roman" w:cs="Tahoma"/>
          <w:spacing w:val="4"/>
          <w:szCs w:val="16"/>
          <w:lang w:val="fr-CH" w:eastAsia="de-DE"/>
        </w:rPr>
        <w:t xml:space="preserve"> ou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dans une entreprise </w:t>
      </w:r>
      <w:r w:rsidR="000E5699" w:rsidRPr="00E8137A">
        <w:rPr>
          <w:rFonts w:eastAsia="Times New Roman" w:cs="Tahoma"/>
          <w:spacing w:val="4"/>
          <w:szCs w:val="16"/>
          <w:lang w:val="fr-CH" w:eastAsia="de-DE"/>
        </w:rPr>
        <w:t xml:space="preserve">appropriée faisant partie d’un réseau, sinon 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de manière centralisée dans une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exploitation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d'examen appropriée.</w:t>
      </w:r>
      <w:r w:rsidR="00443497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0E5699" w:rsidRPr="00E8137A">
        <w:rPr>
          <w:rFonts w:eastAsia="Times New Roman" w:cs="Tahoma"/>
          <w:spacing w:val="4"/>
          <w:szCs w:val="16"/>
          <w:lang w:val="fr-CH" w:eastAsia="de-CH"/>
        </w:rPr>
        <w:t>Il est organisé vers la fin de la formation professionnelle initiale ou pendant la saison correspondante de la dernière année d'apprentissage.</w:t>
      </w:r>
      <w:r w:rsidR="00804642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5135E3D2" w14:textId="375BD730" w:rsidR="000E5699" w:rsidRPr="005F4DFB" w:rsidRDefault="000E5699" w:rsidP="000E5699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>Le tableau ci-dessous indique les domaines de compétences opérationnelles (DCO) évalués et leurs pondérations respectives.</w:t>
      </w:r>
    </w:p>
    <w:tbl>
      <w:tblPr>
        <w:tblW w:w="9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748"/>
        <w:gridCol w:w="1091"/>
      </w:tblGrid>
      <w:tr w:rsidR="000E5699" w:rsidRPr="00E8137A" w14:paraId="4F4AB646" w14:textId="77777777" w:rsidTr="00B47E85">
        <w:trPr>
          <w:trHeight w:val="370"/>
        </w:trPr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27285BA3" w14:textId="196B00A7" w:rsidR="000E5699" w:rsidRPr="00E8137A" w:rsidRDefault="000E5699" w:rsidP="00B47E85">
            <w:pPr>
              <w:spacing w:before="120" w:after="120" w:line="240" w:lineRule="auto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Point d’appréciation</w:t>
            </w:r>
          </w:p>
        </w:tc>
        <w:tc>
          <w:tcPr>
            <w:tcW w:w="67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52503D1A" w14:textId="204530BA" w:rsidR="000E5699" w:rsidRPr="00E8137A" w:rsidRDefault="000E5699" w:rsidP="00AF6C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DCO</w:t>
            </w:r>
          </w:p>
        </w:tc>
        <w:tc>
          <w:tcPr>
            <w:tcW w:w="10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6B44F3D2" w14:textId="054090CC" w:rsidR="000E5699" w:rsidRPr="00E8137A" w:rsidRDefault="000E5699" w:rsidP="00AF6C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Pondération</w:t>
            </w:r>
          </w:p>
        </w:tc>
      </w:tr>
      <w:tr w:rsidR="000E5699" w:rsidRPr="00E8137A" w14:paraId="08D98656" w14:textId="77777777" w:rsidTr="00B47E85">
        <w:trPr>
          <w:trHeight w:val="370"/>
        </w:trPr>
        <w:tc>
          <w:tcPr>
            <w:tcW w:w="1276" w:type="dxa"/>
            <w:vAlign w:val="center"/>
          </w:tcPr>
          <w:p w14:paraId="003F865B" w14:textId="77777777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1</w:t>
            </w:r>
          </w:p>
        </w:tc>
        <w:tc>
          <w:tcPr>
            <w:tcW w:w="6748" w:type="dxa"/>
            <w:vAlign w:val="center"/>
          </w:tcPr>
          <w:p w14:paraId="2B94F5F9" w14:textId="77777777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a Soins apportés aux terres cultivées</w:t>
            </w:r>
          </w:p>
          <w:p w14:paraId="6F6CE01F" w14:textId="2250B3B0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b Entretien et utilisation de l’infrastructure technique</w:t>
            </w:r>
          </w:p>
        </w:tc>
        <w:tc>
          <w:tcPr>
            <w:tcW w:w="1091" w:type="dxa"/>
            <w:vAlign w:val="center"/>
          </w:tcPr>
          <w:p w14:paraId="3EDEEA91" w14:textId="39B3E373" w:rsidR="000E5699" w:rsidRPr="00E8137A" w:rsidRDefault="000E5699" w:rsidP="00AF6C00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10 %</w:t>
            </w:r>
          </w:p>
        </w:tc>
      </w:tr>
      <w:tr w:rsidR="000E5699" w:rsidRPr="00E8137A" w14:paraId="5C72B9A5" w14:textId="77777777" w:rsidTr="00B47E85">
        <w:trPr>
          <w:trHeight w:val="360"/>
        </w:trPr>
        <w:tc>
          <w:tcPr>
            <w:tcW w:w="1276" w:type="dxa"/>
            <w:vAlign w:val="center"/>
          </w:tcPr>
          <w:p w14:paraId="1C033390" w14:textId="50C8B52D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2</w:t>
            </w:r>
          </w:p>
        </w:tc>
        <w:tc>
          <w:tcPr>
            <w:tcW w:w="6748" w:type="dxa"/>
            <w:vAlign w:val="center"/>
          </w:tcPr>
          <w:p w14:paraId="41DDD622" w14:textId="1288814C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c Organisation et communication dans l'environnement de l'exploitation </w:t>
            </w:r>
          </w:p>
          <w:p w14:paraId="71E4DB02" w14:textId="4E9A0B40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d </w:t>
            </w:r>
            <w:r w:rsidR="000F1D18" w:rsidRPr="000F1D18">
              <w:rPr>
                <w:rFonts w:eastAsia="Times New Roman" w:cs="Arial"/>
                <w:sz w:val="18"/>
                <w:szCs w:val="18"/>
                <w:lang w:val="fr-CH" w:eastAsia="de-DE"/>
              </w:rPr>
              <w:t>Mise en place des cultures fruitières</w:t>
            </w:r>
          </w:p>
          <w:p w14:paraId="35064659" w14:textId="66371079" w:rsidR="000E5699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e </w:t>
            </w:r>
            <w:r w:rsidR="000F1D18" w:rsidRPr="000F1D18">
              <w:rPr>
                <w:rFonts w:eastAsia="Times New Roman" w:cs="Arial"/>
                <w:sz w:val="18"/>
                <w:szCs w:val="18"/>
                <w:lang w:val="fr-CH" w:eastAsia="de-DE"/>
              </w:rPr>
              <w:t>Soins apportés aux cultures fruitières</w:t>
            </w:r>
          </w:p>
          <w:p w14:paraId="405194C3" w14:textId="7A923D5F" w:rsidR="007D34D6" w:rsidRPr="00E8137A" w:rsidRDefault="007D34D6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de-DE"/>
              </w:rPr>
              <w:t>f</w:t>
            </w:r>
            <w:r w:rsidR="000F1D18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 </w:t>
            </w:r>
            <w:r w:rsidR="000F1D18" w:rsidRPr="000F1D18">
              <w:rPr>
                <w:rFonts w:eastAsia="Times New Roman" w:cs="Arial"/>
                <w:sz w:val="18"/>
                <w:szCs w:val="18"/>
                <w:lang w:val="fr-CH" w:eastAsia="de-DE"/>
              </w:rPr>
              <w:t>Récolte et commercialisation des fruits</w:t>
            </w:r>
          </w:p>
        </w:tc>
        <w:tc>
          <w:tcPr>
            <w:tcW w:w="1091" w:type="dxa"/>
            <w:vAlign w:val="center"/>
          </w:tcPr>
          <w:p w14:paraId="14C4C97F" w14:textId="23E21906" w:rsidR="000E5699" w:rsidRPr="00E8137A" w:rsidRDefault="007D34D6" w:rsidP="00AF6C00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de-DE"/>
              </w:rPr>
              <w:t>7</w:t>
            </w:r>
            <w:r w:rsidR="000E5699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0 %</w:t>
            </w:r>
          </w:p>
        </w:tc>
      </w:tr>
      <w:tr w:rsidR="000E5699" w:rsidRPr="00E8137A" w14:paraId="72D64DDA" w14:textId="77777777" w:rsidTr="00B47E85">
        <w:trPr>
          <w:trHeight w:val="370"/>
        </w:trPr>
        <w:tc>
          <w:tcPr>
            <w:tcW w:w="1276" w:type="dxa"/>
            <w:vAlign w:val="center"/>
          </w:tcPr>
          <w:p w14:paraId="339B440E" w14:textId="71787479" w:rsidR="000E5699" w:rsidRPr="00E8137A" w:rsidRDefault="007D34D6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de-DE"/>
              </w:rPr>
              <w:t>3</w:t>
            </w:r>
          </w:p>
        </w:tc>
        <w:tc>
          <w:tcPr>
            <w:tcW w:w="6748" w:type="dxa"/>
            <w:vAlign w:val="center"/>
          </w:tcPr>
          <w:p w14:paraId="668E9949" w14:textId="7AD6E87B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Entretien professionnel</w:t>
            </w:r>
          </w:p>
        </w:tc>
        <w:tc>
          <w:tcPr>
            <w:tcW w:w="1091" w:type="dxa"/>
            <w:vAlign w:val="center"/>
          </w:tcPr>
          <w:p w14:paraId="079B7B50" w14:textId="3CC45AF8" w:rsidR="000E5699" w:rsidRPr="00E8137A" w:rsidRDefault="000E5699" w:rsidP="00AF6C00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20 %</w:t>
            </w:r>
          </w:p>
        </w:tc>
      </w:tr>
    </w:tbl>
    <w:p w14:paraId="555B8DA5" w14:textId="1A2EC056" w:rsidR="00847EC7" w:rsidRPr="005F4DFB" w:rsidRDefault="005D389E" w:rsidP="00B51457">
      <w:pPr>
        <w:pStyle w:val="01eStandardAbstandvor8pt"/>
        <w:rPr>
          <w:b/>
          <w:color w:val="76923C" w:themeColor="accent3" w:themeShade="BF"/>
          <w:szCs w:val="20"/>
          <w:lang w:val="fr-CH"/>
        </w:rPr>
      </w:pPr>
      <w:bookmarkStart w:id="8" w:name="_Hlk163028612"/>
      <w:r w:rsidRPr="00E8137A">
        <w:rPr>
          <w:b/>
          <w:color w:val="76923C" w:themeColor="accent3" w:themeShade="BF"/>
          <w:szCs w:val="20"/>
          <w:lang w:val="fr-CH"/>
        </w:rPr>
        <w:t>Indications sur le point d’appréciation</w:t>
      </w:r>
      <w:r w:rsidR="00B51457" w:rsidRPr="00E8137A">
        <w:rPr>
          <w:b/>
          <w:color w:val="76923C" w:themeColor="accent3" w:themeShade="BF"/>
          <w:szCs w:val="20"/>
          <w:lang w:val="fr-CH"/>
        </w:rPr>
        <w:t> </w:t>
      </w:r>
      <w:r w:rsidRPr="00E8137A">
        <w:rPr>
          <w:b/>
          <w:color w:val="76923C" w:themeColor="accent3" w:themeShade="BF"/>
          <w:szCs w:val="20"/>
          <w:lang w:val="fr-CH"/>
        </w:rPr>
        <w:t>1</w:t>
      </w:r>
    </w:p>
    <w:p w14:paraId="0D2EDD7C" w14:textId="5F691D15" w:rsidR="001F5BC0" w:rsidRPr="005F4DFB" w:rsidRDefault="00B51457" w:rsidP="00B51457">
      <w:pPr>
        <w:pStyle w:val="01eStandardAbstandvor8pt"/>
        <w:rPr>
          <w:bCs/>
          <w:color w:val="76923C" w:themeColor="accent3" w:themeShade="BF"/>
          <w:szCs w:val="20"/>
          <w:lang w:val="fr-CH"/>
        </w:rPr>
      </w:pPr>
      <w:r w:rsidRPr="00E8137A">
        <w:rPr>
          <w:bCs/>
          <w:color w:val="76923C" w:themeColor="accent3" w:themeShade="BF"/>
          <w:szCs w:val="20"/>
          <w:lang w:val="fr-CH"/>
        </w:rPr>
        <w:t xml:space="preserve">Chaque mandat du </w:t>
      </w:r>
      <w:r w:rsidRPr="00E8137A">
        <w:rPr>
          <w:color w:val="76923C" w:themeColor="accent3" w:themeShade="BF"/>
          <w:szCs w:val="20"/>
          <w:lang w:val="fr-CH"/>
        </w:rPr>
        <w:t xml:space="preserve">point d’appréciation </w:t>
      </w:r>
      <w:r w:rsidRPr="00E8137A">
        <w:rPr>
          <w:bCs/>
          <w:color w:val="76923C" w:themeColor="accent3" w:themeShade="BF"/>
          <w:szCs w:val="20"/>
          <w:lang w:val="fr-CH"/>
        </w:rPr>
        <w:t>1 dure 30 minutes.</w:t>
      </w:r>
      <w:r w:rsidR="0007043A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Pr="00E8137A">
        <w:rPr>
          <w:bCs/>
          <w:color w:val="76923C" w:themeColor="accent3" w:themeShade="BF"/>
          <w:szCs w:val="20"/>
          <w:lang w:val="fr-CH"/>
        </w:rPr>
        <w:t>L'</w:t>
      </w:r>
      <w:r w:rsidR="0039071F" w:rsidRPr="00E8137A">
        <w:rPr>
          <w:bCs/>
          <w:color w:val="76923C" w:themeColor="accent3" w:themeShade="BF"/>
          <w:szCs w:val="20"/>
          <w:lang w:val="fr-CH"/>
        </w:rPr>
        <w:t>évaluation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 du </w:t>
      </w:r>
      <w:r w:rsidRPr="00E8137A">
        <w:rPr>
          <w:color w:val="76923C" w:themeColor="accent3" w:themeShade="BF"/>
          <w:szCs w:val="20"/>
          <w:lang w:val="fr-CH"/>
        </w:rPr>
        <w:t>point d’appréciation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 1 dure 1</w:t>
      </w:r>
      <w:r w:rsidR="000F1D18">
        <w:rPr>
          <w:bCs/>
          <w:color w:val="76923C" w:themeColor="accent3" w:themeShade="BF"/>
          <w:szCs w:val="20"/>
          <w:lang w:val="fr-CH"/>
        </w:rPr>
        <w:t xml:space="preserve"> </w:t>
      </w:r>
      <w:r w:rsidRPr="00E8137A">
        <w:rPr>
          <w:bCs/>
          <w:color w:val="76923C" w:themeColor="accent3" w:themeShade="BF"/>
          <w:szCs w:val="20"/>
          <w:lang w:val="fr-CH"/>
        </w:rPr>
        <w:t>heure.</w:t>
      </w:r>
      <w:r w:rsidR="0007043A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="000F1D18">
        <w:rPr>
          <w:bCs/>
          <w:color w:val="76923C" w:themeColor="accent3" w:themeShade="BF"/>
          <w:szCs w:val="20"/>
          <w:lang w:val="fr-CH"/>
        </w:rPr>
        <w:t>I</w:t>
      </w:r>
      <w:r w:rsidR="000F1D18" w:rsidRPr="000F1D18">
        <w:rPr>
          <w:bCs/>
          <w:color w:val="76923C" w:themeColor="accent3" w:themeShade="BF"/>
          <w:szCs w:val="20"/>
          <w:lang w:val="fr-CH"/>
        </w:rPr>
        <w:t xml:space="preserve">l y a </w:t>
      </w:r>
      <w:r w:rsidR="005F5957" w:rsidRPr="000F1D18">
        <w:rPr>
          <w:bCs/>
          <w:color w:val="76923C" w:themeColor="accent3" w:themeShade="BF"/>
          <w:szCs w:val="20"/>
          <w:lang w:val="fr-CH"/>
        </w:rPr>
        <w:t xml:space="preserve">deux </w:t>
      </w:r>
      <w:r w:rsidR="005F5957">
        <w:rPr>
          <w:bCs/>
          <w:color w:val="76923C" w:themeColor="accent3" w:themeShade="BF"/>
          <w:szCs w:val="20"/>
          <w:lang w:val="fr-CH"/>
        </w:rPr>
        <w:t>mandats</w:t>
      </w:r>
      <w:r w:rsidR="000F1D18" w:rsidRPr="000F1D18">
        <w:rPr>
          <w:bCs/>
          <w:color w:val="76923C" w:themeColor="accent3" w:themeShade="BF"/>
          <w:szCs w:val="20"/>
          <w:lang w:val="fr-CH"/>
        </w:rPr>
        <w:t xml:space="preserve"> de 30 minutes chacun</w:t>
      </w:r>
      <w:r w:rsidRPr="00E8137A">
        <w:rPr>
          <w:bCs/>
          <w:color w:val="76923C" w:themeColor="accent3" w:themeShade="BF"/>
          <w:szCs w:val="20"/>
          <w:lang w:val="fr-CH"/>
        </w:rPr>
        <w:t>.</w:t>
      </w:r>
    </w:p>
    <w:bookmarkEnd w:id="8"/>
    <w:p w14:paraId="0417296B" w14:textId="573F7BEF" w:rsidR="00B83FCD" w:rsidRPr="005F4DFB" w:rsidRDefault="00B51457" w:rsidP="003A0F53">
      <w:pPr>
        <w:pStyle w:val="01eStandardAbstandvor8pt"/>
        <w:rPr>
          <w:bCs/>
          <w:color w:val="76923C" w:themeColor="accent3" w:themeShade="BF"/>
          <w:szCs w:val="20"/>
          <w:lang w:val="fr-CH"/>
        </w:rPr>
      </w:pPr>
      <w:r w:rsidRPr="00E8137A">
        <w:rPr>
          <w:bCs/>
          <w:color w:val="76923C" w:themeColor="accent3" w:themeShade="BF"/>
          <w:szCs w:val="20"/>
          <w:lang w:val="fr-CH"/>
        </w:rPr>
        <w:t>Sont évaluées les CO suivantes 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45"/>
        <w:gridCol w:w="4546"/>
      </w:tblGrid>
      <w:tr w:rsidR="00ED1871" w:rsidRPr="00E8137A" w14:paraId="069241A6" w14:textId="77777777" w:rsidTr="003A0F53">
        <w:tc>
          <w:tcPr>
            <w:tcW w:w="4545" w:type="dxa"/>
          </w:tcPr>
          <w:p w14:paraId="4198CF13" w14:textId="59E752B8" w:rsidR="00B83FCD" w:rsidRPr="005F4DFB" w:rsidRDefault="003A0F53" w:rsidP="003A0F53">
            <w:pPr>
              <w:pStyle w:val="01eStandardAbstandvor8pt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/>
                <w:color w:val="76923C" w:themeColor="accent3" w:themeShade="BF"/>
                <w:szCs w:val="20"/>
                <w:lang w:val="fr-CH"/>
              </w:rPr>
              <w:t>CO</w:t>
            </w:r>
          </w:p>
        </w:tc>
        <w:tc>
          <w:tcPr>
            <w:tcW w:w="4546" w:type="dxa"/>
          </w:tcPr>
          <w:p w14:paraId="1E4CE24C" w14:textId="087D016B" w:rsidR="00B83FCD" w:rsidRPr="005F4DFB" w:rsidRDefault="003A0F53" w:rsidP="004B0C28">
            <w:pPr>
              <w:pStyle w:val="01eStandardAbstandvor8pt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/>
                <w:color w:val="76923C" w:themeColor="accent3" w:themeShade="BF"/>
                <w:szCs w:val="20"/>
                <w:lang w:val="fr-CH"/>
              </w:rPr>
              <w:t>Exemples de mandat</w:t>
            </w:r>
          </w:p>
        </w:tc>
      </w:tr>
      <w:tr w:rsidR="00ED1871" w:rsidRPr="00E8137A" w14:paraId="03649DD8" w14:textId="77777777" w:rsidTr="003A0F53">
        <w:tc>
          <w:tcPr>
            <w:tcW w:w="4545" w:type="dxa"/>
          </w:tcPr>
          <w:p w14:paraId="05410924" w14:textId="6AC58378" w:rsidR="00B83FCD" w:rsidRPr="005F4DFB" w:rsidRDefault="004B0C28" w:rsidP="004B0C28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a1 : observer et évaluer le site et un sol dans leur écosystème</w:t>
            </w:r>
          </w:p>
          <w:p w14:paraId="33ED2E16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401BBC17" w14:textId="71FF3DC6" w:rsidR="00B83FCD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déterminer des cultures appropriées au site actuel et au type de sol (a1.1/a1.4)</w:t>
            </w:r>
          </w:p>
          <w:p w14:paraId="5F7023E5" w14:textId="43EC06B4" w:rsidR="0027709E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lastRenderedPageBreak/>
              <w:t>expliquer à des personnes extérieures le système de production et le choix des cultures de leur exploitation.</w:t>
            </w:r>
          </w:p>
          <w:p w14:paraId="2D0DBEFC" w14:textId="5442B284" w:rsidR="0027709E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  <w:tr w:rsidR="00ED1871" w:rsidRPr="00E8137A" w14:paraId="61539587" w14:textId="77777777" w:rsidTr="003A0F53">
        <w:tc>
          <w:tcPr>
            <w:tcW w:w="4545" w:type="dxa"/>
          </w:tcPr>
          <w:p w14:paraId="1EC6B654" w14:textId="028552FB" w:rsidR="00B83FCD" w:rsidRPr="005F4DFB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lastRenderedPageBreak/>
              <w:t xml:space="preserve">a2 : </w:t>
            </w:r>
            <w:r w:rsidR="004F2E05" w:rsidRPr="00E8137A">
              <w:rPr>
                <w:bCs/>
                <w:color w:val="76923C" w:themeColor="accent3" w:themeShade="BF"/>
                <w:szCs w:val="20"/>
                <w:lang w:val="fr-CH"/>
              </w:rPr>
              <w:t>préserver, entretenir</w:t>
            </w: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 xml:space="preserve"> et promouvoir la biodiversité</w:t>
            </w:r>
          </w:p>
          <w:p w14:paraId="46082835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4ED8B3EB" w14:textId="0B5C2D5F" w:rsidR="00B83FCD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évaluer des éléments de promotion de la biodiversité</w:t>
            </w:r>
          </w:p>
          <w:p w14:paraId="0A97E4FD" w14:textId="021BC069" w:rsidR="0027709E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proposer et mettre en œuvre des mesures d'entretien/d'amélioration</w:t>
            </w:r>
          </w:p>
          <w:p w14:paraId="41FB50B2" w14:textId="2F1D76B2" w:rsidR="0027709E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  <w:tr w:rsidR="00ED1871" w:rsidRPr="005F5957" w14:paraId="77D6E17B" w14:textId="77777777" w:rsidTr="003A0F53">
        <w:tc>
          <w:tcPr>
            <w:tcW w:w="4545" w:type="dxa"/>
          </w:tcPr>
          <w:p w14:paraId="6327CFA0" w14:textId="1F79F0B5" w:rsidR="00B83FCD" w:rsidRPr="005F4DFB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a3 : observer et favoriser le développement des plantes et des cultures</w:t>
            </w:r>
          </w:p>
          <w:p w14:paraId="5E9C4637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438AF361" w14:textId="3389C988" w:rsidR="00B83FCD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observer et reconnaître les plantes</w:t>
            </w:r>
          </w:p>
          <w:p w14:paraId="7A809F58" w14:textId="0A849953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reconnaître la flore accompagnatrice</w:t>
            </w:r>
          </w:p>
          <w:p w14:paraId="2BAD7E99" w14:textId="7B800D4C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reconnaître l'état de développement/de santé</w:t>
            </w:r>
          </w:p>
          <w:p w14:paraId="2C3E9495" w14:textId="44A3D77B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reconnaître les symptômes et leurs causes</w:t>
            </w:r>
          </w:p>
        </w:tc>
      </w:tr>
      <w:tr w:rsidR="00ED1871" w:rsidRPr="00E8137A" w14:paraId="54428893" w14:textId="77777777" w:rsidTr="003A0F53">
        <w:tc>
          <w:tcPr>
            <w:tcW w:w="4545" w:type="dxa"/>
          </w:tcPr>
          <w:p w14:paraId="65A45586" w14:textId="5DE8D936" w:rsidR="00B83FCD" w:rsidRPr="00E8137A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a4 : préserver la fertilité du sol</w:t>
            </w:r>
            <w:r w:rsidR="00B83FCD" w:rsidRPr="005F4DFB">
              <w:rPr>
                <w:bCs/>
                <w:color w:val="76923C" w:themeColor="accent3" w:themeShade="BF"/>
                <w:szCs w:val="20"/>
                <w:lang w:val="fr-CH"/>
              </w:rPr>
              <w:t xml:space="preserve"> </w:t>
            </w:r>
          </w:p>
          <w:p w14:paraId="09952539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3FF3BEE1" w14:textId="1BB1E3B5" w:rsidR="00B83FCD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réaliser un test à la bêche et évaluer l’état de santé du sol</w:t>
            </w:r>
          </w:p>
          <w:p w14:paraId="39C1A0CC" w14:textId="27780C65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  <w:tr w:rsidR="00ED1871" w:rsidRPr="00E8137A" w14:paraId="21AEB639" w14:textId="77777777" w:rsidTr="003A0F53">
        <w:tc>
          <w:tcPr>
            <w:tcW w:w="4545" w:type="dxa"/>
          </w:tcPr>
          <w:p w14:paraId="17010139" w14:textId="2C5E5BC3" w:rsidR="00B83FCD" w:rsidRPr="005F4DFB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b1 : entretenir les installations et les bâtiments de l’exploitation agricole</w:t>
            </w:r>
          </w:p>
          <w:p w14:paraId="177E60C6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7C33C941" w14:textId="1B7CCC1A" w:rsidR="00B83FCD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les installations techniques de l'exploitation</w:t>
            </w:r>
          </w:p>
          <w:p w14:paraId="14D84D03" w14:textId="551A13FB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assurer la maintenance des installations techniques de l'exploitation</w:t>
            </w:r>
          </w:p>
          <w:p w14:paraId="66533896" w14:textId="34FAFD15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  <w:tr w:rsidR="00ED1871" w:rsidRPr="00E8137A" w14:paraId="2EA15C07" w14:textId="77777777" w:rsidTr="003A0F53">
        <w:tc>
          <w:tcPr>
            <w:tcW w:w="4545" w:type="dxa"/>
          </w:tcPr>
          <w:p w14:paraId="448545C4" w14:textId="749FE36F" w:rsidR="00B83FCD" w:rsidRPr="005F4DFB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b2 : entretenir les véhicules, les machines et le petit matériel agricoles</w:t>
            </w:r>
          </w:p>
          <w:p w14:paraId="4691797B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1BBC6A1B" w14:textId="726EFFCD" w:rsidR="00B83FCD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les véhicules agricoles</w:t>
            </w:r>
          </w:p>
          <w:p w14:paraId="79C44293" w14:textId="0083130C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les machines agricoles</w:t>
            </w:r>
          </w:p>
          <w:p w14:paraId="02C80843" w14:textId="71837729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 petit matériel spécifique à la profession</w:t>
            </w:r>
          </w:p>
          <w:p w14:paraId="30BA3D96" w14:textId="3D99D33B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déterminer et réparer les dysfonctionnements/dommages sur les machines/véhicules spécifiques à la profession</w:t>
            </w:r>
          </w:p>
          <w:p w14:paraId="55EE362E" w14:textId="3455D911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  <w:tr w:rsidR="00ED1871" w:rsidRPr="00E8137A" w14:paraId="1CC30116" w14:textId="77777777" w:rsidTr="003A0F53">
        <w:tc>
          <w:tcPr>
            <w:tcW w:w="4545" w:type="dxa"/>
          </w:tcPr>
          <w:p w14:paraId="19A1E14B" w14:textId="172C8839" w:rsidR="00B83FCD" w:rsidRPr="00E8137A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b3 : utiliser les véhicules et les machines agricoles</w:t>
            </w:r>
            <w:r w:rsidR="00B83FCD" w:rsidRPr="005F4DFB">
              <w:rPr>
                <w:bCs/>
                <w:color w:val="76923C" w:themeColor="accent3" w:themeShade="BF"/>
                <w:szCs w:val="20"/>
                <w:lang w:val="fr-CH"/>
              </w:rPr>
              <w:t xml:space="preserve"> </w:t>
            </w:r>
          </w:p>
          <w:p w14:paraId="7F543FCC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484C1F63" w14:textId="27605C94" w:rsidR="00B83FCD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atteler les machines tout en garantissant la sécurité routière</w:t>
            </w:r>
          </w:p>
          <w:p w14:paraId="0464E3BC" w14:textId="5A680AE8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charger la remorque avec le véhicule de levage tout en garantissant la sécurité routière</w:t>
            </w:r>
          </w:p>
          <w:p w14:paraId="5E206B58" w14:textId="528E8759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</w:tbl>
    <w:p w14:paraId="71B6B280" w14:textId="19A90B69" w:rsidR="00FD7D6A" w:rsidRPr="005F4DFB" w:rsidRDefault="00042927" w:rsidP="00042927">
      <w:pPr>
        <w:pStyle w:val="01eStandardAbstandvor8pt"/>
        <w:rPr>
          <w:bCs/>
          <w:color w:val="FFFFFF"/>
          <w:szCs w:val="20"/>
          <w:lang w:val="fr-CH"/>
        </w:rPr>
      </w:pPr>
      <w:r w:rsidRPr="00E8137A">
        <w:rPr>
          <w:bCs/>
          <w:color w:val="76923C" w:themeColor="accent3" w:themeShade="BF"/>
          <w:szCs w:val="20"/>
          <w:lang w:val="fr-CH"/>
        </w:rPr>
        <w:t>Dans la mesure du possible, les mandats du point d’appréciation 1 sont coordonnés avec les mandats subséquents du point d’appréciation 2.</w:t>
      </w:r>
    </w:p>
    <w:p w14:paraId="5AC74A6D" w14:textId="3E4AD7F3" w:rsidR="0007043A" w:rsidRPr="005F4DFB" w:rsidRDefault="00042927" w:rsidP="00042927">
      <w:pPr>
        <w:pStyle w:val="01eStandardAbstandvor8pt"/>
        <w:rPr>
          <w:b/>
          <w:color w:val="76923C" w:themeColor="accent3" w:themeShade="BF"/>
          <w:szCs w:val="20"/>
          <w:lang w:val="fr-CH"/>
        </w:rPr>
      </w:pPr>
      <w:r w:rsidRPr="00E8137A">
        <w:rPr>
          <w:b/>
          <w:color w:val="76923C" w:themeColor="accent3" w:themeShade="BF"/>
          <w:szCs w:val="20"/>
          <w:lang w:val="fr-CH"/>
        </w:rPr>
        <w:t>Indications sur le point d’appréciation 2</w:t>
      </w:r>
    </w:p>
    <w:p w14:paraId="6CDB9720" w14:textId="32029E65" w:rsidR="0007043A" w:rsidRPr="00E8137A" w:rsidRDefault="00042927" w:rsidP="00430676">
      <w:p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L</w:t>
      </w:r>
      <w:r w:rsidR="00534B69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es </w:t>
      </w:r>
      <w:r w:rsidR="00434488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évaluation</w:t>
      </w:r>
      <w:r w:rsidR="00534B69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s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du point d’appréciation 2 dure</w:t>
      </w:r>
      <w:r w:rsidR="00534B69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nt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  <w:r w:rsidR="000F1D18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6.25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heure</w:t>
      </w:r>
      <w:r w:rsidR="00430676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s</w:t>
      </w:r>
      <w:r w:rsidR="00534B69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.</w:t>
      </w:r>
      <w:r w:rsidR="0007043A" w:rsidRPr="005F4DFB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  <w:r w:rsidR="00534B69" w:rsidRPr="00534B69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Ils ont lieu en septembre/octobre, en mars et en juin.</w:t>
      </w:r>
      <w:r w:rsidR="00657D58" w:rsidRPr="005F4DFB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</w:p>
    <w:p w14:paraId="02B64C6D" w14:textId="0C2A44DD" w:rsidR="0007043A" w:rsidRPr="005F4DFB" w:rsidRDefault="00430676" w:rsidP="00430676">
      <w:p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lastRenderedPageBreak/>
        <w:t>Sont évaluées les CO suivantes 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45"/>
        <w:gridCol w:w="4546"/>
      </w:tblGrid>
      <w:tr w:rsidR="00ED1871" w:rsidRPr="00E8137A" w14:paraId="1F8DC106" w14:textId="77777777" w:rsidTr="00F37B44">
        <w:tc>
          <w:tcPr>
            <w:tcW w:w="4545" w:type="dxa"/>
          </w:tcPr>
          <w:p w14:paraId="269E9737" w14:textId="2AF97BCD" w:rsidR="0007043A" w:rsidRPr="005F4DFB" w:rsidRDefault="00F37B44" w:rsidP="00F37B44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  <w:t>CO</w:t>
            </w:r>
          </w:p>
        </w:tc>
        <w:tc>
          <w:tcPr>
            <w:tcW w:w="4546" w:type="dxa"/>
          </w:tcPr>
          <w:p w14:paraId="2D1BD381" w14:textId="23CAF16D" w:rsidR="0007043A" w:rsidRPr="005F4DFB" w:rsidRDefault="00F37B44" w:rsidP="00F37B44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  <w:t>Exemples de mandat</w:t>
            </w:r>
          </w:p>
        </w:tc>
      </w:tr>
      <w:tr w:rsidR="00847EC7" w:rsidRPr="005F5957" w14:paraId="0F8D063E" w14:textId="77777777" w:rsidTr="00F37B44">
        <w:tc>
          <w:tcPr>
            <w:tcW w:w="4545" w:type="dxa"/>
          </w:tcPr>
          <w:p w14:paraId="36BCC33E" w14:textId="0552393F" w:rsidR="00847EC7" w:rsidRPr="005F4DFB" w:rsidRDefault="00F37B44" w:rsidP="00F37B44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c1 : planifier et organiser son propre travail dans l’exploitation agricole</w:t>
            </w:r>
          </w:p>
        </w:tc>
        <w:tc>
          <w:tcPr>
            <w:tcW w:w="4546" w:type="dxa"/>
          </w:tcPr>
          <w:p w14:paraId="7BA89802" w14:textId="3FE55BA4" w:rsidR="008349A3" w:rsidRPr="005F5957" w:rsidRDefault="005F5957" w:rsidP="005F5957">
            <w:pPr>
              <w:pStyle w:val="Listenabsatz"/>
              <w:numPr>
                <w:ilvl w:val="0"/>
                <w:numId w:val="32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8349A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Planifier la récolte (calculer les quantités à récolter, se procurer les contenants, calculer le temps et les besoins en main-d’œuvre, planifier et réaliser la régulation de la charge)</w:t>
            </w:r>
          </w:p>
          <w:p w14:paraId="029B0149" w14:textId="48A28EC8" w:rsidR="00847EC7" w:rsidRPr="005F5957" w:rsidRDefault="00411A82" w:rsidP="005F5957">
            <w:pPr>
              <w:pStyle w:val="Listenabsatz"/>
              <w:numPr>
                <w:ilvl w:val="0"/>
                <w:numId w:val="32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Examen s</w:t>
            </w:r>
            <w:r w:rsidR="008349A3" w:rsidRPr="008349A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ur l’exploitation formatrice ou centralisé</w:t>
            </w:r>
            <w:r w:rsidR="005F5957" w:rsidRPr="008349A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</w:t>
            </w:r>
          </w:p>
        </w:tc>
      </w:tr>
      <w:tr w:rsidR="00ED1871" w:rsidRPr="005F5957" w14:paraId="44237567" w14:textId="77777777" w:rsidTr="00F37B44">
        <w:tc>
          <w:tcPr>
            <w:tcW w:w="4545" w:type="dxa"/>
          </w:tcPr>
          <w:p w14:paraId="2E6C2B02" w14:textId="223EAC30" w:rsidR="0007043A" w:rsidRPr="005F4DFB" w:rsidRDefault="00F37B44" w:rsidP="00F37B44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c2 : instruire et encadrer le personnel d’une exploitation agricole</w:t>
            </w:r>
          </w:p>
        </w:tc>
        <w:tc>
          <w:tcPr>
            <w:tcW w:w="4546" w:type="dxa"/>
          </w:tcPr>
          <w:p w14:paraId="2DF950B5" w14:textId="195B1746" w:rsidR="008349A3" w:rsidRDefault="008349A3" w:rsidP="00F37B44">
            <w:pPr>
              <w:pStyle w:val="Listenabsatz"/>
              <w:numPr>
                <w:ilvl w:val="0"/>
                <w:numId w:val="32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8349A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Instruction et surveillance des aides à la récolte, de l’équipe de taille et de la régulation de la charge </w:t>
            </w:r>
          </w:p>
          <w:p w14:paraId="06BAB7A2" w14:textId="05C49E4D" w:rsidR="0007043A" w:rsidRPr="005F4DFB" w:rsidRDefault="00411A82" w:rsidP="00F37B44">
            <w:pPr>
              <w:pStyle w:val="Listenabsatz"/>
              <w:numPr>
                <w:ilvl w:val="0"/>
                <w:numId w:val="32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Examen centralisé</w:t>
            </w:r>
            <w:r w:rsidRPr="008349A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</w:t>
            </w:r>
            <w:r w:rsidR="008349A3" w:rsidRPr="008349A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(lors de l’instruction pour la récolte) ou sur l’exploitation formatrice</w:t>
            </w:r>
          </w:p>
        </w:tc>
      </w:tr>
      <w:tr w:rsidR="00ED1871" w:rsidRPr="0026343F" w14:paraId="4CE4B541" w14:textId="77777777" w:rsidTr="00F37B44">
        <w:tc>
          <w:tcPr>
            <w:tcW w:w="4545" w:type="dxa"/>
          </w:tcPr>
          <w:p w14:paraId="4818EFE4" w14:textId="6001FA4B" w:rsidR="0007043A" w:rsidRPr="005F4DFB" w:rsidRDefault="00F37B44" w:rsidP="00F37B44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d2 : </w:t>
            </w:r>
            <w:r w:rsidR="00A62B30"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greffer et produire des jeunes plants fruitiers</w:t>
            </w:r>
          </w:p>
        </w:tc>
        <w:tc>
          <w:tcPr>
            <w:tcW w:w="4546" w:type="dxa"/>
          </w:tcPr>
          <w:p w14:paraId="2D105F25" w14:textId="77777777" w:rsidR="00A62B30" w:rsidRPr="00A62B30" w:rsidRDefault="00A62B30" w:rsidP="00F37B44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proofErr w:type="spellStart"/>
            <w:r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Greffer</w:t>
            </w:r>
            <w:proofErr w:type="spellEnd"/>
            <w:r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des </w:t>
            </w:r>
            <w:proofErr w:type="spellStart"/>
            <w:r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jeunes</w:t>
            </w:r>
            <w:proofErr w:type="spellEnd"/>
            <w:r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plants</w:t>
            </w:r>
            <w:r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</w:t>
            </w:r>
          </w:p>
          <w:p w14:paraId="7FB7E54D" w14:textId="59DBF74B" w:rsidR="00C3743C" w:rsidRPr="005F4DFB" w:rsidRDefault="00411A82" w:rsidP="00F37B44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Examen centralisé</w:t>
            </w:r>
            <w:r w:rsidR="00A62B30"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, en mars</w:t>
            </w:r>
          </w:p>
        </w:tc>
      </w:tr>
      <w:tr w:rsidR="00ED1871" w:rsidRPr="0026343F" w14:paraId="12CF6D98" w14:textId="77777777" w:rsidTr="00F37B44">
        <w:tc>
          <w:tcPr>
            <w:tcW w:w="4545" w:type="dxa"/>
          </w:tcPr>
          <w:p w14:paraId="5B5FDEB5" w14:textId="76997388" w:rsidR="0007043A" w:rsidRPr="005F4DFB" w:rsidRDefault="00F37B44" w:rsidP="00F37B44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d3 : </w:t>
            </w:r>
            <w:r w:rsidR="00A62B30"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planter différentes cultures fruitières</w:t>
            </w:r>
          </w:p>
        </w:tc>
        <w:tc>
          <w:tcPr>
            <w:tcW w:w="4546" w:type="dxa"/>
          </w:tcPr>
          <w:p w14:paraId="3C862263" w14:textId="6CA26E57" w:rsidR="0007043A" w:rsidRPr="005F4DFB" w:rsidRDefault="00A62B30" w:rsidP="00F37B44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Planter des cultures fruitières</w:t>
            </w:r>
          </w:p>
          <w:p w14:paraId="07EFBA6C" w14:textId="689CDCB8" w:rsidR="00C3743C" w:rsidRPr="00A62B30" w:rsidRDefault="00411A82" w:rsidP="00A62B30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Examen centralisé</w:t>
            </w:r>
            <w:r w:rsidR="00A62B30"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, en mars</w:t>
            </w:r>
          </w:p>
        </w:tc>
      </w:tr>
      <w:tr w:rsidR="00ED1871" w:rsidRPr="0026343F" w14:paraId="243C4A9C" w14:textId="77777777" w:rsidTr="00F37B44">
        <w:tc>
          <w:tcPr>
            <w:tcW w:w="4545" w:type="dxa"/>
          </w:tcPr>
          <w:p w14:paraId="1835B7FA" w14:textId="7001252E" w:rsidR="0007043A" w:rsidRPr="005F4DFB" w:rsidRDefault="005F07ED" w:rsidP="005F07ED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e1 : </w:t>
            </w:r>
            <w:r w:rsidR="00A62B30"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irriguer les cultures fruitières</w:t>
            </w:r>
          </w:p>
        </w:tc>
        <w:tc>
          <w:tcPr>
            <w:tcW w:w="4546" w:type="dxa"/>
          </w:tcPr>
          <w:p w14:paraId="1C9AEB55" w14:textId="77777777" w:rsidR="00411A82" w:rsidRPr="00411A82" w:rsidRDefault="00411A82" w:rsidP="005F07ED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411A82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Commander/régler le système d’irrigation, entretien (p. ex. maintenance du système d’irrigation)</w:t>
            </w:r>
          </w:p>
          <w:p w14:paraId="5FDFB554" w14:textId="6DCED426" w:rsidR="00C3743C" w:rsidRPr="005F4DFB" w:rsidRDefault="005F5957" w:rsidP="005F07ED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Examen s</w:t>
            </w:r>
            <w:r w:rsidR="00411A82" w:rsidRPr="00411A82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ur l’exploitation formatrice</w:t>
            </w:r>
          </w:p>
        </w:tc>
      </w:tr>
      <w:tr w:rsidR="00ED1871" w:rsidRPr="005F5957" w14:paraId="5812F797" w14:textId="77777777" w:rsidTr="00F37B44">
        <w:tc>
          <w:tcPr>
            <w:tcW w:w="4545" w:type="dxa"/>
          </w:tcPr>
          <w:p w14:paraId="41E7540E" w14:textId="0C433D3A" w:rsidR="0007043A" w:rsidRPr="005F4DFB" w:rsidRDefault="005F07ED" w:rsidP="005F07ED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e2 : fertiliser les </w:t>
            </w:r>
            <w:r w:rsidR="00A62B30"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cultures fruitières</w:t>
            </w:r>
          </w:p>
        </w:tc>
        <w:tc>
          <w:tcPr>
            <w:tcW w:w="4546" w:type="dxa"/>
          </w:tcPr>
          <w:p w14:paraId="557E3B43" w14:textId="77777777" w:rsidR="00826EDA" w:rsidRDefault="00826EDA" w:rsidP="00826EDA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826E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Appliquer des engrais (minéraux, organiques)</w:t>
            </w:r>
          </w:p>
          <w:p w14:paraId="281B02EC" w14:textId="25CB4D56" w:rsidR="00826EDA" w:rsidRPr="00826EDA" w:rsidRDefault="00826EDA" w:rsidP="00826EDA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Examen centralisé</w:t>
            </w:r>
            <w:r w:rsidRPr="00826E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, en mars</w:t>
            </w:r>
          </w:p>
          <w:p w14:paraId="7034CCBA" w14:textId="77777777" w:rsidR="00826EDA" w:rsidRDefault="00826EDA" w:rsidP="00826EDA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826E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Évaluer la culture, identifier les symptômes de carence, définir les mesures à prendre</w:t>
            </w:r>
          </w:p>
          <w:p w14:paraId="6290622B" w14:textId="4AB2C08F" w:rsidR="00C3743C" w:rsidRPr="00826EDA" w:rsidRDefault="005F5957" w:rsidP="00826EDA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Examen s</w:t>
            </w:r>
            <w:r w:rsidR="00826EDA" w:rsidRPr="00826E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ur l’exploitation formatrice, en juin</w:t>
            </w:r>
          </w:p>
        </w:tc>
      </w:tr>
      <w:tr w:rsidR="00ED1871" w:rsidRPr="005F5957" w14:paraId="57D786AD" w14:textId="77777777" w:rsidTr="00F37B44">
        <w:tc>
          <w:tcPr>
            <w:tcW w:w="4545" w:type="dxa"/>
          </w:tcPr>
          <w:p w14:paraId="06107673" w14:textId="33B49BA2" w:rsidR="0007043A" w:rsidRPr="005F4DFB" w:rsidRDefault="005F07ED" w:rsidP="005F07ED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e3 : </w:t>
            </w:r>
            <w:r w:rsidR="00A62B30"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protéger les cultures fruitières des organismes nuisibles</w:t>
            </w:r>
          </w:p>
        </w:tc>
        <w:tc>
          <w:tcPr>
            <w:tcW w:w="4546" w:type="dxa"/>
          </w:tcPr>
          <w:p w14:paraId="6EACF6CE" w14:textId="77777777" w:rsidR="00826EDA" w:rsidRPr="00826EDA" w:rsidRDefault="00826EDA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826E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Effectuer le contrôle des ravageur</w:t>
            </w: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</w:t>
            </w:r>
          </w:p>
          <w:p w14:paraId="409CBBA5" w14:textId="18BCAD8F" w:rsidR="0007043A" w:rsidRPr="005F4DFB" w:rsidRDefault="00826EDA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Examen centralisé</w:t>
            </w:r>
            <w:r w:rsidRPr="00826E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ou sur l’exploitation formatrice, en juin ou en septembre</w:t>
            </w:r>
          </w:p>
        </w:tc>
      </w:tr>
      <w:tr w:rsidR="00ED1871" w:rsidRPr="0026343F" w14:paraId="4BA1380F" w14:textId="77777777" w:rsidTr="00F37B44">
        <w:tc>
          <w:tcPr>
            <w:tcW w:w="4545" w:type="dxa"/>
          </w:tcPr>
          <w:p w14:paraId="37FBCD07" w14:textId="459FEBD0" w:rsidR="00C3743C" w:rsidRPr="005F4DFB" w:rsidRDefault="00895511" w:rsidP="00895511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e4 : </w:t>
            </w:r>
            <w:r w:rsidR="00A62B30"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effectuer les travaux d’entretien des cultures fruitières</w:t>
            </w:r>
          </w:p>
        </w:tc>
        <w:tc>
          <w:tcPr>
            <w:tcW w:w="4546" w:type="dxa"/>
          </w:tcPr>
          <w:p w14:paraId="18ECD612" w14:textId="77777777" w:rsidR="00826EDA" w:rsidRDefault="00826EDA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826E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Formation et taille des arbres fruitiers, régulation de la charge fruitière, entretien des rangs d’arbres, entretien des allées</w:t>
            </w:r>
          </w:p>
          <w:p w14:paraId="51F553EB" w14:textId="779E7ACF" w:rsidR="00C3743C" w:rsidRPr="00E8137A" w:rsidRDefault="005F5957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Examen s</w:t>
            </w:r>
            <w:r w:rsidR="00826EDA" w:rsidRPr="00826E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ur l’exploitation formatrice</w:t>
            </w:r>
          </w:p>
        </w:tc>
      </w:tr>
      <w:tr w:rsidR="00ED1871" w:rsidRPr="005F5957" w14:paraId="2ED87901" w14:textId="77777777" w:rsidTr="00F37B44">
        <w:tc>
          <w:tcPr>
            <w:tcW w:w="4545" w:type="dxa"/>
          </w:tcPr>
          <w:p w14:paraId="14AA9DB4" w14:textId="7B71C6CC" w:rsidR="00C3743C" w:rsidRPr="005F4DFB" w:rsidRDefault="00A62B30" w:rsidP="00801621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FFFFF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f1</w:t>
            </w:r>
            <w:r w:rsidR="00801621"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 : </w:t>
            </w:r>
            <w:r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récolter les fruits et les trier</w:t>
            </w:r>
          </w:p>
        </w:tc>
        <w:tc>
          <w:tcPr>
            <w:tcW w:w="4546" w:type="dxa"/>
          </w:tcPr>
          <w:p w14:paraId="3DBBAC52" w14:textId="77777777" w:rsidR="00C3743C" w:rsidRDefault="00826EDA" w:rsidP="008363A9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Effectuer la récolte, trier les fruits</w:t>
            </w:r>
          </w:p>
          <w:p w14:paraId="7070B4E4" w14:textId="77DF272E" w:rsidR="00826EDA" w:rsidRPr="005F4DFB" w:rsidRDefault="00826EDA" w:rsidP="008363A9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Examen centralisé, en septembre/octobre</w:t>
            </w:r>
          </w:p>
        </w:tc>
      </w:tr>
      <w:tr w:rsidR="00A62B30" w:rsidRPr="0026343F" w14:paraId="0FB59B9E" w14:textId="77777777" w:rsidTr="00F37B44">
        <w:tc>
          <w:tcPr>
            <w:tcW w:w="4545" w:type="dxa"/>
          </w:tcPr>
          <w:p w14:paraId="233579AB" w14:textId="0E890048" w:rsidR="00A62B30" w:rsidRDefault="00A62B30" w:rsidP="00801621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A62B3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f4 : commercialiser les fruits</w:t>
            </w:r>
          </w:p>
        </w:tc>
        <w:tc>
          <w:tcPr>
            <w:tcW w:w="4546" w:type="dxa"/>
          </w:tcPr>
          <w:p w14:paraId="152EBF47" w14:textId="77777777" w:rsidR="00826EDA" w:rsidRDefault="00826EDA" w:rsidP="008363A9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826E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Décrire le circuit de commercialisation et la formation des prix sur l’exploitation formatrice, appliquer et mettre en œuvre le concept alimentaire</w:t>
            </w:r>
          </w:p>
          <w:p w14:paraId="55894F57" w14:textId="1DBBF429" w:rsidR="00A62B30" w:rsidRPr="00E8137A" w:rsidRDefault="005F5957" w:rsidP="008363A9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lastRenderedPageBreak/>
              <w:t>Examen s</w:t>
            </w:r>
            <w:r w:rsidR="00826EDA" w:rsidRPr="00826E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ur l’exploitation formatrice</w:t>
            </w:r>
          </w:p>
        </w:tc>
      </w:tr>
    </w:tbl>
    <w:p w14:paraId="020DDF8E" w14:textId="50DB771F" w:rsidR="00CD2BD3" w:rsidRPr="00CD2BD3" w:rsidRDefault="00CD2BD3" w:rsidP="008363A9">
      <w:pPr>
        <w:spacing w:before="160" w:after="0" w:line="320" w:lineRule="atLeast"/>
        <w:jc w:val="both"/>
        <w:rPr>
          <w:bCs/>
          <w:color w:val="76923C" w:themeColor="accent3" w:themeShade="BF"/>
          <w:szCs w:val="20"/>
          <w:lang w:val="fr-CH"/>
        </w:rPr>
      </w:pPr>
      <w:r w:rsidRPr="00CD2BD3">
        <w:rPr>
          <w:bCs/>
          <w:color w:val="76923C" w:themeColor="accent3" w:themeShade="BF"/>
          <w:szCs w:val="20"/>
          <w:lang w:val="fr-CH"/>
        </w:rPr>
        <w:lastRenderedPageBreak/>
        <w:t xml:space="preserve">Les </w:t>
      </w:r>
      <w:r>
        <w:rPr>
          <w:bCs/>
          <w:color w:val="76923C" w:themeColor="accent3" w:themeShade="BF"/>
          <w:szCs w:val="20"/>
          <w:lang w:val="fr-CH"/>
        </w:rPr>
        <w:t>mandats</w:t>
      </w:r>
      <w:r w:rsidRPr="00CD2BD3">
        <w:rPr>
          <w:bCs/>
          <w:color w:val="76923C" w:themeColor="accent3" w:themeShade="BF"/>
          <w:szCs w:val="20"/>
          <w:lang w:val="fr-CH"/>
        </w:rPr>
        <w:t xml:space="preserve"> mentionnés ci-dessus sont fournis à titre d’exemple uniquement. L’élément déterminant est que l’ensemble des domaines de compétence </w:t>
      </w:r>
      <w:r>
        <w:rPr>
          <w:bCs/>
          <w:color w:val="76923C" w:themeColor="accent3" w:themeShade="BF"/>
          <w:szCs w:val="20"/>
          <w:lang w:val="fr-CH"/>
        </w:rPr>
        <w:t xml:space="preserve">opérationnelles </w:t>
      </w:r>
      <w:r w:rsidRPr="00CD2BD3">
        <w:rPr>
          <w:bCs/>
          <w:color w:val="76923C" w:themeColor="accent3" w:themeShade="BF"/>
          <w:szCs w:val="20"/>
          <w:lang w:val="fr-CH"/>
        </w:rPr>
        <w:t>(</w:t>
      </w:r>
      <w:r>
        <w:rPr>
          <w:bCs/>
          <w:color w:val="76923C" w:themeColor="accent3" w:themeShade="BF"/>
          <w:szCs w:val="20"/>
          <w:lang w:val="fr-CH"/>
        </w:rPr>
        <w:t>DCO</w:t>
      </w:r>
      <w:r w:rsidRPr="00CD2BD3">
        <w:rPr>
          <w:bCs/>
          <w:color w:val="76923C" w:themeColor="accent3" w:themeShade="BF"/>
          <w:szCs w:val="20"/>
          <w:lang w:val="fr-CH"/>
        </w:rPr>
        <w:t xml:space="preserve">) soient évalués. Ni le nombre de </w:t>
      </w:r>
      <w:r>
        <w:rPr>
          <w:bCs/>
          <w:color w:val="76923C" w:themeColor="accent3" w:themeShade="BF"/>
          <w:szCs w:val="20"/>
          <w:lang w:val="fr-CH"/>
        </w:rPr>
        <w:t>mandats</w:t>
      </w:r>
      <w:r w:rsidRPr="00CD2BD3">
        <w:rPr>
          <w:bCs/>
          <w:color w:val="76923C" w:themeColor="accent3" w:themeShade="BF"/>
          <w:szCs w:val="20"/>
          <w:lang w:val="fr-CH"/>
        </w:rPr>
        <w:t xml:space="preserve"> par </w:t>
      </w:r>
      <w:r>
        <w:rPr>
          <w:bCs/>
          <w:color w:val="76923C" w:themeColor="accent3" w:themeShade="BF"/>
          <w:szCs w:val="20"/>
          <w:lang w:val="fr-CH"/>
        </w:rPr>
        <w:t>DCO</w:t>
      </w:r>
      <w:r w:rsidRPr="00CD2BD3">
        <w:rPr>
          <w:bCs/>
          <w:color w:val="76923C" w:themeColor="accent3" w:themeShade="BF"/>
          <w:szCs w:val="20"/>
          <w:lang w:val="fr-CH"/>
        </w:rPr>
        <w:t>, ni la durée exacte de chaque évaluation ne sont strictement fixés, à condition qu’ils soient jugés appropriés et que la durée totale de l’examen ne dépasse pas 6</w:t>
      </w:r>
      <w:r>
        <w:rPr>
          <w:bCs/>
          <w:color w:val="76923C" w:themeColor="accent3" w:themeShade="BF"/>
          <w:szCs w:val="20"/>
          <w:lang w:val="fr-CH"/>
        </w:rPr>
        <w:t>.</w:t>
      </w:r>
      <w:r w:rsidRPr="00CD2BD3">
        <w:rPr>
          <w:bCs/>
          <w:color w:val="76923C" w:themeColor="accent3" w:themeShade="BF"/>
          <w:szCs w:val="20"/>
          <w:lang w:val="fr-CH"/>
        </w:rPr>
        <w:t>25 heures.</w:t>
      </w:r>
    </w:p>
    <w:p w14:paraId="0DE8197D" w14:textId="12D77B61" w:rsidR="0007043A" w:rsidRPr="005F4DFB" w:rsidRDefault="008363A9" w:rsidP="008363A9">
      <w:pPr>
        <w:spacing w:before="160" w:after="0" w:line="320" w:lineRule="atLeast"/>
        <w:jc w:val="both"/>
        <w:rPr>
          <w:rFonts w:eastAsia="Times New Roman" w:cs="Tahoma"/>
          <w:bCs/>
          <w:color w:val="FFFFFF"/>
          <w:spacing w:val="4"/>
          <w:szCs w:val="20"/>
          <w:lang w:val="fr-CH" w:eastAsia="de-DE"/>
        </w:rPr>
      </w:pPr>
      <w:r w:rsidRPr="00E8137A">
        <w:rPr>
          <w:bCs/>
          <w:color w:val="76923C" w:themeColor="accent3" w:themeShade="BF"/>
          <w:szCs w:val="20"/>
          <w:lang w:val="fr-CH"/>
        </w:rPr>
        <w:t>Dans la mesure du possible, les mandats du point d’appréciation 2 sont coordonnés avec ceux du point d’appréciation 1.</w:t>
      </w:r>
      <w:r w:rsidR="00C3743C" w:rsidRPr="005F4DFB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Par exemple, atteler </w:t>
      </w:r>
      <w:r w:rsidR="00CD2BD3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un épandeur d’engrais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(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point d’appréciation 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1), </w:t>
      </w:r>
      <w:r w:rsidR="00CD2BD3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application de l’engrais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(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point d’appréciation 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2).</w:t>
      </w:r>
    </w:p>
    <w:p w14:paraId="17C42AE6" w14:textId="7566F5D3" w:rsidR="003916C7" w:rsidRPr="00E8137A" w:rsidRDefault="00EF4A15" w:rsidP="00EF4A15">
      <w:pPr>
        <w:pStyle w:val="01eStandardAbstandvor8pt"/>
        <w:rPr>
          <w:b/>
          <w:szCs w:val="20"/>
          <w:lang w:val="fr-CH"/>
        </w:rPr>
      </w:pPr>
      <w:r w:rsidRPr="00E8137A">
        <w:rPr>
          <w:b/>
          <w:szCs w:val="20"/>
          <w:lang w:val="fr-CH"/>
        </w:rPr>
        <w:t>Indications sur le point d’appréciation </w:t>
      </w:r>
      <w:r w:rsidR="00CD2BD3">
        <w:rPr>
          <w:b/>
          <w:szCs w:val="20"/>
          <w:lang w:val="fr-CH"/>
        </w:rPr>
        <w:t>3</w:t>
      </w:r>
    </w:p>
    <w:p w14:paraId="4F7F67B9" w14:textId="2B5B2D27" w:rsidR="003916C7" w:rsidRPr="00E8137A" w:rsidRDefault="00EF4A15" w:rsidP="00EF4A15">
      <w:pPr>
        <w:pStyle w:val="01eStandardAbstandvor8pt"/>
        <w:rPr>
          <w:bCs/>
          <w:szCs w:val="20"/>
          <w:lang w:val="fr-CH"/>
        </w:rPr>
      </w:pPr>
      <w:r w:rsidRPr="00E8137A">
        <w:rPr>
          <w:bCs/>
          <w:szCs w:val="20"/>
          <w:lang w:val="fr-CH"/>
        </w:rPr>
        <w:t>L'entretien professionnel se fonde sur le dossier de formation.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Il dure 45 minutes.</w:t>
      </w:r>
      <w:r w:rsidR="003916C7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La personne candidate reçoit trois mandats qu'elle traite en s'appuyant sur le dossier de formation.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À cet effet, elle dispose de 45 minutes.</w:t>
      </w:r>
      <w:r w:rsidR="003916C7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Ce temps de préparation n'est pas pris en compte dans la durée de l'examen du TPP.</w:t>
      </w:r>
      <w:r w:rsidR="00785D0A" w:rsidRPr="005F4DFB">
        <w:rPr>
          <w:bCs/>
          <w:szCs w:val="20"/>
          <w:lang w:val="fr-CH"/>
        </w:rPr>
        <w:t xml:space="preserve"> </w:t>
      </w:r>
    </w:p>
    <w:p w14:paraId="03C866AD" w14:textId="1FDE5946" w:rsidR="00785D0A" w:rsidRPr="005F4DFB" w:rsidRDefault="00EF4A15" w:rsidP="00EF4A15">
      <w:pPr>
        <w:pStyle w:val="01eStandardAbstandvor8pt"/>
        <w:rPr>
          <w:bCs/>
          <w:szCs w:val="20"/>
          <w:lang w:val="fr-CH"/>
        </w:rPr>
      </w:pPr>
      <w:r w:rsidRPr="00E8137A">
        <w:rPr>
          <w:bCs/>
          <w:szCs w:val="20"/>
          <w:lang w:val="fr-CH"/>
        </w:rPr>
        <w:t>La personne candidate doit démontrer qu'elle est capable de mettre en réseau les CO et d'y réfléchir.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En d’autres termes, elle doit expliquer ses inscriptions dans le dossier de formation et discute</w:t>
      </w:r>
      <w:r w:rsidR="00376479" w:rsidRPr="00E8137A">
        <w:rPr>
          <w:bCs/>
          <w:szCs w:val="20"/>
          <w:lang w:val="fr-CH"/>
        </w:rPr>
        <w:t>r</w:t>
      </w:r>
      <w:r w:rsidRPr="00E8137A">
        <w:rPr>
          <w:bCs/>
          <w:szCs w:val="20"/>
          <w:lang w:val="fr-CH"/>
        </w:rPr>
        <w:t xml:space="preserve"> d’autres solutions ou des pistes d'amélioration.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L'accent est mis sur sa capacité à comparer, à évaluer et à planifier, ainsi que sur d'autres compétences méthodologiques, sociales et personnelles.</w:t>
      </w:r>
    </w:p>
    <w:p w14:paraId="5169F41E" w14:textId="1BC47677" w:rsidR="00785D0A" w:rsidRPr="00E8137A" w:rsidRDefault="00EF4A15" w:rsidP="00EF4A15">
      <w:pPr>
        <w:pStyle w:val="01eStandardAbstandvor8pt"/>
        <w:rPr>
          <w:bCs/>
          <w:szCs w:val="20"/>
          <w:lang w:val="fr-CH"/>
        </w:rPr>
      </w:pPr>
      <w:r w:rsidRPr="00E8137A">
        <w:rPr>
          <w:bCs/>
          <w:szCs w:val="20"/>
          <w:lang w:val="fr-CH"/>
        </w:rPr>
        <w:t xml:space="preserve">Le dossier de formation </w:t>
      </w:r>
      <w:r w:rsidR="00376479" w:rsidRPr="00E8137A">
        <w:rPr>
          <w:bCs/>
          <w:szCs w:val="20"/>
          <w:lang w:val="fr-CH"/>
        </w:rPr>
        <w:t xml:space="preserve">en tant que tel </w:t>
      </w:r>
      <w:r w:rsidRPr="00E8137A">
        <w:rPr>
          <w:bCs/>
          <w:szCs w:val="20"/>
          <w:lang w:val="fr-CH"/>
        </w:rPr>
        <w:t>n'est pas évalué.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S’il a été mal tenu voire pas tenu du tout, la personne candidate est tout de même admise à l'entretien professionnel.</w:t>
      </w:r>
      <w:r w:rsidR="00785D0A" w:rsidRPr="005F4DFB">
        <w:rPr>
          <w:bCs/>
          <w:szCs w:val="20"/>
          <w:lang w:val="fr-CH"/>
        </w:rPr>
        <w:t xml:space="preserve"> </w:t>
      </w:r>
    </w:p>
    <w:p w14:paraId="548687BE" w14:textId="77777777" w:rsidR="00702A45" w:rsidRDefault="00EF4A15" w:rsidP="00EF4A15">
      <w:pPr>
        <w:pStyle w:val="01eStandardAbstandvor8pt"/>
        <w:rPr>
          <w:bCs/>
          <w:color w:val="76923C" w:themeColor="accent3" w:themeShade="BF"/>
          <w:szCs w:val="20"/>
          <w:lang w:val="fr-CH"/>
        </w:rPr>
      </w:pPr>
      <w:r w:rsidRPr="00E8137A">
        <w:rPr>
          <w:bCs/>
          <w:szCs w:val="20"/>
          <w:lang w:val="fr-CH"/>
        </w:rPr>
        <w:t>L'</w:t>
      </w:r>
      <w:proofErr w:type="spellStart"/>
      <w:r w:rsidRPr="00E8137A">
        <w:rPr>
          <w:bCs/>
          <w:szCs w:val="20"/>
          <w:lang w:val="fr-CH"/>
        </w:rPr>
        <w:t>OrTra</w:t>
      </w:r>
      <w:proofErr w:type="spellEnd"/>
      <w:r w:rsidRPr="00E8137A">
        <w:rPr>
          <w:bCs/>
          <w:szCs w:val="20"/>
          <w:lang w:val="fr-CH"/>
        </w:rPr>
        <w:t xml:space="preserve"> met à la disposition de l'organisation examinatrice une série de mandats possibles en rapport avec le dossier de formation.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 xml:space="preserve">En </w:t>
      </w:r>
      <w:r w:rsidR="000268BB" w:rsidRPr="00E8137A">
        <w:rPr>
          <w:bCs/>
          <w:szCs w:val="20"/>
          <w:lang w:val="fr-CH"/>
        </w:rPr>
        <w:t xml:space="preserve">guise de préparation, l'équipe d'experts reçoit un aperçu des inscriptions effectuées dans le dossier de formation ainsi que les données relatives à toutes les entreprises formatrices fréquentées par la personne candidate </w:t>
      </w:r>
      <w:r w:rsidRPr="00E8137A">
        <w:rPr>
          <w:bCs/>
          <w:szCs w:val="20"/>
          <w:lang w:val="fr-CH"/>
        </w:rPr>
        <w:t>(</w:t>
      </w:r>
      <w:r w:rsidR="00FE4962" w:rsidRPr="00E8137A">
        <w:rPr>
          <w:bCs/>
          <w:szCs w:val="20"/>
          <w:lang w:val="fr-CH"/>
        </w:rPr>
        <w:t>liste</w:t>
      </w:r>
      <w:r w:rsidRPr="00E8137A">
        <w:rPr>
          <w:bCs/>
          <w:szCs w:val="20"/>
          <w:lang w:val="fr-CH"/>
        </w:rPr>
        <w:t xml:space="preserve"> des surfaces, aperçu du </w:t>
      </w:r>
      <w:r w:rsidRPr="005F5957">
        <w:rPr>
          <w:bCs/>
          <w:color w:val="000000" w:themeColor="text1"/>
          <w:szCs w:val="20"/>
          <w:lang w:val="fr-CH"/>
        </w:rPr>
        <w:t>programme, autres indications).</w:t>
      </w:r>
      <w:r w:rsidR="000D5E46" w:rsidRPr="005F5957">
        <w:rPr>
          <w:bCs/>
          <w:color w:val="000000" w:themeColor="text1"/>
          <w:szCs w:val="20"/>
          <w:lang w:val="fr-CH"/>
        </w:rPr>
        <w:t xml:space="preserve"> </w:t>
      </w:r>
      <w:r w:rsidRPr="005F5957">
        <w:rPr>
          <w:bCs/>
          <w:color w:val="000000" w:themeColor="text1"/>
          <w:szCs w:val="20"/>
          <w:lang w:val="fr-CH"/>
        </w:rPr>
        <w:t>Sur cette base, l'équipe d'experts sélectionne trois mandats appropriés.</w:t>
      </w:r>
      <w:r w:rsidR="000D5E46" w:rsidRPr="005F5957">
        <w:rPr>
          <w:bCs/>
          <w:color w:val="000000" w:themeColor="text1"/>
          <w:szCs w:val="20"/>
          <w:lang w:val="fr-CH"/>
        </w:rPr>
        <w:t xml:space="preserve"> </w:t>
      </w:r>
      <w:r w:rsidRPr="005F5957">
        <w:rPr>
          <w:bCs/>
          <w:color w:val="000000" w:themeColor="text1"/>
          <w:szCs w:val="20"/>
          <w:lang w:val="fr-CH"/>
        </w:rPr>
        <w:t xml:space="preserve">Ceux-ci doivent couvrir </w:t>
      </w:r>
      <w:r w:rsidR="00CD2BD3" w:rsidRPr="005F5957">
        <w:rPr>
          <w:bCs/>
          <w:color w:val="000000" w:themeColor="text1"/>
          <w:szCs w:val="20"/>
          <w:lang w:val="fr-CH"/>
        </w:rPr>
        <w:t xml:space="preserve">les </w:t>
      </w:r>
      <w:r w:rsidRPr="005F5957">
        <w:rPr>
          <w:bCs/>
          <w:color w:val="000000" w:themeColor="text1"/>
          <w:szCs w:val="20"/>
          <w:lang w:val="fr-CH"/>
        </w:rPr>
        <w:t>DCO commun</w:t>
      </w:r>
      <w:r w:rsidR="00CD2BD3" w:rsidRPr="005F5957">
        <w:rPr>
          <w:bCs/>
          <w:color w:val="000000" w:themeColor="text1"/>
          <w:szCs w:val="20"/>
          <w:lang w:val="fr-CH"/>
        </w:rPr>
        <w:t>s</w:t>
      </w:r>
      <w:r w:rsidRPr="005F5957">
        <w:rPr>
          <w:bCs/>
          <w:color w:val="000000" w:themeColor="text1"/>
          <w:szCs w:val="20"/>
          <w:lang w:val="fr-CH"/>
        </w:rPr>
        <w:t xml:space="preserve"> à toutes les professions du champ professionnel de l’agriculture (a, b </w:t>
      </w:r>
      <w:r w:rsidR="00CD2BD3" w:rsidRPr="005F5957">
        <w:rPr>
          <w:bCs/>
          <w:color w:val="000000" w:themeColor="text1"/>
          <w:szCs w:val="20"/>
          <w:lang w:val="fr-CH"/>
        </w:rPr>
        <w:t>et</w:t>
      </w:r>
      <w:r w:rsidRPr="005F5957">
        <w:rPr>
          <w:bCs/>
          <w:color w:val="000000" w:themeColor="text1"/>
          <w:szCs w:val="20"/>
          <w:lang w:val="fr-CH"/>
        </w:rPr>
        <w:t xml:space="preserve"> c)</w:t>
      </w:r>
      <w:r w:rsidR="00CD2BD3" w:rsidRPr="005F5957">
        <w:rPr>
          <w:bCs/>
          <w:color w:val="000000" w:themeColor="text1"/>
          <w:szCs w:val="20"/>
          <w:lang w:val="fr-CH"/>
        </w:rPr>
        <w:t xml:space="preserve"> ainsi que les DCO spécifiques à la profession d, e et f.</w:t>
      </w:r>
    </w:p>
    <w:p w14:paraId="03C477AB" w14:textId="72962A31" w:rsidR="00702A45" w:rsidRPr="00702A45" w:rsidRDefault="00702A45" w:rsidP="00EF4A15">
      <w:pPr>
        <w:pStyle w:val="01eStandardAbstandvor8pt"/>
        <w:rPr>
          <w:bCs/>
          <w:color w:val="000000" w:themeColor="text1"/>
          <w:szCs w:val="20"/>
          <w:lang w:val="fr-CH"/>
        </w:rPr>
      </w:pPr>
      <w:r w:rsidRPr="00702A45">
        <w:rPr>
          <w:bCs/>
          <w:color w:val="000000" w:themeColor="text1"/>
          <w:szCs w:val="20"/>
          <w:lang w:val="fr-CH"/>
        </w:rPr>
        <w:t>Les compétences opérationnelles suivantes se prêtent particulièrement à une évaluation lors de l’entretien professionnel :</w:t>
      </w:r>
    </w:p>
    <w:p w14:paraId="43A18CEE" w14:textId="77777777" w:rsidR="00702A45" w:rsidRPr="00E8137A" w:rsidRDefault="000D5E46" w:rsidP="00EF4A15">
      <w:pPr>
        <w:pStyle w:val="01eStandardAbstandvor8pt"/>
        <w:rPr>
          <w:bCs/>
          <w:szCs w:val="20"/>
          <w:lang w:val="fr-CH"/>
        </w:rPr>
      </w:pPr>
      <w:r w:rsidRPr="005F4DFB">
        <w:rPr>
          <w:bCs/>
          <w:color w:val="76923C" w:themeColor="accent3" w:themeShade="BF"/>
          <w:szCs w:val="20"/>
          <w:lang w:val="fr-CH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45"/>
        <w:gridCol w:w="4546"/>
      </w:tblGrid>
      <w:tr w:rsidR="00702A45" w:rsidRPr="005F4DFB" w14:paraId="6BDDB342" w14:textId="77777777" w:rsidTr="002D2732">
        <w:tc>
          <w:tcPr>
            <w:tcW w:w="4545" w:type="dxa"/>
          </w:tcPr>
          <w:p w14:paraId="27A84F38" w14:textId="77777777" w:rsidR="00702A45" w:rsidRPr="005F4DFB" w:rsidRDefault="00702A45" w:rsidP="002D2732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  <w:t>CO</w:t>
            </w:r>
          </w:p>
        </w:tc>
        <w:tc>
          <w:tcPr>
            <w:tcW w:w="4546" w:type="dxa"/>
          </w:tcPr>
          <w:p w14:paraId="7EF3D921" w14:textId="77777777" w:rsidR="00702A45" w:rsidRPr="005F4DFB" w:rsidRDefault="00702A45" w:rsidP="002D2732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  <w:t>Exemples de mandat</w:t>
            </w:r>
          </w:p>
        </w:tc>
      </w:tr>
      <w:tr w:rsidR="00702A45" w:rsidRPr="005F5957" w14:paraId="109B96A5" w14:textId="77777777" w:rsidTr="002D2732">
        <w:tc>
          <w:tcPr>
            <w:tcW w:w="4545" w:type="dxa"/>
          </w:tcPr>
          <w:p w14:paraId="3332D6F3" w14:textId="48964091" w:rsidR="00702A45" w:rsidRPr="00702A45" w:rsidRDefault="00702A45" w:rsidP="002D2732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702A45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c4</w:t>
            </w: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 :</w:t>
            </w:r>
            <w:r w:rsidRPr="00702A45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</w:t>
            </w: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Pr="00702A45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ommuniquer avec différents groupes d’intérêt dans le domaine agricole</w:t>
            </w:r>
          </w:p>
        </w:tc>
        <w:tc>
          <w:tcPr>
            <w:tcW w:w="4546" w:type="dxa"/>
          </w:tcPr>
          <w:p w14:paraId="406CF860" w14:textId="09867C7E" w:rsidR="00702A45" w:rsidRPr="00E8137A" w:rsidRDefault="00702A45" w:rsidP="00702A45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</w:p>
          <w:p w14:paraId="2F815B62" w14:textId="5B44E9AD" w:rsidR="00702A45" w:rsidRPr="00E8137A" w:rsidRDefault="00702A45" w:rsidP="002D2732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</w:p>
        </w:tc>
      </w:tr>
      <w:tr w:rsidR="00702A45" w:rsidRPr="005F5957" w14:paraId="784AE9CF" w14:textId="77777777" w:rsidTr="002D2732">
        <w:tc>
          <w:tcPr>
            <w:tcW w:w="4545" w:type="dxa"/>
          </w:tcPr>
          <w:p w14:paraId="6046E5C1" w14:textId="5311D3FB" w:rsidR="00702A45" w:rsidRPr="00702A45" w:rsidRDefault="00702A45" w:rsidP="002D2732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702A45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f3 : transformer et valoriser les fruits</w:t>
            </w:r>
          </w:p>
        </w:tc>
        <w:tc>
          <w:tcPr>
            <w:tcW w:w="4546" w:type="dxa"/>
          </w:tcPr>
          <w:p w14:paraId="1AE903FE" w14:textId="1EC46E80" w:rsidR="00702A45" w:rsidRPr="00702A45" w:rsidRDefault="00702A45" w:rsidP="00702A4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702A45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Si disponible sur l’exploitation formatrice</w:t>
            </w:r>
          </w:p>
        </w:tc>
      </w:tr>
    </w:tbl>
    <w:p w14:paraId="7139E8F5" w14:textId="38A240ED" w:rsidR="000D5E46" w:rsidRPr="00E8137A" w:rsidRDefault="000D5E46" w:rsidP="00EF4A15">
      <w:pPr>
        <w:pStyle w:val="01eStandardAbstandvor8pt"/>
        <w:rPr>
          <w:bCs/>
          <w:szCs w:val="20"/>
          <w:lang w:val="fr-CH"/>
        </w:rPr>
      </w:pPr>
    </w:p>
    <w:p w14:paraId="2DD8E1ED" w14:textId="424AC4C7" w:rsidR="00747452" w:rsidRPr="005F4DFB" w:rsidRDefault="00EF4A15" w:rsidP="00EF4A15">
      <w:pPr>
        <w:pStyle w:val="berschrift2"/>
        <w:rPr>
          <w:lang w:val="fr-CH"/>
        </w:rPr>
      </w:pPr>
      <w:bookmarkStart w:id="9" w:name="_Toc218843907"/>
      <w:r w:rsidRPr="00E8137A">
        <w:rPr>
          <w:lang w:val="fr-CH"/>
        </w:rPr>
        <w:lastRenderedPageBreak/>
        <w:t>Domaine de qualification Connaissances professionnelles</w:t>
      </w:r>
      <w:bookmarkEnd w:id="9"/>
    </w:p>
    <w:p w14:paraId="6EEF6CFB" w14:textId="481845D4" w:rsidR="00850AF7" w:rsidRPr="00E8137A" w:rsidRDefault="00EF4A15" w:rsidP="00EF4A15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Dans le domaine de qualification Connaissances professionnelles, l’examen vise à vérifier si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la personne en formation ou candidate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a acquis les connaissances nécessaires à l’exercice d’une activité professionnelle définie.</w:t>
      </w:r>
      <w:r w:rsidR="00443497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1505C7E7" w14:textId="22C9D3BB" w:rsidR="00D80535" w:rsidRPr="005F4DFB" w:rsidRDefault="00EF4A15" w:rsidP="008C7D3F">
      <w:pPr>
        <w:spacing w:before="160" w:after="0" w:line="320" w:lineRule="atLeast"/>
        <w:jc w:val="both"/>
        <w:rPr>
          <w:szCs w:val="20"/>
          <w:lang w:val="fr-CH"/>
        </w:rPr>
      </w:pPr>
      <w:r w:rsidRPr="00E8137A">
        <w:rPr>
          <w:szCs w:val="20"/>
          <w:lang w:val="fr-CH"/>
        </w:rPr>
        <w:t xml:space="preserve">Pour chaque point d’appréciation, une série d'épreuves accompagnées d'instructions spécifiques est mise </w:t>
      </w:r>
      <w:r w:rsidR="008C7D3F" w:rsidRPr="00E8137A">
        <w:rPr>
          <w:szCs w:val="20"/>
          <w:lang w:val="fr-CH"/>
        </w:rPr>
        <w:t xml:space="preserve">chaque année </w:t>
      </w:r>
      <w:r w:rsidRPr="00E8137A">
        <w:rPr>
          <w:szCs w:val="20"/>
          <w:lang w:val="fr-CH"/>
        </w:rPr>
        <w:t xml:space="preserve">à la disposition de l'organisation </w:t>
      </w:r>
      <w:r w:rsidR="008C7D3F" w:rsidRPr="00E8137A">
        <w:rPr>
          <w:szCs w:val="20"/>
          <w:lang w:val="fr-CH"/>
        </w:rPr>
        <w:t>examinatrice</w:t>
      </w:r>
      <w:r w:rsidRPr="00E8137A">
        <w:rPr>
          <w:szCs w:val="20"/>
          <w:lang w:val="fr-CH"/>
        </w:rPr>
        <w:t>.</w:t>
      </w:r>
      <w:r w:rsidR="00850AF7" w:rsidRPr="005F4DFB">
        <w:rPr>
          <w:szCs w:val="20"/>
          <w:lang w:val="fr-CH"/>
        </w:rPr>
        <w:t xml:space="preserve"> </w:t>
      </w:r>
      <w:r w:rsidR="008C7D3F" w:rsidRPr="00E8137A">
        <w:rPr>
          <w:szCs w:val="20"/>
          <w:lang w:val="fr-CH"/>
        </w:rPr>
        <w:t>Pour chaque série d'épreuves, l'</w:t>
      </w:r>
      <w:proofErr w:type="spellStart"/>
      <w:r w:rsidR="008C7D3F" w:rsidRPr="00E8137A">
        <w:rPr>
          <w:szCs w:val="20"/>
          <w:lang w:val="fr-CH"/>
        </w:rPr>
        <w:t>OrTra</w:t>
      </w:r>
      <w:proofErr w:type="spellEnd"/>
      <w:r w:rsidR="008C7D3F" w:rsidRPr="00E8137A">
        <w:rPr>
          <w:szCs w:val="20"/>
          <w:lang w:val="fr-CH"/>
        </w:rPr>
        <w:t xml:space="preserve"> </w:t>
      </w:r>
      <w:proofErr w:type="spellStart"/>
      <w:r w:rsidR="008C7D3F" w:rsidRPr="00E8137A">
        <w:rPr>
          <w:szCs w:val="20"/>
          <w:lang w:val="fr-CH"/>
        </w:rPr>
        <w:t>AgriAliForm</w:t>
      </w:r>
      <w:proofErr w:type="spellEnd"/>
      <w:r w:rsidR="008C7D3F" w:rsidRPr="00E8137A">
        <w:rPr>
          <w:szCs w:val="20"/>
          <w:lang w:val="fr-CH"/>
        </w:rPr>
        <w:t xml:space="preserve"> fixe de manière contraignante les normes selon lesquelles chaque série doit être composée et les ajustements auxquels les organisations examinatrices peuvent (ou doivent) procéder.</w:t>
      </w:r>
      <w:r w:rsidR="00D80535" w:rsidRPr="005F4DFB">
        <w:rPr>
          <w:szCs w:val="20"/>
          <w:lang w:val="fr-CH"/>
        </w:rPr>
        <w:t xml:space="preserve"> </w:t>
      </w:r>
      <w:r w:rsidR="008C7D3F" w:rsidRPr="00E8137A">
        <w:rPr>
          <w:szCs w:val="20"/>
          <w:lang w:val="fr-CH"/>
        </w:rPr>
        <w:t xml:space="preserve">Selon les notes </w:t>
      </w:r>
      <w:r w:rsidR="00165D86" w:rsidRPr="00E8137A">
        <w:rPr>
          <w:szCs w:val="20"/>
          <w:lang w:val="fr-CH"/>
        </w:rPr>
        <w:t>de</w:t>
      </w:r>
      <w:r w:rsidR="008C7D3F" w:rsidRPr="00E8137A">
        <w:rPr>
          <w:szCs w:val="20"/>
          <w:lang w:val="fr-CH"/>
        </w:rPr>
        <w:t xml:space="preserve"> c</w:t>
      </w:r>
      <w:r w:rsidR="00DA1732" w:rsidRPr="00E8137A">
        <w:rPr>
          <w:szCs w:val="20"/>
          <w:lang w:val="fr-CH"/>
        </w:rPr>
        <w:t>h</w:t>
      </w:r>
      <w:r w:rsidR="008C7D3F" w:rsidRPr="00E8137A">
        <w:rPr>
          <w:szCs w:val="20"/>
          <w:lang w:val="fr-CH"/>
        </w:rPr>
        <w:t>aque point d’appréciation, ces ajustements peuvent inclure les éléments suivants</w:t>
      </w:r>
      <w:r w:rsidR="00165D86" w:rsidRPr="00E8137A">
        <w:rPr>
          <w:szCs w:val="20"/>
          <w:lang w:val="fr-CH"/>
        </w:rPr>
        <w:t> </w:t>
      </w:r>
      <w:r w:rsidR="008C7D3F" w:rsidRPr="00E8137A">
        <w:rPr>
          <w:szCs w:val="20"/>
          <w:lang w:val="fr-CH"/>
        </w:rPr>
        <w:t>:</w:t>
      </w:r>
    </w:p>
    <w:p w14:paraId="460FA584" w14:textId="606EBEC4" w:rsidR="006721F2" w:rsidRPr="006721F2" w:rsidRDefault="006721F2" w:rsidP="006721F2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szCs w:val="20"/>
          <w:lang w:val="fr-CH"/>
        </w:rPr>
      </w:pPr>
      <w:r w:rsidRPr="006721F2">
        <w:rPr>
          <w:szCs w:val="20"/>
          <w:lang w:val="fr-CH"/>
        </w:rPr>
        <w:t>Variétés et types de fruits pertinents pour la région, exigences écologiques spécifiques à la région, rendements et niveaux de production associés, et éléments similaires</w:t>
      </w:r>
    </w:p>
    <w:p w14:paraId="634D8D57" w14:textId="77777777" w:rsidR="006721F2" w:rsidRDefault="006721F2" w:rsidP="006721F2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szCs w:val="20"/>
          <w:lang w:val="fr-CH"/>
        </w:rPr>
      </w:pPr>
      <w:r w:rsidRPr="006721F2">
        <w:rPr>
          <w:szCs w:val="20"/>
          <w:lang w:val="fr-CH"/>
        </w:rPr>
        <w:t>Type de machine, taille de la machine, surfaces d’utilisation, utilisation sur différents types de sols et de cultures</w:t>
      </w:r>
    </w:p>
    <w:p w14:paraId="0D7BC1A5" w14:textId="3A504F43" w:rsidR="00D80535" w:rsidRPr="005F4DFB" w:rsidRDefault="006721F2" w:rsidP="006721F2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szCs w:val="20"/>
          <w:lang w:val="fr-CH"/>
        </w:rPr>
      </w:pPr>
      <w:r>
        <w:rPr>
          <w:szCs w:val="20"/>
          <w:lang w:val="fr-CH"/>
        </w:rPr>
        <w:t>C</w:t>
      </w:r>
      <w:r w:rsidR="008C7D3F" w:rsidRPr="00E8137A">
        <w:rPr>
          <w:szCs w:val="20"/>
          <w:lang w:val="fr-CH"/>
        </w:rPr>
        <w:t>alculs : autres exemples chiffrés</w:t>
      </w:r>
    </w:p>
    <w:p w14:paraId="66A2CBE4" w14:textId="51B4112B" w:rsidR="00850AF7" w:rsidRPr="00E8137A" w:rsidRDefault="008C7D3F" w:rsidP="008C7D3F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szCs w:val="20"/>
          <w:lang w:val="fr-CH"/>
        </w:rPr>
        <w:t>Au terme des examens, la cheffe experte ou le chef expert doit remettre les épreuves utilisées à l'</w:t>
      </w:r>
      <w:proofErr w:type="spellStart"/>
      <w:r w:rsidRPr="00E8137A">
        <w:rPr>
          <w:szCs w:val="20"/>
          <w:lang w:val="fr-CH"/>
        </w:rPr>
        <w:t>OrTra</w:t>
      </w:r>
      <w:proofErr w:type="spellEnd"/>
      <w:r w:rsidRPr="00E8137A">
        <w:rPr>
          <w:szCs w:val="20"/>
          <w:lang w:val="fr-CH"/>
        </w:rPr>
        <w:t xml:space="preserve"> </w:t>
      </w:r>
      <w:proofErr w:type="spellStart"/>
      <w:r w:rsidRPr="00E8137A">
        <w:rPr>
          <w:szCs w:val="20"/>
          <w:lang w:val="fr-CH"/>
        </w:rPr>
        <w:t>AgriAliForm</w:t>
      </w:r>
      <w:proofErr w:type="spellEnd"/>
      <w:r w:rsidRPr="00E8137A">
        <w:rPr>
          <w:szCs w:val="20"/>
          <w:lang w:val="fr-CH"/>
        </w:rPr>
        <w:t>.</w:t>
      </w:r>
      <w:r w:rsidRPr="005F4DFB">
        <w:rPr>
          <w:szCs w:val="20"/>
          <w:lang w:val="fr-CH"/>
        </w:rPr>
        <w:t xml:space="preserve"> </w:t>
      </w:r>
      <w:r w:rsidR="006721F2" w:rsidRPr="00AC6A11">
        <w:rPr>
          <w:szCs w:val="20"/>
          <w:lang w:val="fr-CH"/>
        </w:rPr>
        <w:t>La vérification ultérieure des épreuves sert à l’assurance qualité.</w:t>
      </w:r>
    </w:p>
    <w:p w14:paraId="74600222" w14:textId="600F5677" w:rsidR="00747452" w:rsidRPr="005F4DFB" w:rsidRDefault="008C7D3F" w:rsidP="008C7D3F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>L'examen a lieu vers la fin de la formation professionnelle initiale et dure 3 heures.</w:t>
      </w:r>
    </w:p>
    <w:p w14:paraId="223EC5AB" w14:textId="3F2684B8" w:rsidR="00747452" w:rsidRPr="00E8137A" w:rsidRDefault="008C7D3F" w:rsidP="008C7D3F">
      <w:pPr>
        <w:spacing w:before="160" w:after="0" w:line="320" w:lineRule="atLeast"/>
        <w:jc w:val="both"/>
        <w:rPr>
          <w:rFonts w:eastAsia="Times New Roman" w:cs="Tahoma"/>
          <w:strike/>
          <w:spacing w:val="4"/>
          <w:szCs w:val="20"/>
          <w:lang w:val="fr-CH" w:eastAsia="de-DE"/>
        </w:rPr>
      </w:pPr>
      <w:r w:rsidRPr="00E8137A">
        <w:rPr>
          <w:szCs w:val="20"/>
          <w:lang w:val="fr-CH"/>
        </w:rPr>
        <w:t>La note du domaine de qualification Connaissances professionnelles constitue, avec la note d'expérience, une note éliminatoire.</w:t>
      </w:r>
      <w:r w:rsidR="00804642" w:rsidRPr="005F4DFB">
        <w:rPr>
          <w:szCs w:val="20"/>
          <w:lang w:val="fr-CH"/>
        </w:rPr>
        <w:t xml:space="preserve"> </w:t>
      </w:r>
      <w:bookmarkStart w:id="10" w:name="_Hlk163117571"/>
      <w:r w:rsidRPr="00E8137A">
        <w:rPr>
          <w:szCs w:val="20"/>
          <w:lang w:val="fr-CH"/>
        </w:rPr>
        <w:t>En d’autres termes, la moyenne des deux domaines de qualification arrondie à la première décimale doit être au moins égale à la note 4.</w:t>
      </w:r>
      <w:r w:rsidR="00804642" w:rsidRPr="005F4DFB">
        <w:rPr>
          <w:szCs w:val="20"/>
          <w:lang w:val="fr-CH"/>
        </w:rPr>
        <w:t xml:space="preserve"> </w:t>
      </w:r>
      <w:bookmarkEnd w:id="10"/>
    </w:p>
    <w:p w14:paraId="5D31F993" w14:textId="78455A1E" w:rsidR="00747452" w:rsidRPr="005F4DFB" w:rsidRDefault="008C7D3F" w:rsidP="008C7D3F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>Le tableau ci-dessous indique les DCO évalués ainsi que leurs pondérations et leurs modes d’évaluation respectifs.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720"/>
        <w:gridCol w:w="1011"/>
        <w:gridCol w:w="1011"/>
        <w:gridCol w:w="1088"/>
      </w:tblGrid>
      <w:tr w:rsidR="00747452" w:rsidRPr="00E8137A" w14:paraId="31442074" w14:textId="77777777" w:rsidTr="000B0489"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61406F0A" w14:textId="02E1B1F1" w:rsidR="00747452" w:rsidRPr="005F4DFB" w:rsidRDefault="008C7D3F" w:rsidP="000B0489">
            <w:pPr>
              <w:spacing w:before="120" w:after="120" w:line="240" w:lineRule="auto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Point d’</w:t>
            </w:r>
            <w:r w:rsidR="004E64E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appr</w:t>
            </w:r>
            <w:r w:rsidR="0030040E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é</w:t>
            </w:r>
            <w:r w:rsidR="004E64E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ciation</w:t>
            </w:r>
          </w:p>
        </w:tc>
        <w:tc>
          <w:tcPr>
            <w:tcW w:w="4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7FF0CF63" w14:textId="2856C183" w:rsidR="00747452" w:rsidRPr="005F4DFB" w:rsidRDefault="008C7D3F" w:rsidP="008C7D3F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DCO</w:t>
            </w:r>
          </w:p>
        </w:tc>
        <w:tc>
          <w:tcPr>
            <w:tcW w:w="20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5450F35D" w14:textId="7A48E4DF" w:rsidR="00747452" w:rsidRPr="005F4DFB" w:rsidRDefault="008C7D3F" w:rsidP="000B0489">
            <w:pPr>
              <w:spacing w:before="120" w:after="120" w:line="240" w:lineRule="auto"/>
              <w:rPr>
                <w:rFonts w:eastAsia="Times New Roman" w:cs="Arial"/>
                <w:color w:val="B8CCE4" w:themeColor="accent1" w:themeTint="66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Forme/durée de l’examen</w:t>
            </w:r>
          </w:p>
        </w:tc>
        <w:tc>
          <w:tcPr>
            <w:tcW w:w="10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40950DED" w14:textId="4B9CF298" w:rsidR="00747452" w:rsidRPr="005F4DFB" w:rsidRDefault="008C7D3F" w:rsidP="008C7D3F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Pondération</w:t>
            </w:r>
          </w:p>
        </w:tc>
      </w:tr>
      <w:tr w:rsidR="00747452" w:rsidRPr="00E8137A" w14:paraId="0817994E" w14:textId="77777777" w:rsidTr="000B0489">
        <w:trPr>
          <w:trHeight w:val="237"/>
        </w:trPr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14:paraId="1D9DD670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4720" w:type="dxa"/>
            <w:tcBorders>
              <w:top w:val="single" w:sz="6" w:space="0" w:color="000000"/>
            </w:tcBorders>
            <w:vAlign w:val="center"/>
          </w:tcPr>
          <w:p w14:paraId="4B38476D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tcBorders>
              <w:top w:val="single" w:sz="6" w:space="0" w:color="000000"/>
            </w:tcBorders>
            <w:vAlign w:val="center"/>
          </w:tcPr>
          <w:p w14:paraId="4918F80A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tcBorders>
              <w:top w:val="single" w:sz="6" w:space="0" w:color="000000"/>
            </w:tcBorders>
            <w:vAlign w:val="center"/>
          </w:tcPr>
          <w:p w14:paraId="5DF0707F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tcBorders>
              <w:top w:val="single" w:sz="6" w:space="0" w:color="000000"/>
            </w:tcBorders>
            <w:vAlign w:val="center"/>
          </w:tcPr>
          <w:p w14:paraId="6C18A24F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</w:tr>
      <w:tr w:rsidR="00747452" w:rsidRPr="00E8137A" w14:paraId="2D9FF80B" w14:textId="77777777" w:rsidTr="000B0489">
        <w:trPr>
          <w:trHeight w:val="240"/>
        </w:trPr>
        <w:tc>
          <w:tcPr>
            <w:tcW w:w="1276" w:type="dxa"/>
            <w:vAlign w:val="center"/>
          </w:tcPr>
          <w:p w14:paraId="0C60E855" w14:textId="77777777" w:rsidR="00747452" w:rsidRPr="00E8137A" w:rsidRDefault="00747452">
            <w:pPr>
              <w:spacing w:before="60" w:after="6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4720" w:type="dxa"/>
            <w:vAlign w:val="center"/>
          </w:tcPr>
          <w:p w14:paraId="7CBDB1AF" w14:textId="77777777" w:rsidR="00747452" w:rsidRPr="00E8137A" w:rsidRDefault="00747452">
            <w:pPr>
              <w:spacing w:before="60" w:after="6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tcBorders>
              <w:bottom w:val="single" w:sz="6" w:space="0" w:color="000000"/>
            </w:tcBorders>
            <w:vAlign w:val="center"/>
          </w:tcPr>
          <w:p w14:paraId="1456783E" w14:textId="0ECA0D98" w:rsidR="00747452" w:rsidRPr="005F4DFB" w:rsidRDefault="008C7D3F" w:rsidP="008C7D3F">
            <w:pPr>
              <w:spacing w:before="60" w:after="60" w:line="130" w:lineRule="exact"/>
              <w:ind w:left="194"/>
              <w:rPr>
                <w:rFonts w:eastAsia="Times New Roman" w:cs="Arial"/>
                <w:color w:val="FFFFFF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écrite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  <w:vAlign w:val="center"/>
          </w:tcPr>
          <w:p w14:paraId="544FAB21" w14:textId="3B4C42CD" w:rsidR="00747452" w:rsidRPr="00E8137A" w:rsidRDefault="00747452">
            <w:pPr>
              <w:spacing w:before="60" w:after="60" w:line="130" w:lineRule="exact"/>
              <w:ind w:left="182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vAlign w:val="center"/>
          </w:tcPr>
          <w:p w14:paraId="0F64EB35" w14:textId="77777777" w:rsidR="00747452" w:rsidRPr="00E8137A" w:rsidRDefault="00747452">
            <w:pPr>
              <w:spacing w:before="60" w:after="6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</w:tr>
      <w:tr w:rsidR="00747452" w:rsidRPr="00E8137A" w14:paraId="1A498D9E" w14:textId="77777777" w:rsidTr="000B0489">
        <w:trPr>
          <w:trHeight w:val="59"/>
        </w:trPr>
        <w:tc>
          <w:tcPr>
            <w:tcW w:w="1276" w:type="dxa"/>
            <w:vAlign w:val="center"/>
          </w:tcPr>
          <w:p w14:paraId="6CFB82C7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4720" w:type="dxa"/>
            <w:vAlign w:val="center"/>
          </w:tcPr>
          <w:p w14:paraId="07D502C2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tcBorders>
              <w:top w:val="single" w:sz="6" w:space="0" w:color="000000"/>
            </w:tcBorders>
            <w:vAlign w:val="center"/>
          </w:tcPr>
          <w:p w14:paraId="11D786B3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tcBorders>
              <w:top w:val="single" w:sz="6" w:space="0" w:color="000000"/>
            </w:tcBorders>
            <w:vAlign w:val="center"/>
          </w:tcPr>
          <w:p w14:paraId="145739AD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vAlign w:val="center"/>
          </w:tcPr>
          <w:p w14:paraId="714C619C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</w:tr>
      <w:tr w:rsidR="00DC4465" w:rsidRPr="00E8137A" w14:paraId="4EDF176A" w14:textId="77777777" w:rsidTr="000B0489">
        <w:trPr>
          <w:trHeight w:val="126"/>
        </w:trPr>
        <w:tc>
          <w:tcPr>
            <w:tcW w:w="1276" w:type="dxa"/>
            <w:vAlign w:val="center"/>
          </w:tcPr>
          <w:p w14:paraId="12CAA843" w14:textId="77777777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1</w:t>
            </w:r>
          </w:p>
        </w:tc>
        <w:tc>
          <w:tcPr>
            <w:tcW w:w="4720" w:type="dxa"/>
            <w:vAlign w:val="center"/>
          </w:tcPr>
          <w:p w14:paraId="37952750" w14:textId="5E43CADE" w:rsidR="00747452" w:rsidRPr="00E8137A" w:rsidRDefault="008C7D3F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a Soins apportés aux terres cultivées</w:t>
            </w:r>
          </w:p>
          <w:p w14:paraId="60A2CF42" w14:textId="1C5EE2AA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b 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Entretien et utilisation de l’infrastructure technique</w:t>
            </w:r>
          </w:p>
          <w:p w14:paraId="03A5DF38" w14:textId="1851288D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c 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Organisation et communication dans l’environnement de l’exploitation</w:t>
            </w:r>
          </w:p>
        </w:tc>
        <w:tc>
          <w:tcPr>
            <w:tcW w:w="1011" w:type="dxa"/>
            <w:vAlign w:val="center"/>
          </w:tcPr>
          <w:p w14:paraId="0D7128C2" w14:textId="69ADB80E" w:rsidR="00747452" w:rsidRPr="00E8137A" w:rsidRDefault="00804642" w:rsidP="000B0489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60 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m</w:t>
            </w:r>
            <w:r w:rsidR="00443497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in</w:t>
            </w:r>
          </w:p>
        </w:tc>
        <w:tc>
          <w:tcPr>
            <w:tcW w:w="1011" w:type="dxa"/>
            <w:vAlign w:val="center"/>
          </w:tcPr>
          <w:p w14:paraId="493563E8" w14:textId="77AB7EF9" w:rsidR="00747452" w:rsidRPr="00E8137A" w:rsidRDefault="0074745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vAlign w:val="center"/>
          </w:tcPr>
          <w:p w14:paraId="2046956C" w14:textId="10B0A6A4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ab/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40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 </w:t>
            </w: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%</w:t>
            </w:r>
          </w:p>
        </w:tc>
      </w:tr>
      <w:tr w:rsidR="00DC4465" w:rsidRPr="00E8137A" w14:paraId="7A7DADB7" w14:textId="77777777" w:rsidTr="000B0489">
        <w:trPr>
          <w:trHeight w:val="130"/>
        </w:trPr>
        <w:tc>
          <w:tcPr>
            <w:tcW w:w="1276" w:type="dxa"/>
            <w:vAlign w:val="center"/>
          </w:tcPr>
          <w:p w14:paraId="5F922CC6" w14:textId="77777777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2</w:t>
            </w:r>
          </w:p>
        </w:tc>
        <w:tc>
          <w:tcPr>
            <w:tcW w:w="4720" w:type="dxa"/>
            <w:vAlign w:val="center"/>
          </w:tcPr>
          <w:p w14:paraId="6F34D0A1" w14:textId="77777777" w:rsidR="006721F2" w:rsidRPr="00E8137A" w:rsidRDefault="006721F2" w:rsidP="006721F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d </w:t>
            </w:r>
            <w:r w:rsidRPr="000F1D18">
              <w:rPr>
                <w:rFonts w:eastAsia="Times New Roman" w:cs="Arial"/>
                <w:sz w:val="18"/>
                <w:szCs w:val="18"/>
                <w:lang w:val="fr-CH" w:eastAsia="de-DE"/>
              </w:rPr>
              <w:t>Mise en place des cultures fruitières</w:t>
            </w:r>
          </w:p>
          <w:p w14:paraId="5834B509" w14:textId="77777777" w:rsidR="006721F2" w:rsidRDefault="006721F2" w:rsidP="006721F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e </w:t>
            </w:r>
            <w:r w:rsidRPr="000F1D18">
              <w:rPr>
                <w:rFonts w:eastAsia="Times New Roman" w:cs="Arial"/>
                <w:sz w:val="18"/>
                <w:szCs w:val="18"/>
                <w:lang w:val="fr-CH" w:eastAsia="de-DE"/>
              </w:rPr>
              <w:t>Soins apportés aux cultures fruitières</w:t>
            </w:r>
          </w:p>
          <w:p w14:paraId="05CC9E05" w14:textId="7912008B" w:rsidR="00804642" w:rsidRPr="00E8137A" w:rsidRDefault="006721F2" w:rsidP="006721F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f </w:t>
            </w:r>
            <w:r w:rsidRPr="000F1D18">
              <w:rPr>
                <w:rFonts w:eastAsia="Times New Roman" w:cs="Arial"/>
                <w:sz w:val="18"/>
                <w:szCs w:val="18"/>
                <w:lang w:val="fr-CH" w:eastAsia="de-DE"/>
              </w:rPr>
              <w:t>Récolte et commercialisation des fruits</w:t>
            </w:r>
          </w:p>
        </w:tc>
        <w:tc>
          <w:tcPr>
            <w:tcW w:w="1011" w:type="dxa"/>
            <w:vAlign w:val="center"/>
          </w:tcPr>
          <w:p w14:paraId="15D6E37C" w14:textId="487AF08A" w:rsidR="00747452" w:rsidRPr="00E8137A" w:rsidRDefault="006721F2" w:rsidP="000B0489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de-DE"/>
              </w:rPr>
              <w:t>12</w:t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0 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min</w:t>
            </w:r>
          </w:p>
        </w:tc>
        <w:tc>
          <w:tcPr>
            <w:tcW w:w="1011" w:type="dxa"/>
            <w:vAlign w:val="center"/>
          </w:tcPr>
          <w:p w14:paraId="6FE1D254" w14:textId="093301C2" w:rsidR="00747452" w:rsidRPr="00E8137A" w:rsidRDefault="0074745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vAlign w:val="center"/>
          </w:tcPr>
          <w:p w14:paraId="454EC8E4" w14:textId="1B96E566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ab/>
            </w:r>
            <w:r w:rsidR="006721F2">
              <w:rPr>
                <w:rFonts w:eastAsia="Times New Roman" w:cs="Arial"/>
                <w:sz w:val="18"/>
                <w:szCs w:val="18"/>
                <w:lang w:val="fr-CH" w:eastAsia="de-DE"/>
              </w:rPr>
              <w:t>6</w:t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0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 </w:t>
            </w: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%</w:t>
            </w:r>
          </w:p>
        </w:tc>
      </w:tr>
      <w:tr w:rsidR="00804642" w:rsidRPr="00E8137A" w14:paraId="39C7FEA0" w14:textId="77777777" w:rsidTr="000B0489">
        <w:trPr>
          <w:trHeight w:val="192"/>
        </w:trPr>
        <w:tc>
          <w:tcPr>
            <w:tcW w:w="1276" w:type="dxa"/>
            <w:vAlign w:val="center"/>
          </w:tcPr>
          <w:p w14:paraId="47F9CBC3" w14:textId="77777777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color w:val="FF0000"/>
                <w:sz w:val="18"/>
                <w:szCs w:val="18"/>
                <w:lang w:val="fr-CH" w:eastAsia="de-DE"/>
              </w:rPr>
            </w:pPr>
          </w:p>
        </w:tc>
        <w:tc>
          <w:tcPr>
            <w:tcW w:w="4720" w:type="dxa"/>
            <w:vAlign w:val="center"/>
          </w:tcPr>
          <w:p w14:paraId="550AE2E9" w14:textId="77777777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color w:val="FF0000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vAlign w:val="center"/>
          </w:tcPr>
          <w:p w14:paraId="1DAFF424" w14:textId="77777777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vAlign w:val="center"/>
          </w:tcPr>
          <w:p w14:paraId="0235C759" w14:textId="77777777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vAlign w:val="center"/>
          </w:tcPr>
          <w:p w14:paraId="642D52A2" w14:textId="77777777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</w:tr>
    </w:tbl>
    <w:p w14:paraId="0EF2A70D" w14:textId="483A6BF6" w:rsidR="00A525C3" w:rsidRPr="005F4DFB" w:rsidRDefault="004F2E05" w:rsidP="004F2E05">
      <w:pPr>
        <w:spacing w:before="160" w:after="0" w:line="320" w:lineRule="atLeast"/>
        <w:jc w:val="both"/>
        <w:rPr>
          <w:rFonts w:eastAsia="Times New Roman" w:cs="Tahoma"/>
          <w:b/>
          <w:bCs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b/>
          <w:bCs/>
          <w:iCs/>
          <w:color w:val="76923C" w:themeColor="accent3" w:themeShade="BF"/>
          <w:spacing w:val="4"/>
          <w:szCs w:val="16"/>
          <w:lang w:val="fr-CH" w:eastAsia="de-CH"/>
        </w:rPr>
        <w:t>Point d’appréciation 1 :</w:t>
      </w:r>
      <w:r w:rsidR="00A525C3" w:rsidRPr="005F4DFB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 </w:t>
      </w:r>
      <w:r w:rsidR="00ED3CB9"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l</w:t>
      </w: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'examen se compose proportionnellement à 40% d'épreuves </w:t>
      </w:r>
      <w:r w:rsidR="00ED3CB9"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sur le</w:t>
      </w: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 DCO a, à 30 % d'épreuves </w:t>
      </w:r>
      <w:r w:rsidR="00ED3CB9"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sur le </w:t>
      </w: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DCO b et à 30 % d'épreuves </w:t>
      </w:r>
      <w:r w:rsidR="00ED3CB9"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sur le</w:t>
      </w: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 DCO c.</w:t>
      </w:r>
    </w:p>
    <w:p w14:paraId="0DFF595E" w14:textId="0BB7C393" w:rsidR="00A525C3" w:rsidRPr="005F4DFB" w:rsidRDefault="004F2E05" w:rsidP="004F2E05">
      <w:pPr>
        <w:spacing w:before="160" w:after="0" w:line="320" w:lineRule="atLeast"/>
        <w:jc w:val="both"/>
        <w:rPr>
          <w:rFonts w:eastAsia="Times New Roman" w:cs="Tahoma"/>
          <w:b/>
          <w:bCs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b/>
          <w:bCs/>
          <w:iCs/>
          <w:color w:val="76923C" w:themeColor="accent3" w:themeShade="BF"/>
          <w:spacing w:val="4"/>
          <w:szCs w:val="16"/>
          <w:lang w:val="fr-CH" w:eastAsia="de-CH"/>
        </w:rPr>
        <w:t>Sont évaluées les CO suivantes :</w:t>
      </w:r>
    </w:p>
    <w:p w14:paraId="1814351B" w14:textId="775FB0A9" w:rsidR="00A525C3" w:rsidRPr="000B0489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0B0489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a1 : observer et évaluer le site et son sol dans leur écosystème (p. ex. facteurs de croissance, climat, structure du sol)</w:t>
      </w:r>
    </w:p>
    <w:p w14:paraId="5A460AFF" w14:textId="564543FB" w:rsidR="00A525C3" w:rsidRPr="00E8137A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a2 : préserver, entretenir et promouvoir la biodiversité (p. ex. écosystèmes, auxiliaires/ravageurs, promotion de la biodiversité)</w:t>
      </w:r>
      <w:r w:rsidR="00A525C3" w:rsidRPr="005F4DFB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 </w:t>
      </w:r>
    </w:p>
    <w:p w14:paraId="4C20CFB3" w14:textId="00603EEF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lastRenderedPageBreak/>
        <w:t>a3 : observer et favoriser le développement des plantes et des cultures (p. ex. botanique, promotion de la santé des plantes, fertilisation, protection des plantes)</w:t>
      </w:r>
    </w:p>
    <w:p w14:paraId="21CCD18F" w14:textId="48DB1256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/>
          <w:spacing w:val="4"/>
          <w:szCs w:val="16"/>
          <w:lang w:val="fr-CH" w:eastAsia="de-CH"/>
        </w:rPr>
        <w:t>a4 : préserver la fertilité du sol (p. ex. cycles des éléments fertilisants, protection du sol, promotion de la vie du sol)</w:t>
      </w:r>
    </w:p>
    <w:p w14:paraId="49901205" w14:textId="26ED01D2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b1 : entretenir les installations et les bâtiments de l’exploitation agricole</w:t>
      </w:r>
    </w:p>
    <w:p w14:paraId="37103710" w14:textId="55196E75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b3 : utiliser les véhicules et les machines agricoles (p. ex. principes physiques, coûts d'exploitation et de machines)</w:t>
      </w:r>
    </w:p>
    <w:p w14:paraId="041D3436" w14:textId="1F7889AE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b4 : utiliser des instruments et les outils de l’agriculture de précision</w:t>
      </w:r>
    </w:p>
    <w:p w14:paraId="6F68B576" w14:textId="252FDC2E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c3 : saisir et mettre à jour les données structurelles de l'exploitation agricole</w:t>
      </w:r>
    </w:p>
    <w:p w14:paraId="1F065266" w14:textId="05D8F614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c4 : communiquer avec les différents interlocuteurs de l'agriculture</w:t>
      </w:r>
    </w:p>
    <w:p w14:paraId="5093E780" w14:textId="13FDD22A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c5 : calculer et présenter les recettes et les dépenses de l’exploitation agricole</w:t>
      </w:r>
    </w:p>
    <w:p w14:paraId="5524E82C" w14:textId="0681ACB3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c6 : vérifier et documenter le respect des normes de qualité et de production de l’exploitation agricole</w:t>
      </w:r>
    </w:p>
    <w:p w14:paraId="03EBD58D" w14:textId="75FCF161" w:rsidR="00A525C3" w:rsidRPr="007A5AE4" w:rsidRDefault="004F2E05" w:rsidP="004F2E05">
      <w:pPr>
        <w:spacing w:before="160"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b/>
          <w:bCs/>
          <w:iCs/>
          <w:color w:val="76923C" w:themeColor="accent3" w:themeShade="BF"/>
          <w:spacing w:val="4"/>
          <w:szCs w:val="16"/>
          <w:lang w:val="fr-CH" w:eastAsia="de-CH"/>
        </w:rPr>
        <w:t>Point d’appréciation 2</w:t>
      </w:r>
      <w:r w:rsidR="006721F2">
        <w:rPr>
          <w:rFonts w:eastAsia="Times New Roman" w:cs="Tahoma"/>
          <w:b/>
          <w:bCs/>
          <w:iCs/>
          <w:color w:val="76923C" w:themeColor="accent3" w:themeShade="BF"/>
          <w:spacing w:val="4"/>
          <w:szCs w:val="16"/>
          <w:lang w:val="fr-CH" w:eastAsia="de-CH"/>
        </w:rPr>
        <w:t> :</w:t>
      </w:r>
      <w:r w:rsidRPr="00E8137A">
        <w:rPr>
          <w:rFonts w:eastAsia="Times New Roman" w:cs="Tahoma"/>
          <w:b/>
          <w:bCs/>
          <w:iCs/>
          <w:color w:val="76923C" w:themeColor="accent3" w:themeShade="BF"/>
          <w:spacing w:val="4"/>
          <w:szCs w:val="16"/>
          <w:lang w:val="fr-CH" w:eastAsia="de-CH"/>
        </w:rPr>
        <w:t xml:space="preserve"> </w:t>
      </w:r>
      <w:r w:rsidR="007A5AE4" w:rsidRPr="007A5AE4">
        <w:rPr>
          <w:rFonts w:eastAsia="Times New Roman" w:cs="Tahoma"/>
          <w:bCs/>
          <w:iCs/>
          <w:color w:val="76923C" w:themeColor="accent3" w:themeShade="BF"/>
          <w:spacing w:val="4"/>
          <w:szCs w:val="16"/>
          <w:lang w:val="fr-CH" w:eastAsia="de-CH"/>
        </w:rPr>
        <w:t xml:space="preserve">L’examen écrit du </w:t>
      </w:r>
      <w:r w:rsidR="007A5AE4">
        <w:rPr>
          <w:rFonts w:eastAsia="Times New Roman" w:cs="Tahoma"/>
          <w:bCs/>
          <w:iCs/>
          <w:color w:val="76923C" w:themeColor="accent3" w:themeShade="BF"/>
          <w:spacing w:val="4"/>
          <w:szCs w:val="16"/>
          <w:lang w:val="fr-CH" w:eastAsia="de-CH"/>
        </w:rPr>
        <w:t>point d’appréciation</w:t>
      </w:r>
      <w:r w:rsidR="007A5AE4" w:rsidRPr="007A5AE4">
        <w:rPr>
          <w:rFonts w:eastAsia="Times New Roman" w:cs="Tahoma"/>
          <w:bCs/>
          <w:iCs/>
          <w:color w:val="76923C" w:themeColor="accent3" w:themeShade="BF"/>
          <w:spacing w:val="4"/>
          <w:szCs w:val="16"/>
          <w:lang w:val="fr-CH" w:eastAsia="de-CH"/>
        </w:rPr>
        <w:t xml:space="preserve"> 2 dure au total 120 minutes : 60 minutes sont consacrées aux </w:t>
      </w:r>
      <w:r w:rsidR="007A5AE4">
        <w:rPr>
          <w:rFonts w:eastAsia="Times New Roman" w:cs="Tahoma"/>
          <w:bCs/>
          <w:iCs/>
          <w:color w:val="76923C" w:themeColor="accent3" w:themeShade="BF"/>
          <w:spacing w:val="4"/>
          <w:szCs w:val="16"/>
          <w:lang w:val="fr-CH" w:eastAsia="de-CH"/>
        </w:rPr>
        <w:t>DCO</w:t>
      </w:r>
      <w:r w:rsidR="007A5AE4" w:rsidRPr="007A5AE4">
        <w:rPr>
          <w:rFonts w:eastAsia="Times New Roman" w:cs="Tahoma"/>
          <w:bCs/>
          <w:iCs/>
          <w:color w:val="76923C" w:themeColor="accent3" w:themeShade="BF"/>
          <w:spacing w:val="4"/>
          <w:szCs w:val="16"/>
          <w:lang w:val="fr-CH" w:eastAsia="de-CH"/>
        </w:rPr>
        <w:t xml:space="preserve"> d et f, tandis que les 60 minutes restantes sont exclusivement dédiées au</w:t>
      </w:r>
      <w:r w:rsidR="007A5AE4">
        <w:rPr>
          <w:rFonts w:eastAsia="Times New Roman" w:cs="Tahoma"/>
          <w:bCs/>
          <w:iCs/>
          <w:color w:val="76923C" w:themeColor="accent3" w:themeShade="BF"/>
          <w:spacing w:val="4"/>
          <w:szCs w:val="16"/>
          <w:lang w:val="fr-CH" w:eastAsia="de-CH"/>
        </w:rPr>
        <w:t xml:space="preserve"> DCO</w:t>
      </w:r>
      <w:r w:rsidR="007A5AE4" w:rsidRPr="007A5AE4">
        <w:rPr>
          <w:rFonts w:eastAsia="Times New Roman" w:cs="Tahoma"/>
          <w:bCs/>
          <w:iCs/>
          <w:color w:val="76923C" w:themeColor="accent3" w:themeShade="BF"/>
          <w:spacing w:val="4"/>
          <w:szCs w:val="16"/>
          <w:lang w:val="fr-CH" w:eastAsia="de-CH"/>
        </w:rPr>
        <w:t xml:space="preserve"> e.</w:t>
      </w:r>
    </w:p>
    <w:p w14:paraId="4449FDB7" w14:textId="1E3D95A2" w:rsidR="00A525C3" w:rsidRPr="006721F2" w:rsidRDefault="00A525C3" w:rsidP="004F2E05">
      <w:pPr>
        <w:spacing w:after="0" w:line="320" w:lineRule="atLeast"/>
        <w:jc w:val="both"/>
        <w:rPr>
          <w:rFonts w:eastAsia="Times New Roman" w:cs="Tahoma"/>
          <w:iCs/>
          <w:color w:val="76923C"/>
          <w:spacing w:val="4"/>
          <w:szCs w:val="16"/>
          <w:lang w:val="fr-CH" w:eastAsia="de-CH"/>
        </w:rPr>
      </w:pPr>
    </w:p>
    <w:p w14:paraId="2CC9CB61" w14:textId="06EB38A0" w:rsidR="00062EEA" w:rsidRPr="005F4DFB" w:rsidRDefault="004F2E05" w:rsidP="004F2E05">
      <w:pPr>
        <w:pStyle w:val="berschrift2"/>
        <w:rPr>
          <w:lang w:val="fr-CH"/>
        </w:rPr>
      </w:pPr>
      <w:bookmarkStart w:id="11" w:name="_Toc218843908"/>
      <w:r w:rsidRPr="00E8137A">
        <w:rPr>
          <w:lang w:val="fr-CH"/>
        </w:rPr>
        <w:t>Domaine de qualification Culture générale</w:t>
      </w:r>
      <w:bookmarkEnd w:id="11"/>
    </w:p>
    <w:p w14:paraId="548C1916" w14:textId="1D679229" w:rsidR="00062EEA" w:rsidRPr="005F4DFB" w:rsidRDefault="004F2E05" w:rsidP="00E06355">
      <w:pPr>
        <w:pStyle w:val="Formatvorlage1"/>
        <w:rPr>
          <w:lang w:val="fr-CH"/>
        </w:rPr>
      </w:pPr>
      <w:r w:rsidRPr="00E8137A">
        <w:rPr>
          <w:lang w:val="fr-CH" w:eastAsia="de-DE"/>
        </w:rPr>
        <w:t xml:space="preserve">Le domaine de qualification Culture générale est régi par l’ordonnance du SEFRI du 27 avril 2006 concernant les conditions minimales relatives à la culture générale dans la formation professionnelle initiale (RS </w:t>
      </w:r>
      <w:r w:rsidRPr="00E8137A">
        <w:rPr>
          <w:i/>
          <w:lang w:val="fr-CH" w:eastAsia="de-DE"/>
        </w:rPr>
        <w:t>412.101.241</w:t>
      </w:r>
      <w:r w:rsidRPr="00E8137A">
        <w:rPr>
          <w:lang w:val="fr-CH" w:eastAsia="de-DE"/>
        </w:rPr>
        <w:t>).</w:t>
      </w:r>
    </w:p>
    <w:p w14:paraId="1DAB3A76" w14:textId="77777777" w:rsidR="00062EEA" w:rsidRPr="00E8137A" w:rsidRDefault="00062EEA" w:rsidP="00062EEA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  <w:sectPr w:rsidR="00062EEA" w:rsidRPr="00E8137A">
          <w:pgSz w:w="11907" w:h="16840" w:code="9"/>
          <w:pgMar w:top="1242" w:right="992" w:bottom="1134" w:left="1814" w:header="709" w:footer="851" w:gutter="0"/>
          <w:cols w:space="720"/>
          <w:noEndnote/>
          <w:docGrid w:linePitch="299"/>
        </w:sectPr>
      </w:pP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2B53F244" w14:textId="48FA7571" w:rsidR="00A95A57" w:rsidRPr="00E8137A" w:rsidRDefault="00E06355" w:rsidP="00E06355">
      <w:pPr>
        <w:pStyle w:val="berschrift1"/>
        <w:rPr>
          <w:lang w:val="fr-CH"/>
        </w:rPr>
      </w:pPr>
      <w:bookmarkStart w:id="12" w:name="_Toc218843909"/>
      <w:r w:rsidRPr="00E8137A">
        <w:rPr>
          <w:lang w:val="fr-CH"/>
        </w:rPr>
        <w:lastRenderedPageBreak/>
        <w:t>Administration des examens</w:t>
      </w:r>
      <w:bookmarkEnd w:id="12"/>
      <w:r w:rsidR="00A95A57" w:rsidRPr="005F4DFB">
        <w:rPr>
          <w:lang w:val="fr-CH"/>
        </w:rPr>
        <w:t xml:space="preserve"> </w:t>
      </w:r>
    </w:p>
    <w:p w14:paraId="4E81E841" w14:textId="69AC5254" w:rsidR="00A95A57" w:rsidRPr="00E8137A" w:rsidRDefault="00E06355" w:rsidP="00E06355">
      <w:pPr>
        <w:pStyle w:val="berschrift2"/>
        <w:ind w:left="851" w:hanging="851"/>
        <w:rPr>
          <w:color w:val="auto"/>
          <w:sz w:val="24"/>
          <w:szCs w:val="18"/>
          <w:lang w:val="fr-CH"/>
        </w:rPr>
      </w:pPr>
      <w:bookmarkStart w:id="13" w:name="_Toc218843910"/>
      <w:r w:rsidRPr="00E8137A">
        <w:rPr>
          <w:color w:val="auto"/>
          <w:sz w:val="24"/>
          <w:szCs w:val="18"/>
          <w:lang w:val="fr-CH"/>
        </w:rPr>
        <w:t>Responsabilités et directives</w:t>
      </w:r>
      <w:bookmarkEnd w:id="13"/>
      <w:r w:rsidR="00A95A57" w:rsidRPr="005F4DFB">
        <w:rPr>
          <w:color w:val="auto"/>
          <w:sz w:val="24"/>
          <w:szCs w:val="18"/>
          <w:lang w:val="fr-CH"/>
        </w:rPr>
        <w:t xml:space="preserve"> </w:t>
      </w:r>
    </w:p>
    <w:p w14:paraId="4A87EA5A" w14:textId="2B7A2CA9" w:rsidR="00A74878" w:rsidRPr="00E8137A" w:rsidRDefault="00E06355" w:rsidP="00E06355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>Le canton dans lequel le contrat d'apprentissage a été conclu est compétent pour l'organisation et le déroulement de l'examen.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 xml:space="preserve">En cas de procédure de qualification selon l'art. 32 </w:t>
      </w:r>
      <w:proofErr w:type="spellStart"/>
      <w:r w:rsidRPr="00E8137A">
        <w:rPr>
          <w:lang w:val="fr-CH" w:eastAsia="de-DE"/>
        </w:rPr>
        <w:t>OFPr</w:t>
      </w:r>
      <w:proofErr w:type="spellEnd"/>
      <w:r w:rsidRPr="00E8137A">
        <w:rPr>
          <w:lang w:val="fr-CH" w:eastAsia="de-DE"/>
        </w:rPr>
        <w:t xml:space="preserve"> (formation de rattrapage indépendante), </w:t>
      </w:r>
      <w:r w:rsidR="00CC486D" w:rsidRPr="00E8137A">
        <w:rPr>
          <w:lang w:val="fr-CH" w:eastAsia="de-DE"/>
        </w:rPr>
        <w:t xml:space="preserve">c’est </w:t>
      </w:r>
      <w:r w:rsidRPr="00E8137A">
        <w:rPr>
          <w:lang w:val="fr-CH" w:eastAsia="de-DE"/>
        </w:rPr>
        <w:t>le canton de domicile</w:t>
      </w:r>
      <w:r w:rsidR="00CC486D" w:rsidRPr="00E8137A">
        <w:rPr>
          <w:lang w:val="fr-CH" w:eastAsia="de-DE"/>
        </w:rPr>
        <w:t xml:space="preserve"> qui</w:t>
      </w:r>
      <w:r w:rsidRPr="00E8137A">
        <w:rPr>
          <w:lang w:val="fr-CH" w:eastAsia="de-DE"/>
        </w:rPr>
        <w:t xml:space="preserve"> est compétent.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 xml:space="preserve">Si un canton n'organise pas d'examen, il </w:t>
      </w:r>
      <w:r w:rsidR="00AF5CAE" w:rsidRPr="00E8137A">
        <w:rPr>
          <w:lang w:val="fr-CH" w:eastAsia="de-DE"/>
        </w:rPr>
        <w:t>confie</w:t>
      </w:r>
      <w:r w:rsidRPr="00E8137A">
        <w:rPr>
          <w:lang w:val="fr-CH" w:eastAsia="de-DE"/>
        </w:rPr>
        <w:t xml:space="preserve"> les personnes en formation à un autre canton.</w:t>
      </w:r>
      <w:r w:rsidR="00A95A57" w:rsidRPr="005F4DFB">
        <w:rPr>
          <w:lang w:val="fr-CH" w:eastAsia="de-DE"/>
        </w:rPr>
        <w:t xml:space="preserve"> </w:t>
      </w:r>
    </w:p>
    <w:p w14:paraId="5B71390F" w14:textId="60EA6C61" w:rsidR="00A95A57" w:rsidRPr="00E8137A" w:rsidRDefault="00E06355" w:rsidP="00E06355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 xml:space="preserve">Les bases générales, notamment les directives concernant la structure et la méthodologie, sont élaborées en commun pour l'ensemble du champ professionnel et coordonnées par le groupe de travail </w:t>
      </w:r>
      <w:r w:rsidR="00C31DAB" w:rsidRPr="00E8137A">
        <w:rPr>
          <w:lang w:val="fr-CH" w:eastAsia="de-DE"/>
        </w:rPr>
        <w:t>PQ</w:t>
      </w:r>
      <w:r w:rsidRPr="00E8137A">
        <w:rPr>
          <w:lang w:val="fr-CH" w:eastAsia="de-DE"/>
        </w:rPr>
        <w:t xml:space="preserve"> de l'</w:t>
      </w:r>
      <w:proofErr w:type="spellStart"/>
      <w:r w:rsidRPr="00E8137A">
        <w:rPr>
          <w:lang w:val="fr-CH" w:eastAsia="de-DE"/>
        </w:rPr>
        <w:t>OrTra</w:t>
      </w:r>
      <w:proofErr w:type="spellEnd"/>
      <w:r w:rsidRPr="00E8137A">
        <w:rPr>
          <w:lang w:val="fr-CH" w:eastAsia="de-DE"/>
        </w:rPr>
        <w:t xml:space="preserve"> </w:t>
      </w:r>
      <w:proofErr w:type="spellStart"/>
      <w:r w:rsidRPr="00E8137A">
        <w:rPr>
          <w:lang w:val="fr-CH" w:eastAsia="de-DE"/>
        </w:rPr>
        <w:t>AgriAliForm</w:t>
      </w:r>
      <w:proofErr w:type="spellEnd"/>
      <w:r w:rsidRPr="00E8137A">
        <w:rPr>
          <w:lang w:val="fr-CH" w:eastAsia="de-DE"/>
        </w:rPr>
        <w:t>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 xml:space="preserve">Les prescriptions détaillées en matière de contenu de l'examen sont </w:t>
      </w:r>
      <w:r w:rsidR="005A31EF" w:rsidRPr="00E8137A">
        <w:rPr>
          <w:lang w:val="fr-CH" w:eastAsia="de-DE"/>
        </w:rPr>
        <w:t>normalement</w:t>
      </w:r>
      <w:r w:rsidRPr="00E8137A">
        <w:rPr>
          <w:lang w:val="fr-CH" w:eastAsia="de-DE"/>
        </w:rPr>
        <w:t xml:space="preserve"> élaborées séparément par chaque profession.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Les épreuves d'examen des différentes orientations sont élaborées par des groupes de travail correspondants, de manière thématique et, dans la mesure du possible, interprofessionnelle.</w:t>
      </w:r>
      <w:r w:rsidR="00A95A57" w:rsidRPr="005F4DFB">
        <w:rPr>
          <w:lang w:val="fr-CH" w:eastAsia="de-DE"/>
        </w:rPr>
        <w:t xml:space="preserve"> </w:t>
      </w:r>
    </w:p>
    <w:p w14:paraId="2E236C30" w14:textId="0FD5FB9D" w:rsidR="008572C5" w:rsidRPr="005F4DFB" w:rsidRDefault="00E06355" w:rsidP="00DB7800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>Les documents d'examen sont coordonnés, produits, traduits et envoyés aux cantons par le CSFO en collaboration avec l'</w:t>
      </w:r>
      <w:proofErr w:type="spellStart"/>
      <w:r w:rsidRPr="00E8137A">
        <w:rPr>
          <w:lang w:val="fr-CH" w:eastAsia="de-DE"/>
        </w:rPr>
        <w:t>OrTra</w:t>
      </w:r>
      <w:proofErr w:type="spellEnd"/>
      <w:r w:rsidRPr="00E8137A">
        <w:rPr>
          <w:lang w:val="fr-CH" w:eastAsia="de-DE"/>
        </w:rPr>
        <w:t xml:space="preserve"> </w:t>
      </w:r>
      <w:proofErr w:type="spellStart"/>
      <w:r w:rsidRPr="00E8137A">
        <w:rPr>
          <w:lang w:val="fr-CH" w:eastAsia="de-DE"/>
        </w:rPr>
        <w:t>AgriAliForm</w:t>
      </w:r>
      <w:proofErr w:type="spellEnd"/>
      <w:r w:rsidRPr="00E8137A">
        <w:rPr>
          <w:lang w:val="fr-CH" w:eastAsia="de-DE"/>
        </w:rPr>
        <w:t>, sur mandat des cantons.</w:t>
      </w:r>
      <w:r w:rsidR="00A95A57" w:rsidRPr="005F4DFB">
        <w:rPr>
          <w:lang w:val="fr-CH" w:eastAsia="de-DE"/>
        </w:rPr>
        <w:t xml:space="preserve"> </w:t>
      </w:r>
      <w:r w:rsidR="00DB7800" w:rsidRPr="00E8137A">
        <w:rPr>
          <w:lang w:val="fr-CH" w:eastAsia="de-DE"/>
        </w:rPr>
        <w:t>Toutes les épreuves doivent être traitées de manière confidentielle.</w:t>
      </w:r>
      <w:r w:rsidR="00A95A57" w:rsidRPr="005F4DFB">
        <w:rPr>
          <w:lang w:val="fr-CH" w:eastAsia="de-DE"/>
        </w:rPr>
        <w:t xml:space="preserve"> </w:t>
      </w:r>
      <w:r w:rsidR="00DB7800" w:rsidRPr="00E8137A">
        <w:rPr>
          <w:lang w:val="fr-CH" w:eastAsia="de-DE"/>
        </w:rPr>
        <w:t xml:space="preserve">Un </w:t>
      </w:r>
      <w:r w:rsidR="00405DA9" w:rsidRPr="00E8137A">
        <w:rPr>
          <w:lang w:val="fr-CH" w:eastAsia="de-DE"/>
        </w:rPr>
        <w:t>échantillon</w:t>
      </w:r>
      <w:r w:rsidR="00DB7800" w:rsidRPr="00E8137A">
        <w:rPr>
          <w:lang w:val="fr-CH" w:eastAsia="de-DE"/>
        </w:rPr>
        <w:t xml:space="preserve"> d'épreuves des travaux pratiques sera publié au mois de septembre sur le site web de l'</w:t>
      </w:r>
      <w:proofErr w:type="spellStart"/>
      <w:r w:rsidR="00DB7800" w:rsidRPr="00E8137A">
        <w:rPr>
          <w:lang w:val="fr-CH" w:eastAsia="de-DE"/>
        </w:rPr>
        <w:t>OrTra</w:t>
      </w:r>
      <w:proofErr w:type="spellEnd"/>
      <w:r w:rsidR="00DB7800" w:rsidRPr="00E8137A">
        <w:rPr>
          <w:lang w:val="fr-CH" w:eastAsia="de-DE"/>
        </w:rPr>
        <w:t xml:space="preserve"> </w:t>
      </w:r>
      <w:proofErr w:type="spellStart"/>
      <w:r w:rsidR="00DB7800" w:rsidRPr="00E8137A">
        <w:rPr>
          <w:lang w:val="fr-CH" w:eastAsia="de-DE"/>
        </w:rPr>
        <w:t>AgriAliForm</w:t>
      </w:r>
      <w:proofErr w:type="spellEnd"/>
      <w:r w:rsidR="00DB7800" w:rsidRPr="00E8137A">
        <w:rPr>
          <w:lang w:val="fr-CH" w:eastAsia="de-DE"/>
        </w:rPr>
        <w:t>, après les examens.</w:t>
      </w:r>
    </w:p>
    <w:p w14:paraId="06BE0471" w14:textId="05C39D70" w:rsidR="00B75774" w:rsidRPr="005F4DFB" w:rsidRDefault="00DB7800" w:rsidP="00DB7800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 xml:space="preserve">La </w:t>
      </w:r>
      <w:r w:rsidRPr="007A5AE4">
        <w:rPr>
          <w:b/>
          <w:bCs/>
          <w:lang w:val="fr-CH" w:eastAsia="de-DE"/>
        </w:rPr>
        <w:t>convocation à l'examen</w:t>
      </w:r>
      <w:r w:rsidRPr="00E8137A">
        <w:rPr>
          <w:lang w:val="fr-CH" w:eastAsia="de-DE"/>
        </w:rPr>
        <w:t xml:space="preserve"> des personnes en formation comprend également des information</w:t>
      </w:r>
      <w:r w:rsidR="00AF5CAE" w:rsidRPr="00E8137A">
        <w:rPr>
          <w:lang w:val="fr-CH" w:eastAsia="de-DE"/>
        </w:rPr>
        <w:t>s</w:t>
      </w:r>
      <w:r w:rsidRPr="00E8137A">
        <w:rPr>
          <w:lang w:val="fr-CH" w:eastAsia="de-DE"/>
        </w:rPr>
        <w:t xml:space="preserve"> sur les conditions cadres ainsi que sur les </w:t>
      </w:r>
      <w:r w:rsidR="00AF5CAE" w:rsidRPr="007A5AE4">
        <w:rPr>
          <w:b/>
          <w:bCs/>
          <w:lang w:val="fr-CH" w:eastAsia="de-DE"/>
        </w:rPr>
        <w:t>aides</w:t>
      </w:r>
      <w:r w:rsidRPr="007A5AE4">
        <w:rPr>
          <w:b/>
          <w:bCs/>
          <w:lang w:val="fr-CH" w:eastAsia="de-DE"/>
        </w:rPr>
        <w:t xml:space="preserve"> autorisé</w:t>
      </w:r>
      <w:r w:rsidR="00AF5CAE" w:rsidRPr="007A5AE4">
        <w:rPr>
          <w:b/>
          <w:bCs/>
          <w:lang w:val="fr-CH" w:eastAsia="de-DE"/>
        </w:rPr>
        <w:t>e</w:t>
      </w:r>
      <w:r w:rsidRPr="007A5AE4">
        <w:rPr>
          <w:b/>
          <w:bCs/>
          <w:lang w:val="fr-CH" w:eastAsia="de-DE"/>
        </w:rPr>
        <w:t>s</w:t>
      </w:r>
      <w:r w:rsidRPr="00E8137A">
        <w:rPr>
          <w:lang w:val="fr-CH" w:eastAsia="de-DE"/>
        </w:rPr>
        <w:t xml:space="preserve"> et le </w:t>
      </w:r>
      <w:r w:rsidRPr="007A5AE4">
        <w:rPr>
          <w:b/>
          <w:bCs/>
          <w:lang w:val="fr-CH" w:eastAsia="de-DE"/>
        </w:rPr>
        <w:t>matériel nécessaire</w:t>
      </w:r>
      <w:r w:rsidRPr="00E8137A">
        <w:rPr>
          <w:lang w:val="fr-CH" w:eastAsia="de-DE"/>
        </w:rPr>
        <w:t>.</w:t>
      </w:r>
    </w:p>
    <w:p w14:paraId="0BC0A98D" w14:textId="76A5A71E" w:rsidR="00062EEA" w:rsidRPr="005F4DFB" w:rsidRDefault="00DB7800" w:rsidP="00DB7800">
      <w:pPr>
        <w:pStyle w:val="berschrift2"/>
        <w:rPr>
          <w:color w:val="auto"/>
          <w:sz w:val="24"/>
          <w:szCs w:val="18"/>
          <w:lang w:val="fr-CH"/>
        </w:rPr>
      </w:pPr>
      <w:bookmarkStart w:id="14" w:name="_Hlk163046964"/>
      <w:bookmarkStart w:id="15" w:name="_Toc218843911"/>
      <w:r w:rsidRPr="00E8137A">
        <w:rPr>
          <w:color w:val="auto"/>
          <w:sz w:val="24"/>
          <w:szCs w:val="18"/>
          <w:lang w:val="fr-CH"/>
        </w:rPr>
        <w:t>Agriculture biologique</w:t>
      </w:r>
      <w:bookmarkEnd w:id="15"/>
    </w:p>
    <w:p w14:paraId="79354024" w14:textId="4785FBB2" w:rsidR="00062EEA" w:rsidRDefault="00DB7800" w:rsidP="00100B5E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>Les compétences pour l'agriculture biologique sont intégrées dans toutes les professions/orientations.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En d’autres termes, toutes les personnes en formation acquièrent ces compétences conformément aux objectifs évaluateurs du plan de formation.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Ce</w:t>
      </w:r>
      <w:r w:rsidR="004179AC" w:rsidRPr="00E8137A">
        <w:rPr>
          <w:rFonts w:eastAsia="Times New Roman" w:cs="Tahoma"/>
          <w:spacing w:val="4"/>
          <w:szCs w:val="16"/>
          <w:lang w:val="fr-CH" w:eastAsia="de-CH"/>
        </w:rPr>
        <w:t xml:space="preserve">s compétences et objectifs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sont </w:t>
      </w:r>
      <w:r w:rsidR="00AF5CAE" w:rsidRPr="00E8137A">
        <w:rPr>
          <w:rFonts w:eastAsia="Times New Roman" w:cs="Tahoma"/>
          <w:spacing w:val="4"/>
          <w:szCs w:val="16"/>
          <w:lang w:val="fr-CH" w:eastAsia="de-CH"/>
        </w:rPr>
        <w:t>évalués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de manière intégrée dans tous les domaines de qualification.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100B5E" w:rsidRPr="00E8137A">
        <w:rPr>
          <w:rFonts w:eastAsia="Times New Roman" w:cs="Tahoma"/>
          <w:spacing w:val="4"/>
          <w:szCs w:val="16"/>
          <w:lang w:val="fr-CH" w:eastAsia="de-CH"/>
        </w:rPr>
        <w:t>Une représentation adéquate d'expertes et d'experts dans les groupes de travail chargés d'élaborer les épreuves d'examen font en sorte que ce principe soit respecté.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05D8D584" w14:textId="6253A174" w:rsidR="007A5AE4" w:rsidRPr="00E8137A" w:rsidRDefault="007A5AE4" w:rsidP="00100B5E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7A5AE4">
        <w:rPr>
          <w:rFonts w:eastAsia="Times New Roman" w:cs="Tahoma"/>
          <w:spacing w:val="4"/>
          <w:szCs w:val="16"/>
          <w:lang w:val="fr-CH" w:eastAsia="de-CH"/>
        </w:rPr>
        <w:t>Pour les apprentis effectuant leur dernière année sur une exploitation reconnue conduite selon des pratiques biologiques, l</w:t>
      </w:r>
      <w:r>
        <w:rPr>
          <w:rFonts w:eastAsia="Times New Roman" w:cs="Tahoma"/>
          <w:spacing w:val="4"/>
          <w:szCs w:val="16"/>
          <w:lang w:val="fr-CH" w:eastAsia="de-CH"/>
        </w:rPr>
        <w:t>e</w:t>
      </w:r>
      <w:r w:rsidRPr="007A5AE4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>
        <w:rPr>
          <w:rFonts w:eastAsia="Times New Roman" w:cs="Tahoma"/>
          <w:spacing w:val="4"/>
          <w:szCs w:val="16"/>
          <w:lang w:val="fr-CH" w:eastAsia="de-CH"/>
        </w:rPr>
        <w:t>TPP</w:t>
      </w:r>
      <w:r w:rsidRPr="007A5AE4">
        <w:rPr>
          <w:rFonts w:eastAsia="Times New Roman" w:cs="Tahoma"/>
          <w:spacing w:val="4"/>
          <w:szCs w:val="16"/>
          <w:lang w:val="fr-CH" w:eastAsia="de-CH"/>
        </w:rPr>
        <w:t xml:space="preserve"> est réalisé sur cette exploitation, sauf s’il est organisé de manière centralisée. L’examen est effectué par des experts d’évaluation dûment qualifiés.</w:t>
      </w:r>
    </w:p>
    <w:bookmarkEnd w:id="14"/>
    <w:p w14:paraId="636C9403" w14:textId="77777777" w:rsidR="00062EEA" w:rsidRPr="00E8137A" w:rsidRDefault="00062EEA" w:rsidP="00062EEA">
      <w:pPr>
        <w:pStyle w:val="Default"/>
        <w:rPr>
          <w:b/>
          <w:bCs/>
          <w:sz w:val="20"/>
          <w:szCs w:val="20"/>
          <w:lang w:val="fr-CH"/>
        </w:rPr>
      </w:pPr>
    </w:p>
    <w:p w14:paraId="012CE8FC" w14:textId="6A93BCB0" w:rsidR="002C7055" w:rsidRPr="00E8137A" w:rsidRDefault="00AF3E1F" w:rsidP="00100B5E">
      <w:pPr>
        <w:pStyle w:val="berschrift2"/>
        <w:ind w:left="851" w:hanging="851"/>
        <w:rPr>
          <w:color w:val="auto"/>
          <w:sz w:val="24"/>
          <w:szCs w:val="18"/>
          <w:lang w:val="fr-CH"/>
        </w:rPr>
      </w:pPr>
      <w:bookmarkStart w:id="16" w:name="_Toc218843912"/>
      <w:r>
        <w:rPr>
          <w:color w:val="auto"/>
          <w:sz w:val="24"/>
          <w:szCs w:val="18"/>
          <w:lang w:val="fr-CH"/>
        </w:rPr>
        <w:t>I</w:t>
      </w:r>
      <w:r w:rsidR="00100B5E" w:rsidRPr="00E8137A">
        <w:rPr>
          <w:color w:val="auto"/>
          <w:sz w:val="24"/>
          <w:szCs w:val="18"/>
          <w:lang w:val="fr-CH"/>
        </w:rPr>
        <w:t>nscription des entreprises formatrices sur le certificat fédéral de capacité</w:t>
      </w:r>
      <w:bookmarkEnd w:id="16"/>
      <w:r w:rsidR="002C7055" w:rsidRPr="005F4DFB">
        <w:rPr>
          <w:color w:val="auto"/>
          <w:sz w:val="24"/>
          <w:szCs w:val="18"/>
          <w:lang w:val="fr-CH"/>
        </w:rPr>
        <w:t xml:space="preserve"> </w:t>
      </w:r>
    </w:p>
    <w:p w14:paraId="5E91588E" w14:textId="19BEEFA6" w:rsidR="002C7055" w:rsidRPr="00E8137A" w:rsidRDefault="003955B5" w:rsidP="00A14CC6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 xml:space="preserve">L'inscription des entreprises formatrices sur le certificat fédéral de capacité (CFC) </w:t>
      </w:r>
      <w:r w:rsidR="00B00731" w:rsidRPr="00E8137A">
        <w:rPr>
          <w:lang w:val="fr-CH" w:eastAsia="de-DE"/>
        </w:rPr>
        <w:t>est du ressort</w:t>
      </w:r>
      <w:r w:rsidRPr="00E8137A">
        <w:rPr>
          <w:lang w:val="fr-CH" w:eastAsia="de-DE"/>
        </w:rPr>
        <w:t xml:space="preserve"> des cantons.</w:t>
      </w:r>
      <w:r w:rsidR="002C7055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Si le CFC ne mentionne qu'une seule entreprise, il s'agit de celle de la troisième année d'apprentissage.</w:t>
      </w:r>
      <w:r w:rsidR="002C7055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 xml:space="preserve">La période d'apprentissage dans différentes exploitations peut être attestée par </w:t>
      </w:r>
      <w:r w:rsidR="00D6113F" w:rsidRPr="00E8137A">
        <w:rPr>
          <w:lang w:val="fr-CH" w:eastAsia="de-DE"/>
        </w:rPr>
        <w:t>l</w:t>
      </w:r>
      <w:r w:rsidRPr="00E8137A">
        <w:rPr>
          <w:lang w:val="fr-CH" w:eastAsia="de-DE"/>
        </w:rPr>
        <w:t>es certificats de travail.</w:t>
      </w:r>
      <w:r w:rsidR="002C7055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 xml:space="preserve">Si la formation est effectuée dans des exploitations pratiquant l'agriculture biologique, la mention « bio » </w:t>
      </w:r>
      <w:r w:rsidR="0073453C">
        <w:rPr>
          <w:lang w:val="fr-CH" w:eastAsia="de-DE"/>
        </w:rPr>
        <w:t>peut</w:t>
      </w:r>
      <w:r w:rsidRPr="00E8137A">
        <w:rPr>
          <w:lang w:val="fr-CH" w:eastAsia="de-DE"/>
        </w:rPr>
        <w:t xml:space="preserve"> être ajoutée au champ </w:t>
      </w:r>
      <w:r w:rsidR="00A14CC6" w:rsidRPr="00E8137A">
        <w:rPr>
          <w:lang w:val="fr-CH" w:eastAsia="de-DE"/>
        </w:rPr>
        <w:t>réservé au nom de l’entreprise formatrice.</w:t>
      </w:r>
      <w:r w:rsidR="002C7055" w:rsidRPr="005F4DFB">
        <w:rPr>
          <w:lang w:val="fr-CH" w:eastAsia="de-DE"/>
        </w:rPr>
        <w:t xml:space="preserve"> </w:t>
      </w:r>
    </w:p>
    <w:p w14:paraId="04EBEDB9" w14:textId="77777777" w:rsidR="002C7055" w:rsidRPr="00E8137A" w:rsidRDefault="002C7055" w:rsidP="00A95A57">
      <w:pPr>
        <w:rPr>
          <w:szCs w:val="20"/>
          <w:lang w:val="fr-CH"/>
        </w:rPr>
      </w:pPr>
    </w:p>
    <w:p w14:paraId="58FACD85" w14:textId="70029556" w:rsidR="00747452" w:rsidRPr="005F4DFB" w:rsidRDefault="004B0C28" w:rsidP="004B0C28">
      <w:pPr>
        <w:pStyle w:val="berschrift1"/>
        <w:rPr>
          <w:lang w:val="fr-CH"/>
        </w:rPr>
      </w:pPr>
      <w:bookmarkStart w:id="17" w:name="_Toc218843913"/>
      <w:r w:rsidRPr="00E8137A">
        <w:rPr>
          <w:lang w:val="fr-CH"/>
        </w:rPr>
        <w:lastRenderedPageBreak/>
        <w:t>Note d'expérience</w:t>
      </w:r>
      <w:bookmarkEnd w:id="17"/>
    </w:p>
    <w:p w14:paraId="28AB5EAE" w14:textId="0F250E1E" w:rsidR="00747452" w:rsidRPr="005F4DFB" w:rsidRDefault="004B0C28" w:rsidP="004B0C28">
      <w:pPr>
        <w:pStyle w:val="Formatvorlage1"/>
        <w:rPr>
          <w:color w:val="FFFFFF"/>
          <w:lang w:val="fr-CH"/>
        </w:rPr>
      </w:pPr>
      <w:r w:rsidRPr="00E8137A">
        <w:rPr>
          <w:lang w:val="fr-CH"/>
        </w:rPr>
        <w:t>La note d'expérience est définie dans l'ordonnance sur la formation professionnelle initiale.</w:t>
      </w:r>
      <w:r w:rsidR="00443497" w:rsidRPr="005F4DFB">
        <w:rPr>
          <w:lang w:val="fr-CH"/>
        </w:rPr>
        <w:t xml:space="preserve"> </w:t>
      </w:r>
      <w:r w:rsidRPr="00E8137A">
        <w:rPr>
          <w:lang w:val="fr-CH"/>
        </w:rPr>
        <w:t xml:space="preserve">Les feuilles de notes nécessaires au calcul sont disponibles sous </w:t>
      </w:r>
      <w:hyperlink r:id="rId12" w:history="1">
        <w:r w:rsidRPr="00E8137A">
          <w:rPr>
            <w:rStyle w:val="Hyperlink"/>
            <w:lang w:val="fr-CH"/>
          </w:rPr>
          <w:t>http://pq.formationprof.ch</w:t>
        </w:r>
      </w:hyperlink>
      <w:r w:rsidRPr="00E8137A">
        <w:rPr>
          <w:lang w:val="fr-CH"/>
        </w:rPr>
        <w:t>.</w:t>
      </w:r>
    </w:p>
    <w:p w14:paraId="515BFA3F" w14:textId="73E51FC8" w:rsidR="00747452" w:rsidRPr="005F4DFB" w:rsidRDefault="004B0C28" w:rsidP="004B0C28">
      <w:pPr>
        <w:pStyle w:val="berschrift1"/>
        <w:rPr>
          <w:lang w:val="fr-CH"/>
        </w:rPr>
      </w:pPr>
      <w:bookmarkStart w:id="18" w:name="_Toc351722057"/>
      <w:bookmarkStart w:id="19" w:name="_Toc218843914"/>
      <w:r w:rsidRPr="00E8137A">
        <w:rPr>
          <w:lang w:val="fr-CH"/>
        </w:rPr>
        <w:t>Informations relatives à l’organisation</w:t>
      </w:r>
      <w:bookmarkEnd w:id="19"/>
    </w:p>
    <w:p w14:paraId="509C3633" w14:textId="1549AA43" w:rsidR="00747452" w:rsidRPr="005F4DFB" w:rsidRDefault="004B0C28" w:rsidP="004B0C28">
      <w:pPr>
        <w:pStyle w:val="berschrift2"/>
        <w:rPr>
          <w:lang w:val="fr-CH"/>
        </w:rPr>
      </w:pPr>
      <w:bookmarkStart w:id="20" w:name="_Toc218843915"/>
      <w:r w:rsidRPr="00E8137A">
        <w:rPr>
          <w:lang w:val="fr-CH"/>
        </w:rPr>
        <w:t>Inscription à l'examen</w:t>
      </w:r>
      <w:bookmarkEnd w:id="20"/>
    </w:p>
    <w:p w14:paraId="13D83146" w14:textId="43567545" w:rsidR="00747452" w:rsidRPr="005F4DFB" w:rsidRDefault="004B0C28" w:rsidP="004B0C28">
      <w:pPr>
        <w:pStyle w:val="Formatvorlage1"/>
        <w:rPr>
          <w:lang w:val="fr-CH"/>
        </w:rPr>
      </w:pPr>
      <w:r w:rsidRPr="00E8137A">
        <w:rPr>
          <w:lang w:val="fr-CH"/>
        </w:rPr>
        <w:t>L'inscription se fait par l’intermédiaire de l'autorité cantonale.</w:t>
      </w:r>
    </w:p>
    <w:p w14:paraId="67E70FBC" w14:textId="67D9AC3E" w:rsidR="00747452" w:rsidRPr="00E8137A" w:rsidRDefault="004B0C28" w:rsidP="004B0C28">
      <w:pPr>
        <w:pStyle w:val="berschrift2"/>
        <w:rPr>
          <w:lang w:val="fr-CH"/>
        </w:rPr>
      </w:pPr>
      <w:bookmarkStart w:id="21" w:name="_Toc218843916"/>
      <w:bookmarkEnd w:id="18"/>
      <w:r w:rsidRPr="00E8137A">
        <w:rPr>
          <w:lang w:val="fr-CH"/>
        </w:rPr>
        <w:t>Réussite de l'examen</w:t>
      </w:r>
      <w:bookmarkEnd w:id="21"/>
      <w:r w:rsidR="00443497" w:rsidRPr="005F4DFB">
        <w:rPr>
          <w:lang w:val="fr-CH"/>
        </w:rPr>
        <w:t xml:space="preserve"> </w:t>
      </w:r>
    </w:p>
    <w:p w14:paraId="2653A02D" w14:textId="5349DD6E" w:rsidR="00747452" w:rsidRPr="005F4DFB" w:rsidRDefault="004B0C28" w:rsidP="004B0C28">
      <w:pPr>
        <w:pStyle w:val="Formatvorlage1"/>
        <w:rPr>
          <w:color w:val="FFFFFF"/>
          <w:lang w:val="fr-CH"/>
        </w:rPr>
      </w:pPr>
      <w:r w:rsidRPr="00E8137A">
        <w:rPr>
          <w:lang w:val="fr-CH" w:eastAsia="de-DE"/>
        </w:rPr>
        <w:t>Les conditions de réussite sont définies dans l’ordonnance sur la formation professionnelle initiale.</w:t>
      </w:r>
    </w:p>
    <w:p w14:paraId="7134A201" w14:textId="7AB45595" w:rsidR="00747452" w:rsidRPr="005F4DFB" w:rsidRDefault="004B0C28" w:rsidP="004B0C28">
      <w:pPr>
        <w:pStyle w:val="berschrift2"/>
        <w:rPr>
          <w:lang w:val="fr-CH"/>
        </w:rPr>
      </w:pPr>
      <w:bookmarkStart w:id="22" w:name="_Toc218843917"/>
      <w:r w:rsidRPr="00E8137A">
        <w:rPr>
          <w:lang w:val="fr-CH"/>
        </w:rPr>
        <w:t>Communication du résultat de l'examen</w:t>
      </w:r>
      <w:bookmarkEnd w:id="22"/>
    </w:p>
    <w:p w14:paraId="0B380165" w14:textId="1C6DFC3B" w:rsidR="00747452" w:rsidRPr="005F4DFB" w:rsidRDefault="004B0C28" w:rsidP="004B0C28">
      <w:pPr>
        <w:pStyle w:val="Formatvorlage1"/>
        <w:rPr>
          <w:lang w:val="fr-CH"/>
        </w:rPr>
      </w:pPr>
      <w:r w:rsidRPr="00E8137A">
        <w:rPr>
          <w:lang w:val="fr-CH" w:eastAsia="de-DE"/>
        </w:rPr>
        <w:t>La communication du résultat de l’examen est régie par les dispositions cantonales</w:t>
      </w:r>
      <w:r w:rsidRPr="00E8137A">
        <w:rPr>
          <w:lang w:val="fr-CH"/>
        </w:rPr>
        <w:t>.</w:t>
      </w:r>
    </w:p>
    <w:p w14:paraId="7E9A2B12" w14:textId="7B454B23" w:rsidR="00747452" w:rsidRPr="00E8137A" w:rsidRDefault="004B0C28" w:rsidP="004B0C28">
      <w:pPr>
        <w:pStyle w:val="berschrift2"/>
        <w:rPr>
          <w:lang w:val="fr-CH"/>
        </w:rPr>
      </w:pPr>
      <w:bookmarkStart w:id="23" w:name="_Toc218843918"/>
      <w:r w:rsidRPr="00E8137A">
        <w:rPr>
          <w:lang w:val="fr-CH"/>
        </w:rPr>
        <w:t>Empêchement en cas de maladie ou d'accident</w:t>
      </w:r>
      <w:bookmarkEnd w:id="23"/>
      <w:r w:rsidR="00443497" w:rsidRPr="005F4DFB">
        <w:rPr>
          <w:lang w:val="fr-CH"/>
        </w:rPr>
        <w:t xml:space="preserve"> </w:t>
      </w:r>
    </w:p>
    <w:p w14:paraId="7B735842" w14:textId="0ADFE829" w:rsidR="00747452" w:rsidRPr="005F4DFB" w:rsidRDefault="004B0C28" w:rsidP="004B0C28">
      <w:pPr>
        <w:pStyle w:val="Formatvorlage1"/>
        <w:rPr>
          <w:lang w:val="fr-CH"/>
        </w:rPr>
      </w:pPr>
      <w:r w:rsidRPr="00E8137A">
        <w:rPr>
          <w:lang w:val="fr-CH" w:eastAsia="de-DE"/>
        </w:rPr>
        <w:t xml:space="preserve">La procédure en cas d’empêchement de participer à la </w:t>
      </w:r>
      <w:r w:rsidR="009D5B72" w:rsidRPr="00E8137A">
        <w:rPr>
          <w:lang w:val="fr-CH" w:eastAsia="de-DE"/>
        </w:rPr>
        <w:t>PQ</w:t>
      </w:r>
      <w:r w:rsidRPr="00E8137A">
        <w:rPr>
          <w:lang w:val="fr-CH" w:eastAsia="de-DE"/>
        </w:rPr>
        <w:t xml:space="preserve"> pour cause de maladie ou d’accident est régie par les dispositions cantonales.</w:t>
      </w:r>
    </w:p>
    <w:p w14:paraId="130DCC99" w14:textId="39C064B4" w:rsidR="00747452" w:rsidRPr="00E8137A" w:rsidRDefault="004B0C28" w:rsidP="004B0C28">
      <w:pPr>
        <w:pStyle w:val="berschrift2"/>
        <w:rPr>
          <w:lang w:val="fr-CH"/>
        </w:rPr>
      </w:pPr>
      <w:bookmarkStart w:id="24" w:name="_Toc218843919"/>
      <w:r w:rsidRPr="00E8137A">
        <w:rPr>
          <w:lang w:val="fr-CH"/>
        </w:rPr>
        <w:t>Répétition de l'examen</w:t>
      </w:r>
      <w:bookmarkEnd w:id="24"/>
      <w:r w:rsidR="00443497" w:rsidRPr="005F4DFB">
        <w:rPr>
          <w:lang w:val="fr-CH"/>
        </w:rPr>
        <w:t xml:space="preserve"> </w:t>
      </w:r>
    </w:p>
    <w:p w14:paraId="136EBD5C" w14:textId="5FD31354" w:rsidR="00747452" w:rsidRPr="005F4DFB" w:rsidRDefault="004B0C28" w:rsidP="004B0C28">
      <w:pPr>
        <w:pStyle w:val="Formatvorlage1"/>
        <w:rPr>
          <w:lang w:val="fr-CH"/>
        </w:rPr>
      </w:pPr>
      <w:r w:rsidRPr="00E8137A">
        <w:rPr>
          <w:lang w:val="fr-CH" w:eastAsia="de-DE"/>
        </w:rPr>
        <w:t>Les dispositions concernant les répétitions d’examen sont définies dans l’ordonnance sur la formation professionnelle initiale</w:t>
      </w:r>
      <w:r w:rsidRPr="00E8137A">
        <w:rPr>
          <w:lang w:val="fr-CH"/>
        </w:rPr>
        <w:t>.</w:t>
      </w:r>
    </w:p>
    <w:p w14:paraId="1A63399B" w14:textId="09E711AE" w:rsidR="00747452" w:rsidRPr="005F4DFB" w:rsidRDefault="004B0C28" w:rsidP="004B0C28">
      <w:pPr>
        <w:pStyle w:val="berschrift2"/>
        <w:rPr>
          <w:lang w:val="fr-CH"/>
        </w:rPr>
      </w:pPr>
      <w:bookmarkStart w:id="25" w:name="_Toc218843920"/>
      <w:r w:rsidRPr="00E8137A">
        <w:rPr>
          <w:lang w:val="fr-CH"/>
        </w:rPr>
        <w:t>Procédure/voies de recours</w:t>
      </w:r>
      <w:bookmarkEnd w:id="25"/>
      <w:r w:rsidRPr="00E8137A">
        <w:rPr>
          <w:lang w:val="fr-CH"/>
        </w:rPr>
        <w:t xml:space="preserve"> </w:t>
      </w:r>
    </w:p>
    <w:p w14:paraId="5BB2DD45" w14:textId="45640694" w:rsidR="00E01715" w:rsidRPr="00E8137A" w:rsidRDefault="004B0C28" w:rsidP="004B0C28">
      <w:pPr>
        <w:pStyle w:val="Formatvorlage1"/>
        <w:rPr>
          <w:lang w:val="fr-CH"/>
        </w:rPr>
      </w:pPr>
      <w:r w:rsidRPr="00E8137A">
        <w:rPr>
          <w:lang w:val="fr-CH"/>
        </w:rPr>
        <w:t>La procédure de recours est régie par le droit cantonal.</w:t>
      </w:r>
      <w:r w:rsidR="00443497" w:rsidRPr="005F4DFB">
        <w:rPr>
          <w:lang w:val="fr-CH"/>
        </w:rPr>
        <w:t xml:space="preserve"> </w:t>
      </w:r>
    </w:p>
    <w:p w14:paraId="4F98E5B4" w14:textId="789C3E9A" w:rsidR="00747452" w:rsidRPr="005F4DFB" w:rsidRDefault="004B0C28" w:rsidP="004B0C28">
      <w:pPr>
        <w:pStyle w:val="berschrift2"/>
        <w:rPr>
          <w:lang w:val="fr-CH"/>
        </w:rPr>
      </w:pPr>
      <w:bookmarkStart w:id="26" w:name="_Toc218843921"/>
      <w:r w:rsidRPr="00E8137A">
        <w:rPr>
          <w:lang w:val="fr-CH"/>
        </w:rPr>
        <w:t>Archivage</w:t>
      </w:r>
      <w:bookmarkEnd w:id="26"/>
    </w:p>
    <w:p w14:paraId="4EAB6FCF" w14:textId="1F2E45D9" w:rsidR="00E00C72" w:rsidRPr="005F4DFB" w:rsidRDefault="004B0C28" w:rsidP="004B0C28">
      <w:pPr>
        <w:pStyle w:val="Formatvorlage1"/>
        <w:rPr>
          <w:color w:val="FFFFFF"/>
          <w:lang w:val="fr-CH"/>
        </w:rPr>
      </w:pPr>
      <w:r w:rsidRPr="00E8137A">
        <w:rPr>
          <w:lang w:val="fr-CH" w:eastAsia="de-DE"/>
        </w:rPr>
        <w:t>La conservation des documents d’examen est régie par le droit cantonal.</w:t>
      </w:r>
    </w:p>
    <w:p w14:paraId="379E7142" w14:textId="77777777" w:rsidR="00E00C72" w:rsidRPr="00E8137A" w:rsidRDefault="00E00C72">
      <w:pPr>
        <w:spacing w:after="0" w:line="240" w:lineRule="auto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lang w:val="fr-CH"/>
        </w:rPr>
        <w:br w:type="page"/>
      </w:r>
    </w:p>
    <w:p w14:paraId="391C0454" w14:textId="56F99F68" w:rsidR="00747452" w:rsidRPr="005F4DFB" w:rsidRDefault="00031FDA" w:rsidP="00031FDA">
      <w:pPr>
        <w:pStyle w:val="berschrift1"/>
        <w:numPr>
          <w:ilvl w:val="0"/>
          <w:numId w:val="0"/>
        </w:numPr>
        <w:ind w:left="850"/>
        <w:rPr>
          <w:lang w:val="fr-CH"/>
        </w:rPr>
      </w:pPr>
      <w:bookmarkStart w:id="27" w:name="_Toc218843922"/>
      <w:r w:rsidRPr="00E8137A">
        <w:rPr>
          <w:lang w:val="fr-CH"/>
        </w:rPr>
        <w:lastRenderedPageBreak/>
        <w:t>Entrée en vigueur</w:t>
      </w:r>
      <w:bookmarkEnd w:id="27"/>
    </w:p>
    <w:p w14:paraId="02DEEA0E" w14:textId="61767964" w:rsidR="00747452" w:rsidRPr="005F4DFB" w:rsidRDefault="00031FDA" w:rsidP="00031FDA">
      <w:pPr>
        <w:pStyle w:val="Formatvorlage1"/>
        <w:rPr>
          <w:color w:val="FFFFFF"/>
          <w:lang w:val="fr-CH"/>
        </w:rPr>
      </w:pPr>
      <w:r w:rsidRPr="00E8137A">
        <w:rPr>
          <w:lang w:val="fr-CH"/>
        </w:rPr>
        <w:t xml:space="preserve">Les présentes dispositions d’exécution relatives à la procédure de qualification avec examen final pour </w:t>
      </w:r>
      <w:r w:rsidRPr="00E8137A">
        <w:rPr>
          <w:color w:val="FF0000"/>
          <w:lang w:val="fr-CH"/>
        </w:rPr>
        <w:t xml:space="preserve">[titre fém.] </w:t>
      </w:r>
      <w:r w:rsidRPr="00E8137A">
        <w:rPr>
          <w:lang w:val="fr-CH"/>
        </w:rPr>
        <w:t>et</w:t>
      </w:r>
      <w:r w:rsidRPr="00E8137A">
        <w:rPr>
          <w:color w:val="FF0000"/>
          <w:lang w:val="fr-CH"/>
        </w:rPr>
        <w:t xml:space="preserve"> [titre masc.] </w:t>
      </w:r>
      <w:r w:rsidRPr="00E8137A">
        <w:rPr>
          <w:lang w:val="fr-CH"/>
        </w:rPr>
        <w:t xml:space="preserve">entrent en vigueur le </w:t>
      </w:r>
      <w:r w:rsidRPr="00E8137A">
        <w:rPr>
          <w:color w:val="FF0000"/>
          <w:lang w:val="fr-CH"/>
        </w:rPr>
        <w:t xml:space="preserve">[date de la publication] </w:t>
      </w:r>
      <w:r w:rsidRPr="00E8137A">
        <w:rPr>
          <w:lang w:val="fr-CH"/>
        </w:rPr>
        <w:t>et sont valables jusqu’à leur révocation.</w:t>
      </w:r>
    </w:p>
    <w:p w14:paraId="3CC5BEE7" w14:textId="5BCC5117" w:rsidR="00747452" w:rsidRPr="005F4DFB" w:rsidRDefault="00031FDA" w:rsidP="00031FDA">
      <w:pPr>
        <w:autoSpaceDE w:val="0"/>
        <w:autoSpaceDN w:val="0"/>
        <w:adjustRightInd w:val="0"/>
        <w:spacing w:before="480" w:after="0" w:line="240" w:lineRule="auto"/>
        <w:rPr>
          <w:rFonts w:eastAsia="Century Gothic" w:cs="Arial"/>
          <w:color w:val="FF0000"/>
          <w:szCs w:val="20"/>
          <w:lang w:val="fr-CH" w:eastAsia="de-CH"/>
        </w:rPr>
      </w:pPr>
      <w:r w:rsidRPr="00E8137A">
        <w:rPr>
          <w:rFonts w:eastAsia="Century Gothic" w:cs="Arial"/>
          <w:color w:val="FF0000"/>
          <w:szCs w:val="20"/>
          <w:lang w:val="fr-CH" w:eastAsia="de-CH"/>
        </w:rPr>
        <w:t>[Lieu et date]</w:t>
      </w:r>
    </w:p>
    <w:p w14:paraId="09397705" w14:textId="39887669" w:rsidR="00747452" w:rsidRPr="005F4DFB" w:rsidRDefault="00031FDA" w:rsidP="00031FDA">
      <w:pPr>
        <w:autoSpaceDE w:val="0"/>
        <w:autoSpaceDN w:val="0"/>
        <w:adjustRightInd w:val="0"/>
        <w:spacing w:before="480" w:after="0" w:line="240" w:lineRule="auto"/>
        <w:rPr>
          <w:rFonts w:eastAsia="Century Gothic" w:cs="Arial"/>
          <w:color w:val="FF0000"/>
          <w:szCs w:val="20"/>
          <w:lang w:val="fr-CH" w:eastAsia="de-CH"/>
        </w:rPr>
      </w:pPr>
      <w:r w:rsidRPr="00E8137A">
        <w:rPr>
          <w:rFonts w:eastAsia="Century Gothic" w:cs="Arial"/>
          <w:color w:val="FF0000"/>
          <w:szCs w:val="20"/>
          <w:lang w:val="fr-CH" w:eastAsia="de-CH"/>
        </w:rPr>
        <w:t>[Nom de l'</w:t>
      </w:r>
      <w:proofErr w:type="spellStart"/>
      <w:r w:rsidRPr="00E8137A">
        <w:rPr>
          <w:rFonts w:eastAsia="Century Gothic" w:cs="Arial"/>
          <w:color w:val="FF0000"/>
          <w:szCs w:val="20"/>
          <w:lang w:val="fr-CH" w:eastAsia="de-CH"/>
        </w:rPr>
        <w:t>OrTra</w:t>
      </w:r>
      <w:proofErr w:type="spellEnd"/>
      <w:r w:rsidRPr="00E8137A">
        <w:rPr>
          <w:rFonts w:eastAsia="Century Gothic" w:cs="Arial"/>
          <w:color w:val="FF0000"/>
          <w:szCs w:val="20"/>
          <w:lang w:val="fr-CH" w:eastAsia="de-CH"/>
        </w:rPr>
        <w:t>]</w:t>
      </w:r>
    </w:p>
    <w:p w14:paraId="7C97AFCA" w14:textId="748EF3B4" w:rsidR="00747452" w:rsidRPr="005F4DFB" w:rsidRDefault="00031FDA" w:rsidP="00031FDA">
      <w:pPr>
        <w:tabs>
          <w:tab w:val="left" w:pos="4536"/>
        </w:tabs>
        <w:autoSpaceDE w:val="0"/>
        <w:autoSpaceDN w:val="0"/>
        <w:adjustRightInd w:val="0"/>
        <w:spacing w:before="240" w:after="0" w:line="240" w:lineRule="auto"/>
        <w:rPr>
          <w:rFonts w:eastAsia="Century Gothic" w:cs="Arial"/>
          <w:color w:val="000000"/>
          <w:szCs w:val="20"/>
          <w:lang w:val="fr-CH" w:eastAsia="de-CH"/>
        </w:rPr>
      </w:pPr>
      <w:r w:rsidRPr="00E8137A">
        <w:rPr>
          <w:rFonts w:eastAsia="Century Gothic" w:cs="Arial"/>
          <w:color w:val="000000"/>
          <w:szCs w:val="20"/>
          <w:lang w:val="fr-CH" w:eastAsia="de-CH"/>
        </w:rPr>
        <w:t>La présidente/</w:t>
      </w:r>
      <w:r w:rsidR="009727EF" w:rsidRPr="00E8137A">
        <w:rPr>
          <w:rFonts w:eastAsia="Century Gothic" w:cs="Arial"/>
          <w:color w:val="000000"/>
          <w:szCs w:val="20"/>
          <w:lang w:val="fr-CH" w:eastAsia="de-CH"/>
        </w:rPr>
        <w:t>l</w:t>
      </w:r>
      <w:r w:rsidRPr="00E8137A">
        <w:rPr>
          <w:rFonts w:eastAsia="Century Gothic" w:cs="Arial"/>
          <w:color w:val="000000"/>
          <w:szCs w:val="20"/>
          <w:lang w:val="fr-CH" w:eastAsia="de-CH"/>
        </w:rPr>
        <w:t>e président</w:t>
      </w:r>
      <w:r w:rsidR="00443497" w:rsidRPr="005F4DFB">
        <w:rPr>
          <w:rFonts w:eastAsia="Century Gothic" w:cs="Arial"/>
          <w:color w:val="000000"/>
          <w:szCs w:val="20"/>
          <w:lang w:val="fr-CH" w:eastAsia="de-CH"/>
        </w:rPr>
        <w:tab/>
      </w:r>
      <w:r w:rsidRPr="00E8137A">
        <w:rPr>
          <w:rFonts w:eastAsia="Century Gothic" w:cs="Arial"/>
          <w:color w:val="000000"/>
          <w:szCs w:val="20"/>
          <w:lang w:val="fr-CH" w:eastAsia="de-CH"/>
        </w:rPr>
        <w:t>La secrétaire générale/</w:t>
      </w:r>
      <w:r w:rsidR="009727EF" w:rsidRPr="00E8137A">
        <w:rPr>
          <w:rFonts w:eastAsia="Century Gothic" w:cs="Arial"/>
          <w:color w:val="000000"/>
          <w:szCs w:val="20"/>
          <w:lang w:val="fr-CH" w:eastAsia="de-CH"/>
        </w:rPr>
        <w:t>l</w:t>
      </w:r>
      <w:r w:rsidRPr="00E8137A">
        <w:rPr>
          <w:rFonts w:eastAsia="Century Gothic" w:cs="Arial"/>
          <w:color w:val="000000"/>
          <w:szCs w:val="20"/>
          <w:lang w:val="fr-CH" w:eastAsia="de-CH"/>
        </w:rPr>
        <w:t>e secrétaire général</w:t>
      </w:r>
    </w:p>
    <w:p w14:paraId="623FC254" w14:textId="77777777" w:rsidR="00747452" w:rsidRPr="00E8137A" w:rsidRDefault="00443497">
      <w:pPr>
        <w:pStyle w:val="01eStandardAbstandvor8pt"/>
        <w:tabs>
          <w:tab w:val="left" w:pos="4536"/>
        </w:tabs>
        <w:spacing w:before="840" w:after="120"/>
        <w:rPr>
          <w:lang w:val="fr-CH" w:eastAsia="de-CH"/>
        </w:rPr>
      </w:pPr>
      <w:r w:rsidRPr="00E8137A">
        <w:rPr>
          <w:lang w:val="fr-CH" w:eastAsia="de-CH"/>
        </w:rPr>
        <w:t>……………………………………….</w:t>
      </w:r>
      <w:r w:rsidRPr="00E8137A">
        <w:rPr>
          <w:lang w:val="fr-CH" w:eastAsia="de-CH"/>
        </w:rPr>
        <w:tab/>
        <w:t>……………………………………….</w:t>
      </w:r>
    </w:p>
    <w:p w14:paraId="430F0AB9" w14:textId="0A75EADC" w:rsidR="00747452" w:rsidRPr="00E8137A" w:rsidRDefault="00031FDA">
      <w:pPr>
        <w:tabs>
          <w:tab w:val="left" w:pos="4592"/>
        </w:tabs>
        <w:autoSpaceDE w:val="0"/>
        <w:autoSpaceDN w:val="0"/>
        <w:adjustRightInd w:val="0"/>
        <w:spacing w:after="0" w:line="240" w:lineRule="auto"/>
        <w:rPr>
          <w:rFonts w:eastAsia="Century Gothic" w:cs="Arial"/>
          <w:color w:val="FF0000"/>
          <w:szCs w:val="20"/>
          <w:lang w:val="fr-CH" w:eastAsia="de-CH"/>
        </w:rPr>
      </w:pPr>
      <w:r w:rsidRPr="00E8137A">
        <w:rPr>
          <w:rFonts w:eastAsia="Century Gothic" w:cs="Arial"/>
          <w:color w:val="FF0000"/>
          <w:szCs w:val="20"/>
          <w:lang w:val="fr-CH" w:eastAsia="de-CH"/>
        </w:rPr>
        <w:t>[Signature de la présidente/du président de l'</w:t>
      </w:r>
      <w:proofErr w:type="spellStart"/>
      <w:r w:rsidRPr="00E8137A">
        <w:rPr>
          <w:rFonts w:eastAsia="Century Gothic" w:cs="Arial"/>
          <w:color w:val="FF0000"/>
          <w:szCs w:val="20"/>
          <w:lang w:val="fr-CH" w:eastAsia="de-CH"/>
        </w:rPr>
        <w:t>OrTra</w:t>
      </w:r>
      <w:proofErr w:type="spellEnd"/>
      <w:r w:rsidRPr="00E8137A">
        <w:rPr>
          <w:rFonts w:eastAsia="Century Gothic" w:cs="Arial"/>
          <w:color w:val="FF0000"/>
          <w:szCs w:val="20"/>
          <w:lang w:val="fr-CH" w:eastAsia="de-CH"/>
        </w:rPr>
        <w:t>]</w:t>
      </w:r>
      <w:r w:rsidR="00443497" w:rsidRPr="005F4DFB">
        <w:rPr>
          <w:rFonts w:eastAsia="Century Gothic" w:cs="Arial"/>
          <w:color w:val="FF0000"/>
          <w:szCs w:val="20"/>
          <w:lang w:val="fr-CH" w:eastAsia="de-CH"/>
        </w:rPr>
        <w:tab/>
      </w:r>
      <w:r w:rsidRPr="00E8137A">
        <w:rPr>
          <w:rFonts w:eastAsia="Century Gothic" w:cs="Arial"/>
          <w:color w:val="FF0000"/>
          <w:szCs w:val="20"/>
          <w:lang w:val="fr-CH" w:eastAsia="de-CH"/>
        </w:rPr>
        <w:t xml:space="preserve">[Signature de la secrétaire générale/du secrétaire </w:t>
      </w:r>
      <w:r w:rsidR="00B30ADE" w:rsidRPr="00E8137A">
        <w:rPr>
          <w:rFonts w:eastAsia="Century Gothic" w:cs="Arial"/>
          <w:color w:val="FF0000"/>
          <w:szCs w:val="20"/>
          <w:lang w:val="fr-CH" w:eastAsia="de-CH"/>
        </w:rPr>
        <w:tab/>
      </w:r>
      <w:r w:rsidRPr="00E8137A">
        <w:rPr>
          <w:rFonts w:eastAsia="Century Gothic" w:cs="Arial"/>
          <w:color w:val="FF0000"/>
          <w:szCs w:val="20"/>
          <w:lang w:val="fr-CH" w:eastAsia="de-CH"/>
        </w:rPr>
        <w:t>général de l'</w:t>
      </w:r>
      <w:proofErr w:type="spellStart"/>
      <w:r w:rsidRPr="00E8137A">
        <w:rPr>
          <w:rFonts w:eastAsia="Century Gothic" w:cs="Arial"/>
          <w:color w:val="FF0000"/>
          <w:szCs w:val="20"/>
          <w:lang w:val="fr-CH" w:eastAsia="de-CH"/>
        </w:rPr>
        <w:t>OrTra</w:t>
      </w:r>
      <w:proofErr w:type="spellEnd"/>
      <w:r w:rsidRPr="00E8137A">
        <w:rPr>
          <w:rFonts w:eastAsia="Century Gothic" w:cs="Arial"/>
          <w:color w:val="FF0000"/>
          <w:szCs w:val="20"/>
          <w:lang w:val="fr-CH" w:eastAsia="de-CH"/>
        </w:rPr>
        <w:t>]</w:t>
      </w:r>
      <w:r w:rsidR="00443497" w:rsidRPr="005F4DFB">
        <w:rPr>
          <w:rFonts w:eastAsia="Century Gothic" w:cs="Arial"/>
          <w:color w:val="FF0000"/>
          <w:szCs w:val="20"/>
          <w:lang w:val="fr-CH" w:eastAsia="de-CH"/>
        </w:rPr>
        <w:tab/>
      </w:r>
    </w:p>
    <w:p w14:paraId="29CB4861" w14:textId="77777777" w:rsidR="00031FDA" w:rsidRPr="00E8137A" w:rsidRDefault="00031FDA" w:rsidP="00031FDA">
      <w:pPr>
        <w:pStyle w:val="Formatvorlage1"/>
        <w:spacing w:before="0" w:line="240" w:lineRule="atLeast"/>
        <w:jc w:val="left"/>
        <w:rPr>
          <w:color w:val="FFFFFF"/>
          <w:lang w:val="fr-CH"/>
        </w:rPr>
      </w:pPr>
    </w:p>
    <w:p w14:paraId="51273780" w14:textId="7FFE3731" w:rsidR="000674C6" w:rsidRPr="005F4DFB" w:rsidRDefault="000674C6" w:rsidP="000674C6">
      <w:pPr>
        <w:pStyle w:val="Formatvorlage1"/>
        <w:spacing w:before="600"/>
        <w:jc w:val="left"/>
        <w:rPr>
          <w:color w:val="FFFFFF"/>
          <w:lang w:val="fr-CH"/>
        </w:rPr>
      </w:pPr>
      <w:r w:rsidRPr="00E8137A">
        <w:rPr>
          <w:lang w:val="fr-CH"/>
        </w:rPr>
        <w:t xml:space="preserve">La Commission suisse pour le développement de la profession et la qualité de la formation a pris position sur les présentes dispositions d’exécution relatives à la procédure de qualification avec examen final pour la profession </w:t>
      </w:r>
      <w:r w:rsidRPr="00E8137A">
        <w:rPr>
          <w:color w:val="FF0000"/>
          <w:lang w:val="fr-CH"/>
        </w:rPr>
        <w:t>A</w:t>
      </w:r>
      <w:r w:rsidR="00B47E85">
        <w:rPr>
          <w:color w:val="FF0000"/>
          <w:lang w:val="fr-CH"/>
        </w:rPr>
        <w:t>rboric</w:t>
      </w:r>
      <w:r w:rsidRPr="00E8137A">
        <w:rPr>
          <w:color w:val="FF0000"/>
          <w:lang w:val="fr-CH"/>
        </w:rPr>
        <w:t>ultrice CFC et A</w:t>
      </w:r>
      <w:r w:rsidR="00B47E85">
        <w:rPr>
          <w:color w:val="FF0000"/>
          <w:lang w:val="fr-CH"/>
        </w:rPr>
        <w:t>rbor</w:t>
      </w:r>
      <w:r w:rsidRPr="00E8137A">
        <w:rPr>
          <w:color w:val="FF0000"/>
          <w:lang w:val="fr-CH"/>
        </w:rPr>
        <w:t xml:space="preserve">iculteur CFC </w:t>
      </w:r>
      <w:r w:rsidRPr="00E8137A">
        <w:rPr>
          <w:lang w:val="fr-CH"/>
        </w:rPr>
        <w:t xml:space="preserve">lors de sa réunion du </w:t>
      </w:r>
      <w:r w:rsidRPr="00E8137A">
        <w:rPr>
          <w:color w:val="FF0000"/>
          <w:lang w:val="fr-CH"/>
        </w:rPr>
        <w:t>[date]</w:t>
      </w:r>
      <w:r w:rsidRPr="00E8137A">
        <w:rPr>
          <w:lang w:val="fr-CH"/>
        </w:rPr>
        <w:t>.</w:t>
      </w:r>
    </w:p>
    <w:p w14:paraId="7E1F6C21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68A4E2CF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00F19497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3AE7D494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39BC75A9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40" w:lineRule="exact"/>
        <w:ind w:left="60"/>
        <w:jc w:val="left"/>
        <w:rPr>
          <w:color w:val="FFFFFF"/>
          <w:lang w:val="fr-CH"/>
        </w:rPr>
      </w:pPr>
      <w:r w:rsidRPr="00E8137A">
        <w:rPr>
          <w:color w:val="FFFFFF"/>
          <w:lang w:val="fr-CH"/>
        </w:rPr>
        <w:t>&lt;0}</w:t>
      </w:r>
    </w:p>
    <w:p w14:paraId="61BF2AB6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40" w:lineRule="exact"/>
        <w:ind w:left="60"/>
        <w:jc w:val="left"/>
        <w:rPr>
          <w:color w:val="FFFFFF"/>
          <w:lang w:val="fr-CH"/>
        </w:rPr>
      </w:pPr>
    </w:p>
    <w:p w14:paraId="331B3EDD" w14:textId="0DFA98A8" w:rsidR="00747452" w:rsidRPr="00E8137A" w:rsidRDefault="00747452" w:rsidP="00031FDA">
      <w:pPr>
        <w:pStyle w:val="Formatvorlage1"/>
        <w:spacing w:before="0" w:line="240" w:lineRule="atLeast"/>
        <w:jc w:val="left"/>
        <w:rPr>
          <w:color w:val="FFFFFF"/>
          <w:lang w:val="fr-CH"/>
        </w:rPr>
      </w:pPr>
    </w:p>
    <w:p w14:paraId="37476E17" w14:textId="77777777" w:rsidR="00747452" w:rsidRPr="00E8137A" w:rsidRDefault="00747452">
      <w:pPr>
        <w:pStyle w:val="01eStandardAbstandvor8pt"/>
        <w:rPr>
          <w:lang w:val="fr-CH" w:eastAsia="de-CH"/>
        </w:rPr>
      </w:pPr>
    </w:p>
    <w:p w14:paraId="4A573EF9" w14:textId="77777777" w:rsidR="00747452" w:rsidRPr="00E8137A" w:rsidRDefault="00747452">
      <w:pPr>
        <w:pStyle w:val="01eStandardAbstandvor8pt"/>
        <w:rPr>
          <w:lang w:val="fr-CH" w:eastAsia="de-CH"/>
        </w:rPr>
        <w:sectPr w:rsidR="00747452" w:rsidRPr="00E8137A">
          <w:pgSz w:w="11907" w:h="16840" w:code="9"/>
          <w:pgMar w:top="1242" w:right="992" w:bottom="1134" w:left="1814" w:header="709" w:footer="851" w:gutter="0"/>
          <w:cols w:space="720"/>
          <w:noEndnote/>
          <w:docGrid w:linePitch="299"/>
        </w:sectPr>
      </w:pPr>
    </w:p>
    <w:p w14:paraId="1017AF66" w14:textId="06C77AC3" w:rsidR="00747452" w:rsidRPr="005F4DFB" w:rsidRDefault="00031FDA" w:rsidP="00031FDA">
      <w:pPr>
        <w:pStyle w:val="berschrift1"/>
        <w:numPr>
          <w:ilvl w:val="0"/>
          <w:numId w:val="0"/>
        </w:numPr>
        <w:ind w:left="850"/>
        <w:rPr>
          <w:color w:val="FFFFFF"/>
          <w:lang w:val="fr-CH"/>
        </w:rPr>
      </w:pPr>
      <w:bookmarkStart w:id="28" w:name="_Toc218843923"/>
      <w:r w:rsidRPr="00E8137A">
        <w:rPr>
          <w:lang w:val="fr-CH"/>
        </w:rPr>
        <w:lastRenderedPageBreak/>
        <w:t>Annexe : liste des modèles</w:t>
      </w:r>
      <w:bookmarkEnd w:id="28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835"/>
      </w:tblGrid>
      <w:tr w:rsidR="00747452" w:rsidRPr="00E8137A" w14:paraId="5F6F4ABA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6D4" w14:textId="4F85612D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b/>
                <w:bCs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b/>
                <w:bCs/>
                <w:szCs w:val="20"/>
                <w:lang w:val="fr-CH" w:eastAsia="zh-CN"/>
              </w:rPr>
              <w:t>Documents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1DDB" w14:textId="214F01A8" w:rsidR="00747452" w:rsidRPr="005F4DFB" w:rsidRDefault="00031FDA" w:rsidP="00031FDA">
            <w:pPr>
              <w:spacing w:before="60" w:after="60" w:line="240" w:lineRule="auto"/>
              <w:rPr>
                <w:rFonts w:eastAsia="Times New Roman" w:cs="Arial"/>
                <w:b/>
                <w:bCs/>
                <w:szCs w:val="20"/>
                <w:lang w:val="fr-CH" w:eastAsia="de-DE"/>
              </w:rPr>
            </w:pPr>
            <w:r w:rsidRPr="00E8137A">
              <w:rPr>
                <w:rFonts w:eastAsia="SimSun" w:cs="Arial"/>
                <w:b/>
                <w:bCs/>
                <w:szCs w:val="20"/>
                <w:lang w:val="fr-CH" w:eastAsia="zh-CN"/>
              </w:rPr>
              <w:t>Source</w:t>
            </w:r>
          </w:p>
        </w:tc>
      </w:tr>
      <w:tr w:rsidR="00747452" w:rsidRPr="00E8137A" w14:paraId="63304E0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830" w14:textId="5099D964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color w:val="FF0000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lang w:val="fr-CH" w:eastAsia="zh-CN"/>
              </w:rPr>
              <w:t>[Procès-verbal d’examen TPP]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260" w14:textId="5A536989" w:rsidR="00747452" w:rsidRPr="005F4DFB" w:rsidRDefault="00031FDA" w:rsidP="00031FDA">
            <w:pPr>
              <w:spacing w:before="60" w:after="60" w:line="240" w:lineRule="auto"/>
              <w:rPr>
                <w:rFonts w:eastAsia="Times New Roman" w:cs="Arial"/>
                <w:color w:val="FF0000"/>
                <w:szCs w:val="20"/>
                <w:lang w:val="fr-CH" w:eastAsia="de-CH"/>
              </w:rPr>
            </w:pPr>
            <w:r w:rsidRPr="00E8137A">
              <w:rPr>
                <w:rFonts w:eastAsia="Times New Roman" w:cs="Arial"/>
                <w:color w:val="FF0000"/>
                <w:szCs w:val="20"/>
                <w:lang w:val="fr-CH" w:eastAsia="de-CH"/>
              </w:rPr>
              <w:t>[Nom de l’</w:t>
            </w:r>
            <w:proofErr w:type="spellStart"/>
            <w:r w:rsidR="004E64EF" w:rsidRPr="00E8137A">
              <w:rPr>
                <w:rFonts w:eastAsia="Times New Roman" w:cs="Arial"/>
                <w:color w:val="FF0000"/>
                <w:szCs w:val="20"/>
                <w:lang w:val="fr-CH" w:eastAsia="de-CH"/>
              </w:rPr>
              <w:t>OrTra</w:t>
            </w:r>
            <w:proofErr w:type="spellEnd"/>
            <w:r w:rsidRPr="00E8137A">
              <w:rPr>
                <w:rFonts w:eastAsia="Times New Roman" w:cs="Arial"/>
                <w:color w:val="FF0000"/>
                <w:szCs w:val="20"/>
                <w:lang w:val="fr-CH" w:eastAsia="de-CH"/>
              </w:rPr>
              <w:t xml:space="preserve"> compétente]</w:t>
            </w:r>
          </w:p>
        </w:tc>
      </w:tr>
      <w:tr w:rsidR="00747452" w:rsidRPr="00B47E85" w14:paraId="57594F5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A77" w14:textId="41B2A016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zCs w:val="20"/>
                <w:lang w:val="fr-CH" w:eastAsia="zh-CN"/>
              </w:rPr>
              <w:t xml:space="preserve">Feuilles de notes pour la </w:t>
            </w:r>
            <w:r w:rsidR="009D5B72" w:rsidRPr="00E8137A">
              <w:rPr>
                <w:rFonts w:eastAsia="SimSun" w:cs="Arial"/>
                <w:szCs w:val="20"/>
                <w:lang w:val="fr-CH" w:eastAsia="zh-CN"/>
              </w:rPr>
              <w:t>procédure de qualif</w:t>
            </w:r>
            <w:r w:rsidR="004E64EF" w:rsidRPr="00E8137A">
              <w:rPr>
                <w:rFonts w:eastAsia="SimSun" w:cs="Arial"/>
                <w:szCs w:val="20"/>
                <w:lang w:val="fr-CH" w:eastAsia="zh-CN"/>
              </w:rPr>
              <w:t>i</w:t>
            </w:r>
            <w:r w:rsidR="009D5B72" w:rsidRPr="00E8137A">
              <w:rPr>
                <w:rFonts w:eastAsia="SimSun" w:cs="Arial"/>
                <w:szCs w:val="20"/>
                <w:lang w:val="fr-CH" w:eastAsia="zh-CN"/>
              </w:rPr>
              <w:t>cation</w:t>
            </w:r>
          </w:p>
          <w:p w14:paraId="57AAC663" w14:textId="299A5D0E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lang w:val="fr-CH" w:eastAsia="zh-CN"/>
              </w:rPr>
              <w:t>[titre fém./masc.]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9A85" w14:textId="284168FC" w:rsidR="00031FDA" w:rsidRPr="005F4DFB" w:rsidRDefault="00031FDA" w:rsidP="00031FD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color w:val="FFFFFF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zCs w:val="20"/>
                <w:lang w:val="fr-CH" w:eastAsia="zh-CN"/>
              </w:rPr>
              <w:t>Modèle SDBB | CSFO</w:t>
            </w:r>
          </w:p>
          <w:p w14:paraId="3765CC3F" w14:textId="77915674" w:rsidR="00747452" w:rsidRPr="005F4DFB" w:rsidRDefault="00031FDA" w:rsidP="00031F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color w:val="000000"/>
                <w:lang w:val="fr-CH"/>
              </w:rPr>
              <w:t>http://pq.formationprof.ch</w:t>
            </w:r>
          </w:p>
        </w:tc>
      </w:tr>
      <w:tr w:rsidR="00747452" w:rsidRPr="00B47E85" w14:paraId="46E4006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E798" w14:textId="4B78CDB0" w:rsidR="00747452" w:rsidRPr="005F4DFB" w:rsidRDefault="00031FDA" w:rsidP="00031FDA">
            <w:pPr>
              <w:spacing w:before="60" w:after="60" w:line="240" w:lineRule="auto"/>
              <w:rPr>
                <w:rFonts w:eastAsia="SimSun" w:cs="Arial"/>
                <w:strike/>
                <w:color w:val="FFFFFF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lang w:val="fr-CH" w:eastAsia="zh-CN"/>
              </w:rPr>
              <w:t xml:space="preserve">[feuille/feuilles] </w:t>
            </w:r>
            <w:r w:rsidRPr="00E8137A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>de note</w:t>
            </w:r>
            <w:r w:rsidR="004366C1" w:rsidRPr="00E8137A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>s</w:t>
            </w:r>
            <w:r w:rsidRPr="00E8137A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 xml:space="preserve"> pour le calcul de la note d'expérience</w:t>
            </w:r>
          </w:p>
          <w:p w14:paraId="4CD27907" w14:textId="12DE8F12" w:rsidR="00747452" w:rsidRPr="005F4DFB" w:rsidRDefault="00031FDA" w:rsidP="00031FDA">
            <w:pPr>
              <w:pStyle w:val="01eStandardAbstandvor8pt"/>
              <w:numPr>
                <w:ilvl w:val="0"/>
                <w:numId w:val="23"/>
              </w:numPr>
              <w:spacing w:before="0"/>
              <w:ind w:left="357" w:hanging="357"/>
              <w:rPr>
                <w:rFonts w:eastAsia="SimSun" w:cs="Arial"/>
                <w:spacing w:val="0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pacing w:val="0"/>
                <w:szCs w:val="20"/>
                <w:lang w:val="fr-CH" w:eastAsia="zh-CN"/>
              </w:rPr>
              <w:t>Feuille de notes de l'école professionnelle</w:t>
            </w:r>
          </w:p>
          <w:p w14:paraId="78DF876B" w14:textId="214B7920" w:rsidR="00747452" w:rsidRPr="00E8137A" w:rsidRDefault="00443497" w:rsidP="00A64391">
            <w:pPr>
              <w:pStyle w:val="01eStandardAbstandvor8pt"/>
              <w:spacing w:before="0"/>
              <w:ind w:left="357"/>
              <w:rPr>
                <w:rFonts w:cs="Arial"/>
                <w:szCs w:val="20"/>
                <w:lang w:val="fr-CH"/>
              </w:rPr>
            </w:pPr>
            <w:r w:rsidRPr="00E8137A">
              <w:rPr>
                <w:rFonts w:cs="Arial"/>
                <w:color w:val="FF0000"/>
                <w:szCs w:val="20"/>
                <w:lang w:val="fr-CH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C64" w14:textId="094609B3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zCs w:val="20"/>
                <w:lang w:val="fr-CH" w:eastAsia="zh-CN"/>
              </w:rPr>
              <w:t>Modèle SDBB | CSFO</w:t>
            </w:r>
          </w:p>
          <w:p w14:paraId="6C5D005E" w14:textId="09A5E9AD" w:rsidR="00747452" w:rsidRPr="005F4DFB" w:rsidRDefault="00031F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color w:val="000000"/>
                <w:lang w:val="fr-CH"/>
              </w:rPr>
              <w:t>http://pq.formationprof.ch</w:t>
            </w:r>
          </w:p>
        </w:tc>
      </w:tr>
      <w:tr w:rsidR="00747452" w:rsidRPr="004E64EF" w14:paraId="247B03B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1269" w14:textId="1D9CF6A2" w:rsidR="00747452" w:rsidRPr="005F4DFB" w:rsidRDefault="00031FDA" w:rsidP="00031FDA">
            <w:pPr>
              <w:spacing w:before="60" w:after="60" w:line="240" w:lineRule="auto"/>
              <w:rPr>
                <w:rFonts w:eastAsia="SimSun" w:cs="Arial"/>
                <w:color w:val="FFFFFF"/>
                <w:szCs w:val="20"/>
                <w:highlight w:val="yellow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highlight w:val="yellow"/>
                <w:lang w:val="fr-CH" w:eastAsia="zh-CN"/>
              </w:rPr>
              <w:t>[...] Formulaires exploitation / dossier de formation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951" w14:textId="77777777" w:rsidR="00747452" w:rsidRPr="004E64EF" w:rsidRDefault="00443497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highlight w:val="yellow"/>
                <w:lang w:val="fr-CH" w:eastAsia="zh-CN"/>
              </w:rPr>
              <w:t>[…]</w:t>
            </w:r>
          </w:p>
        </w:tc>
      </w:tr>
    </w:tbl>
    <w:p w14:paraId="1E4AE577" w14:textId="77777777" w:rsidR="00747452" w:rsidRPr="004E64EF" w:rsidRDefault="00747452">
      <w:pPr>
        <w:pStyle w:val="00eStandard"/>
        <w:tabs>
          <w:tab w:val="left" w:pos="3353"/>
        </w:tabs>
        <w:rPr>
          <w:lang w:val="fr-CH" w:eastAsia="de-CH"/>
        </w:rPr>
      </w:pPr>
    </w:p>
    <w:sectPr w:rsidR="00747452" w:rsidRPr="004E64EF">
      <w:headerReference w:type="even" r:id="rId13"/>
      <w:headerReference w:type="default" r:id="rId14"/>
      <w:footerReference w:type="even" r:id="rId15"/>
      <w:footerReference w:type="default" r:id="rId16"/>
      <w:pgSz w:w="11907" w:h="16840" w:code="9"/>
      <w:pgMar w:top="1242" w:right="992" w:bottom="1134" w:left="1814" w:header="709" w:footer="8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86D0" w14:textId="77777777" w:rsidR="00AF6C00" w:rsidRDefault="00AF6C00">
      <w:r>
        <w:separator/>
      </w:r>
    </w:p>
    <w:p w14:paraId="4D29A816" w14:textId="77777777" w:rsidR="00AF6C00" w:rsidRDefault="00AF6C00"/>
  </w:endnote>
  <w:endnote w:type="continuationSeparator" w:id="0">
    <w:p w14:paraId="0655FE42" w14:textId="77777777" w:rsidR="00AF6C00" w:rsidRDefault="00AF6C00">
      <w:r>
        <w:continuationSeparator/>
      </w:r>
    </w:p>
    <w:p w14:paraId="2C07E5FF" w14:textId="77777777" w:rsidR="00AF6C00" w:rsidRDefault="00AF6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B2CF" w14:textId="77777777" w:rsidR="00AF6C00" w:rsidRDefault="00AF6C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D95E" w14:textId="77777777" w:rsidR="00AF6C00" w:rsidRDefault="00AF6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DB52" w14:textId="77777777" w:rsidR="00AF6C00" w:rsidRDefault="00AF6C00">
      <w:pPr>
        <w:pStyle w:val="93Fussnotentrennliniee"/>
      </w:pPr>
    </w:p>
  </w:footnote>
  <w:footnote w:type="continuationSeparator" w:id="0">
    <w:p w14:paraId="3D8D22F1" w14:textId="77777777" w:rsidR="00AF6C00" w:rsidRDefault="00AF6C00">
      <w:r>
        <w:continuationSeparator/>
      </w:r>
    </w:p>
  </w:footnote>
  <w:footnote w:type="continuationNotice" w:id="1">
    <w:p w14:paraId="24B59849" w14:textId="77777777" w:rsidR="00AF6C00" w:rsidRDefault="00AF6C00">
      <w:pPr>
        <w:pStyle w:val="Fuzeile"/>
        <w:jc w:val="both"/>
      </w:pPr>
    </w:p>
  </w:footnote>
  <w:footnote w:id="2">
    <w:p w14:paraId="31EFC7C1" w14:textId="76C34D47" w:rsidR="00A4097D" w:rsidRPr="00603668" w:rsidRDefault="00A4097D" w:rsidP="00A4097D">
      <w:pPr>
        <w:pStyle w:val="Funotentext"/>
        <w:tabs>
          <w:tab w:val="clear" w:pos="227"/>
        </w:tabs>
        <w:ind w:left="284" w:hanging="284"/>
        <w:rPr>
          <w:color w:val="FFFFFF"/>
          <w:lang w:val="fr-CH"/>
        </w:rPr>
      </w:pPr>
      <w:r>
        <w:rPr>
          <w:rStyle w:val="Funotenzeichen"/>
        </w:rPr>
        <w:footnoteRef/>
      </w:r>
      <w:r w:rsidRPr="00603668">
        <w:rPr>
          <w:lang w:val="fr-CH"/>
        </w:rPr>
        <w:t xml:space="preserve"> </w:t>
      </w:r>
      <w:r w:rsidRPr="00603668">
        <w:rPr>
          <w:lang w:val="fr-CH"/>
        </w:rPr>
        <w:tab/>
      </w:r>
      <w:r w:rsidRPr="00C82682">
        <w:rPr>
          <w:lang w:val="fr-CH"/>
        </w:rPr>
        <w:t>Éditeur</w:t>
      </w:r>
      <w:r w:rsidR="00B96333">
        <w:rPr>
          <w:lang w:val="fr-CH"/>
        </w:rPr>
        <w:t> </w:t>
      </w:r>
      <w:r w:rsidRPr="00C82682">
        <w:rPr>
          <w:lang w:val="fr-CH"/>
        </w:rPr>
        <w:t>: Institut fédéral des hautes études en formation professionnelle EHB IFFP IUFFP en collaboration avec le Centre suisse de</w:t>
      </w:r>
      <w:r>
        <w:rPr>
          <w:lang w:val="fr-CH"/>
        </w:rPr>
        <w:t xml:space="preserve"> </w:t>
      </w:r>
      <w:r w:rsidRPr="00C82682">
        <w:rPr>
          <w:lang w:val="fr-CH"/>
        </w:rPr>
        <w:t>services Formation professionnelle - orientation professionnelle, universitaire et de carrière (CSFO)</w:t>
      </w:r>
    </w:p>
    <w:p w14:paraId="4E5EB929" w14:textId="6B52FEBD" w:rsidR="00A4097D" w:rsidRPr="00A4097D" w:rsidRDefault="00A4097D" w:rsidP="00A4097D">
      <w:pPr>
        <w:pStyle w:val="Funotentext"/>
        <w:ind w:left="284" w:hanging="284"/>
        <w:rPr>
          <w:lang w:val="fr-FR"/>
        </w:rPr>
      </w:pPr>
      <w:r w:rsidRPr="00603668">
        <w:rPr>
          <w:lang w:val="fr-CH"/>
        </w:rPr>
        <w:t xml:space="preserve"> </w:t>
      </w:r>
      <w:r w:rsidRPr="00603668">
        <w:rPr>
          <w:lang w:val="fr-CH"/>
        </w:rPr>
        <w:tab/>
      </w:r>
      <w:r w:rsidRPr="00603668">
        <w:rPr>
          <w:lang w:val="fr-CH"/>
        </w:rPr>
        <w:tab/>
      </w:r>
      <w:r w:rsidR="003E3ADF" w:rsidRPr="00603668">
        <w:rPr>
          <w:lang w:val="fr-CH"/>
        </w:rPr>
        <w:t xml:space="preserve">Source : </w:t>
      </w:r>
      <w:r w:rsidRPr="00C82682">
        <w:rPr>
          <w:lang w:val="fr-CH"/>
        </w:rPr>
        <w:t>SDBB</w:t>
      </w:r>
      <w:r w:rsidR="00AD1FDB">
        <w:rPr>
          <w:lang w:val="fr-CH"/>
        </w:rPr>
        <w:t xml:space="preserve"> </w:t>
      </w:r>
      <w:proofErr w:type="spellStart"/>
      <w:r w:rsidRPr="00C82682">
        <w:rPr>
          <w:lang w:val="fr-CH"/>
        </w:rPr>
        <w:t>Vertrieb</w:t>
      </w:r>
      <w:proofErr w:type="spellEnd"/>
      <w:r w:rsidRPr="00C82682">
        <w:rPr>
          <w:lang w:val="fr-CH"/>
        </w:rPr>
        <w:t xml:space="preserve">, </w:t>
      </w:r>
      <w:proofErr w:type="spellStart"/>
      <w:r w:rsidRPr="00C82682">
        <w:rPr>
          <w:lang w:val="fr-CH"/>
        </w:rPr>
        <w:t>Industriestrasse</w:t>
      </w:r>
      <w:proofErr w:type="spellEnd"/>
      <w:r w:rsidRPr="00C82682">
        <w:rPr>
          <w:lang w:val="fr-CH"/>
        </w:rPr>
        <w:t xml:space="preserve"> 1, 3052 Zollikofen, </w:t>
      </w:r>
      <w:hyperlink r:id="rId1" w:history="1">
        <w:r w:rsidRPr="00C82682">
          <w:rPr>
            <w:rStyle w:val="Hyperlink"/>
            <w:lang w:val="fr-CH"/>
          </w:rPr>
          <w:t>vertrieb@sdbb.ch</w:t>
        </w:r>
      </w:hyperlink>
      <w:r w:rsidRPr="00C82682">
        <w:rPr>
          <w:lang w:val="fr-CH"/>
        </w:rPr>
        <w:t xml:space="preserve">, </w:t>
      </w:r>
      <w:hyperlink r:id="rId2" w:history="1">
        <w:r w:rsidRPr="00C82682">
          <w:rPr>
            <w:rStyle w:val="Hyperlink"/>
            <w:lang w:val="fr-CH"/>
          </w:rPr>
          <w:t>www.shop.sdbb.ch</w:t>
        </w:r>
      </w:hyperlink>
      <w:r w:rsidRPr="00C82682">
        <w:rPr>
          <w:lang w:val="fr-CH"/>
        </w:rPr>
        <w:t xml:space="preserve"> ou électroniquement </w:t>
      </w:r>
      <w:proofErr w:type="spellStart"/>
      <w:r w:rsidRPr="00C82682">
        <w:rPr>
          <w:lang w:val="fr-CH"/>
        </w:rPr>
        <w:t>sous:</w:t>
      </w:r>
      <w:hyperlink r:id="rId3" w:history="1">
        <w:r w:rsidRPr="00C82682">
          <w:rPr>
            <w:rStyle w:val="Hyperlink"/>
            <w:lang w:val="fr-CH"/>
          </w:rPr>
          <w:t>https</w:t>
        </w:r>
        <w:proofErr w:type="spellEnd"/>
        <w:r w:rsidRPr="00C82682">
          <w:rPr>
            <w:rStyle w:val="Hyperlink"/>
            <w:lang w:val="fr-CH"/>
          </w:rPr>
          <w:t>://www.iffp.swiss/informations-generales-pour-les-exp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387D" w14:textId="7E2B96A8" w:rsidR="00AF6C00" w:rsidRDefault="00AF6C00">
    <w:pPr>
      <w:pStyle w:val="Kopfzeile"/>
      <w:jc w:val="left"/>
    </w:pPr>
    <w:r>
      <w:rPr>
        <w:b/>
      </w:rPr>
      <w:fldChar w:fldCharType="begin"/>
    </w:r>
    <w:r>
      <w:rPr>
        <w:b/>
      </w:rPr>
      <w:instrText xml:space="preserve"> PAGE  \* Arabic </w:instrText>
    </w:r>
    <w:r>
      <w:rPr>
        <w:b/>
      </w:rPr>
      <w:fldChar w:fldCharType="separate"/>
    </w:r>
    <w:r>
      <w:rPr>
        <w:b/>
        <w:noProof/>
      </w:rPr>
      <w:t>15</w:t>
    </w:r>
    <w:r>
      <w:rPr>
        <w:b/>
      </w:rPr>
      <w:fldChar w:fldCharType="end"/>
    </w:r>
    <w:r>
      <w:t xml:space="preserve">  </w:t>
    </w:r>
    <w:r>
      <w:rPr>
        <w:rStyle w:val="Schrgstrich"/>
      </w:rPr>
      <w:t>/</w:t>
    </w:r>
    <w:r>
      <w:t xml:space="preserve">  </w:t>
    </w:r>
    <w:r>
      <w:fldChar w:fldCharType="begin"/>
    </w:r>
    <w:r>
      <w:instrText xml:space="preserve"> STYLEREF  "10: eÜberschrift 1" \n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  <w:r>
      <w:t xml:space="preserve"> </w:t>
    </w:r>
    <w:r>
      <w:fldChar w:fldCharType="begin"/>
    </w:r>
    <w:r>
      <w:instrText xml:space="preserve"> STYLEREF  "10: eÜberschrift 1"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AE77" w14:textId="60D6D8C1" w:rsidR="00AF6C00" w:rsidRPr="00603668" w:rsidRDefault="00AF6C00" w:rsidP="003D45FF">
    <w:pPr>
      <w:pStyle w:val="Kopfzeile"/>
      <w:jc w:val="left"/>
      <w:rPr>
        <w:lang w:val="fr-CH"/>
      </w:rPr>
    </w:pPr>
    <w:r w:rsidRPr="003D45FF">
      <w:rPr>
        <w:color w:val="auto"/>
        <w:sz w:val="16"/>
        <w:szCs w:val="16"/>
        <w:lang w:val="fr-CH"/>
      </w:rPr>
      <w:t>Dispositions d'exécution relatives à la procédure de qualification d’a</w:t>
    </w:r>
    <w:r w:rsidR="00B47E85">
      <w:rPr>
        <w:color w:val="auto"/>
        <w:sz w:val="16"/>
        <w:szCs w:val="16"/>
        <w:lang w:val="fr-CH"/>
      </w:rPr>
      <w:t>rbori</w:t>
    </w:r>
    <w:r w:rsidRPr="003D45FF">
      <w:rPr>
        <w:color w:val="auto"/>
        <w:sz w:val="16"/>
        <w:szCs w:val="16"/>
        <w:lang w:val="fr-CH"/>
      </w:rPr>
      <w:t>cultrice CFC / a</w:t>
    </w:r>
    <w:r w:rsidR="00B47E85">
      <w:rPr>
        <w:color w:val="auto"/>
        <w:sz w:val="16"/>
        <w:szCs w:val="16"/>
        <w:lang w:val="fr-CH"/>
      </w:rPr>
      <w:t>rbori</w:t>
    </w:r>
    <w:r w:rsidRPr="003D45FF">
      <w:rPr>
        <w:color w:val="auto"/>
        <w:sz w:val="16"/>
        <w:szCs w:val="16"/>
        <w:lang w:val="fr-CH"/>
      </w:rPr>
      <w:t>culteur CFC</w:t>
    </w:r>
    <w:r w:rsidRPr="00603668">
      <w:rPr>
        <w:lang w:val="fr-CH"/>
      </w:rPr>
      <w:t xml:space="preserve"> </w:t>
    </w:r>
    <w:sdt>
      <w:sdtPr>
        <w:id w:val="245007628"/>
        <w:docPartObj>
          <w:docPartGallery w:val="Page Numbers (Top of Page)"/>
          <w:docPartUnique/>
        </w:docPartObj>
      </w:sdtPr>
      <w:sdtEndPr/>
      <w:sdtContent>
        <w:r w:rsidRPr="00603668">
          <w:rPr>
            <w:lang w:val="fr-CH"/>
          </w:rPr>
          <w:tab/>
        </w:r>
        <w:r>
          <w:fldChar w:fldCharType="begin"/>
        </w:r>
        <w:r w:rsidRPr="00603668">
          <w:rPr>
            <w:lang w:val="fr-CH"/>
          </w:rPr>
          <w:instrText>PAGE   \* MERGEFORMAT</w:instrText>
        </w:r>
        <w:r>
          <w:fldChar w:fldCharType="separate"/>
        </w:r>
        <w:r w:rsidRPr="00603668">
          <w:rPr>
            <w:noProof/>
            <w:lang w:val="fr-CH"/>
          </w:rPr>
          <w:t>15</w:t>
        </w:r>
        <w:r>
          <w:fldChar w:fldCharType="end"/>
        </w:r>
      </w:sdtContent>
    </w:sdt>
  </w:p>
  <w:p w14:paraId="1DA6F4BB" w14:textId="77777777" w:rsidR="00AF6C00" w:rsidRPr="00603668" w:rsidRDefault="00AF6C00">
    <w:pPr>
      <w:pStyle w:val="Kopfzeile"/>
      <w:jc w:val="left"/>
      <w:rPr>
        <w:b/>
        <w:color w:val="auto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2528" w14:textId="523E22C4" w:rsidR="00AF6C00" w:rsidRDefault="00AF6C00">
    <w:pPr>
      <w:pStyle w:val="Kopfzeile"/>
      <w:jc w:val="left"/>
    </w:pPr>
    <w:r>
      <w:rPr>
        <w:b/>
      </w:rPr>
      <w:fldChar w:fldCharType="begin"/>
    </w:r>
    <w:r>
      <w:rPr>
        <w:b/>
      </w:rPr>
      <w:instrText xml:space="preserve"> PAGE  \* Arabic </w:instrText>
    </w:r>
    <w:r>
      <w:rPr>
        <w:b/>
      </w:rPr>
      <w:fldChar w:fldCharType="separate"/>
    </w:r>
    <w:r>
      <w:rPr>
        <w:b/>
        <w:noProof/>
      </w:rPr>
      <w:t>15</w:t>
    </w:r>
    <w:r>
      <w:rPr>
        <w:b/>
      </w:rPr>
      <w:fldChar w:fldCharType="end"/>
    </w:r>
    <w:r>
      <w:t xml:space="preserve">  </w:t>
    </w:r>
    <w:r>
      <w:rPr>
        <w:rStyle w:val="Schrgstrich"/>
      </w:rPr>
      <w:t>/</w:t>
    </w:r>
    <w:r>
      <w:t xml:space="preserve">  </w:t>
    </w:r>
    <w:r>
      <w:fldChar w:fldCharType="begin"/>
    </w:r>
    <w:r>
      <w:instrText xml:space="preserve"> STYLEREF  "12: eAnhangÜberschrift" \n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b/>
        <w:bCs/>
        <w:noProof/>
        <w:lang w:val="de-DE"/>
      </w:rPr>
      <w:fldChar w:fldCharType="end"/>
    </w:r>
    <w:r>
      <w:t xml:space="preserve"> </w:t>
    </w:r>
    <w:r>
      <w:fldChar w:fldCharType="begin"/>
    </w:r>
    <w:r>
      <w:instrText xml:space="preserve"> STYLEREF  "12: eAnhangÜberschrift"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6483" w14:textId="0430D370" w:rsidR="00AF6C00" w:rsidRPr="00603668" w:rsidRDefault="00831DC5" w:rsidP="00831DC5">
    <w:pPr>
      <w:pStyle w:val="Kopfzeile"/>
      <w:pBdr>
        <w:bottom w:val="single" w:sz="4" w:space="1" w:color="auto"/>
      </w:pBdr>
      <w:jc w:val="left"/>
      <w:rPr>
        <w:lang w:val="fr-CH"/>
      </w:rPr>
    </w:pPr>
    <w:r w:rsidRPr="00831DC5">
      <w:rPr>
        <w:color w:val="auto"/>
        <w:sz w:val="16"/>
        <w:szCs w:val="16"/>
        <w:lang w:val="fr-CH"/>
      </w:rPr>
      <w:t xml:space="preserve">Dispositions d'exécution relatives à la procédure de qualification </w:t>
    </w:r>
    <w:r w:rsidRPr="00831DC5">
      <w:rPr>
        <w:color w:val="FF0000"/>
        <w:sz w:val="16"/>
        <w:szCs w:val="16"/>
        <w:lang w:val="fr-CH"/>
      </w:rPr>
      <w:t>[désignation de la profession f/désignation de la profession m]</w:t>
    </w:r>
    <w:r w:rsidR="00AF6C00" w:rsidRPr="00603668">
      <w:rPr>
        <w:lang w:val="fr-CH"/>
      </w:rPr>
      <w:t xml:space="preserve"> </w:t>
    </w:r>
    <w:sdt>
      <w:sdtPr>
        <w:id w:val="1527059999"/>
        <w:docPartObj>
          <w:docPartGallery w:val="Page Numbers (Top of Page)"/>
          <w:docPartUnique/>
        </w:docPartObj>
      </w:sdtPr>
      <w:sdtEndPr/>
      <w:sdtContent>
        <w:r w:rsidR="00AF6C00" w:rsidRPr="00603668">
          <w:rPr>
            <w:lang w:val="fr-CH"/>
          </w:rPr>
          <w:tab/>
        </w:r>
        <w:r w:rsidR="00AF6C00">
          <w:fldChar w:fldCharType="begin"/>
        </w:r>
        <w:r w:rsidR="00AF6C00" w:rsidRPr="00603668">
          <w:rPr>
            <w:lang w:val="fr-CH"/>
          </w:rPr>
          <w:instrText>PAGE   \* MERGEFORMAT</w:instrText>
        </w:r>
        <w:r w:rsidR="00AF6C00">
          <w:fldChar w:fldCharType="separate"/>
        </w:r>
        <w:r w:rsidR="00AF6C00" w:rsidRPr="00603668">
          <w:rPr>
            <w:noProof/>
            <w:lang w:val="fr-CH"/>
          </w:rPr>
          <w:t>16</w:t>
        </w:r>
        <w:r w:rsidR="00AF6C00">
          <w:fldChar w:fldCharType="end"/>
        </w:r>
      </w:sdtContent>
    </w:sdt>
  </w:p>
  <w:p w14:paraId="40CFDE1D" w14:textId="77777777" w:rsidR="00AF6C00" w:rsidRPr="00603668" w:rsidRDefault="00AF6C00">
    <w:pPr>
      <w:pStyle w:val="Kopfzeile"/>
      <w:pBdr>
        <w:bottom w:val="single" w:sz="4" w:space="1" w:color="auto"/>
      </w:pBdr>
      <w:jc w:val="lef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F81D1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3236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EC7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EC7E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B8A4190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44637E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F6CD8B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FB"/>
    <w:multiLevelType w:val="multilevel"/>
    <w:tmpl w:val="D98EC908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numFmt w:val="none"/>
      <w:lvlRestart w:val="0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A-%6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6">
      <w:start w:val="1"/>
      <w:numFmt w:val="decimal"/>
      <w:pStyle w:val="berschrift7"/>
      <w:lvlText w:val="A-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pStyle w:val="berschrift8"/>
      <w:lvlText w:val="A-%6.%7.%8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decimal"/>
      <w:pStyle w:val="berschrift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0B70AE9"/>
    <w:multiLevelType w:val="multilevel"/>
    <w:tmpl w:val="42FC4B92"/>
    <w:numStyleLink w:val="50eListenFormatvorlage"/>
  </w:abstractNum>
  <w:abstractNum w:abstractNumId="9" w15:restartNumberingAfterBreak="0">
    <w:nsid w:val="06256204"/>
    <w:multiLevelType w:val="hybridMultilevel"/>
    <w:tmpl w:val="C832CA8C"/>
    <w:lvl w:ilvl="0" w:tplc="FEF460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56152E"/>
    <w:multiLevelType w:val="multilevel"/>
    <w:tmpl w:val="9462F8BA"/>
    <w:lvl w:ilvl="0">
      <w:start w:val="1"/>
      <w:numFmt w:val="decimal"/>
      <w:pStyle w:val="12eAnhangberschrift"/>
      <w:lvlText w:val="A-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22eAnhangberschrift2"/>
      <w:lvlText w:val="A-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2eAnhangsberschrift3"/>
      <w:lvlText w:val="A-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1" w15:restartNumberingAfterBreak="0">
    <w:nsid w:val="0C990027"/>
    <w:multiLevelType w:val="multilevel"/>
    <w:tmpl w:val="42FC4B92"/>
    <w:numStyleLink w:val="50eListenFormatvorlage"/>
  </w:abstractNum>
  <w:abstractNum w:abstractNumId="12" w15:restartNumberingAfterBreak="0">
    <w:nsid w:val="1158039A"/>
    <w:multiLevelType w:val="hybridMultilevel"/>
    <w:tmpl w:val="CDE20474"/>
    <w:lvl w:ilvl="0" w:tplc="FEF460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9252E1"/>
    <w:multiLevelType w:val="multilevel"/>
    <w:tmpl w:val="D5C2F05A"/>
    <w:styleLink w:val="51eNummerFormatvorlag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18617989"/>
    <w:multiLevelType w:val="multilevel"/>
    <w:tmpl w:val="4A94A372"/>
    <w:styleLink w:val="50eListeInTabelle"/>
    <w:lvl w:ilvl="0">
      <w:start w:val="1"/>
      <w:numFmt w:val="bullet"/>
      <w:lvlText w:val="–"/>
      <w:lvlJc w:val="left"/>
      <w:pPr>
        <w:tabs>
          <w:tab w:val="num" w:pos="227"/>
        </w:tabs>
        <w:ind w:left="22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186A5699"/>
    <w:multiLevelType w:val="multilevel"/>
    <w:tmpl w:val="42FC4B92"/>
    <w:numStyleLink w:val="50eListenFormatvorlage"/>
  </w:abstractNum>
  <w:abstractNum w:abstractNumId="16" w15:restartNumberingAfterBreak="0">
    <w:nsid w:val="1C232C08"/>
    <w:multiLevelType w:val="multilevel"/>
    <w:tmpl w:val="42FC4B92"/>
    <w:numStyleLink w:val="50eListenFormatvorlage"/>
  </w:abstractNum>
  <w:abstractNum w:abstractNumId="17" w15:restartNumberingAfterBreak="0">
    <w:nsid w:val="1DDE7FF5"/>
    <w:multiLevelType w:val="multilevel"/>
    <w:tmpl w:val="01E276E6"/>
    <w:lvl w:ilvl="0">
      <w:start w:val="1"/>
      <w:numFmt w:val="decimal"/>
      <w:pStyle w:val="15eZusammenfass"/>
      <w:lvlText w:val="Z-%1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25eZussberschrift"/>
      <w:lvlText w:val="Z-%1.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4"/>
        </w:tabs>
        <w:ind w:left="283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09"/>
        </w:tabs>
        <w:ind w:left="2409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5"/>
        </w:tabs>
        <w:ind w:left="2835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60"/>
        </w:tabs>
        <w:ind w:left="3260" w:hanging="425"/>
      </w:pPr>
      <w:rPr>
        <w:rFonts w:hint="default"/>
      </w:rPr>
    </w:lvl>
  </w:abstractNum>
  <w:abstractNum w:abstractNumId="18" w15:restartNumberingAfterBreak="0">
    <w:nsid w:val="1ECB7F95"/>
    <w:multiLevelType w:val="hybridMultilevel"/>
    <w:tmpl w:val="B46C41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C527B5"/>
    <w:multiLevelType w:val="hybridMultilevel"/>
    <w:tmpl w:val="F8A46C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FF3FA0"/>
    <w:multiLevelType w:val="multilevel"/>
    <w:tmpl w:val="42FC4B92"/>
    <w:numStyleLink w:val="50eListenFormatvorlage"/>
  </w:abstractNum>
  <w:abstractNum w:abstractNumId="21" w15:restartNumberingAfterBreak="0">
    <w:nsid w:val="3C9556F6"/>
    <w:multiLevelType w:val="hybridMultilevel"/>
    <w:tmpl w:val="C1045B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F1DF4"/>
    <w:multiLevelType w:val="multilevel"/>
    <w:tmpl w:val="42FC4B92"/>
    <w:numStyleLink w:val="50eListenFormatvorlage"/>
  </w:abstractNum>
  <w:abstractNum w:abstractNumId="23" w15:restartNumberingAfterBreak="0">
    <w:nsid w:val="53397D2A"/>
    <w:multiLevelType w:val="multilevel"/>
    <w:tmpl w:val="42FC4B92"/>
    <w:numStyleLink w:val="50eListenFormatvorlage"/>
  </w:abstractNum>
  <w:abstractNum w:abstractNumId="24" w15:restartNumberingAfterBreak="0">
    <w:nsid w:val="5A570E75"/>
    <w:multiLevelType w:val="hybridMultilevel"/>
    <w:tmpl w:val="1BF853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E2FCB"/>
    <w:multiLevelType w:val="multilevel"/>
    <w:tmpl w:val="EEEECD84"/>
    <w:lvl w:ilvl="0">
      <w:start w:val="1"/>
      <w:numFmt w:val="decimal"/>
      <w:lvlRestart w:val="0"/>
      <w:pStyle w:val="10eberschrift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20eberschrift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30eberschrift3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A-%6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6">
      <w:start w:val="1"/>
      <w:numFmt w:val="decimal"/>
      <w:lvlText w:val="A-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lvlText w:val="A-%6.%7.%8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74F06153"/>
    <w:multiLevelType w:val="multilevel"/>
    <w:tmpl w:val="42FC4B92"/>
    <w:numStyleLink w:val="50eListenFormatvorlage"/>
  </w:abstractNum>
  <w:abstractNum w:abstractNumId="27" w15:restartNumberingAfterBreak="0">
    <w:nsid w:val="76A320A4"/>
    <w:multiLevelType w:val="hybridMultilevel"/>
    <w:tmpl w:val="B5B466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D7FCA"/>
    <w:multiLevelType w:val="multilevel"/>
    <w:tmpl w:val="42FC4B92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 w16cid:durableId="55013584">
    <w:abstractNumId w:val="6"/>
  </w:num>
  <w:num w:numId="2" w16cid:durableId="88699889">
    <w:abstractNumId w:val="7"/>
  </w:num>
  <w:num w:numId="3" w16cid:durableId="545676484">
    <w:abstractNumId w:val="25"/>
  </w:num>
  <w:num w:numId="4" w16cid:durableId="652105088">
    <w:abstractNumId w:val="3"/>
  </w:num>
  <w:num w:numId="5" w16cid:durableId="957029851">
    <w:abstractNumId w:val="2"/>
  </w:num>
  <w:num w:numId="6" w16cid:durableId="358162731">
    <w:abstractNumId w:val="1"/>
  </w:num>
  <w:num w:numId="7" w16cid:durableId="297613477">
    <w:abstractNumId w:val="0"/>
  </w:num>
  <w:num w:numId="8" w16cid:durableId="1250694553">
    <w:abstractNumId w:val="10"/>
  </w:num>
  <w:num w:numId="9" w16cid:durableId="1580749505">
    <w:abstractNumId w:val="17"/>
  </w:num>
  <w:num w:numId="10" w16cid:durableId="128863878">
    <w:abstractNumId w:val="28"/>
  </w:num>
  <w:num w:numId="11" w16cid:durableId="166674880">
    <w:abstractNumId w:val="14"/>
  </w:num>
  <w:num w:numId="12" w16cid:durableId="1745179593">
    <w:abstractNumId w:val="13"/>
  </w:num>
  <w:num w:numId="13" w16cid:durableId="1000040054">
    <w:abstractNumId w:val="20"/>
  </w:num>
  <w:num w:numId="14" w16cid:durableId="874848998">
    <w:abstractNumId w:val="23"/>
  </w:num>
  <w:num w:numId="15" w16cid:durableId="1105034379">
    <w:abstractNumId w:val="22"/>
  </w:num>
  <w:num w:numId="16" w16cid:durableId="1202867484">
    <w:abstractNumId w:val="16"/>
  </w:num>
  <w:num w:numId="17" w16cid:durableId="621377763">
    <w:abstractNumId w:val="26"/>
  </w:num>
  <w:num w:numId="18" w16cid:durableId="1136488001">
    <w:abstractNumId w:val="15"/>
  </w:num>
  <w:num w:numId="19" w16cid:durableId="251201248">
    <w:abstractNumId w:val="8"/>
  </w:num>
  <w:num w:numId="20" w16cid:durableId="1825779782">
    <w:abstractNumId w:val="11"/>
  </w:num>
  <w:num w:numId="21" w16cid:durableId="2127849423">
    <w:abstractNumId w:val="5"/>
  </w:num>
  <w:num w:numId="22" w16cid:durableId="1609584760">
    <w:abstractNumId w:val="4"/>
  </w:num>
  <w:num w:numId="23" w16cid:durableId="1455516857">
    <w:abstractNumId w:val="12"/>
  </w:num>
  <w:num w:numId="24" w16cid:durableId="1146051871">
    <w:abstractNumId w:val="9"/>
  </w:num>
  <w:num w:numId="25" w16cid:durableId="502859578">
    <w:abstractNumId w:val="7"/>
  </w:num>
  <w:num w:numId="26" w16cid:durableId="588931393">
    <w:abstractNumId w:val="7"/>
  </w:num>
  <w:num w:numId="27" w16cid:durableId="1769278792">
    <w:abstractNumId w:val="7"/>
  </w:num>
  <w:num w:numId="28" w16cid:durableId="1422334533">
    <w:abstractNumId w:val="7"/>
  </w:num>
  <w:num w:numId="29" w16cid:durableId="705718302">
    <w:abstractNumId w:val="27"/>
  </w:num>
  <w:num w:numId="30" w16cid:durableId="1259216850">
    <w:abstractNumId w:val="18"/>
  </w:num>
  <w:num w:numId="31" w16cid:durableId="769589851">
    <w:abstractNumId w:val="19"/>
  </w:num>
  <w:num w:numId="32" w16cid:durableId="1186167918">
    <w:abstractNumId w:val="21"/>
  </w:num>
  <w:num w:numId="33" w16cid:durableId="1283995763">
    <w:abstractNumId w:val="24"/>
  </w:num>
  <w:num w:numId="34" w16cid:durableId="1462186744">
    <w:abstractNumId w:val="7"/>
  </w:num>
  <w:num w:numId="35" w16cid:durableId="1287469511">
    <w:abstractNumId w:val="7"/>
  </w:num>
  <w:num w:numId="36" w16cid:durableId="251814810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340"/>
  <w:hyphenationZone w:val="420"/>
  <w:doNotHyphenateCaps/>
  <w:clickAndTypeStyle w:val="00eStandard"/>
  <w:defaultTableStyle w:val="Tabellenraster"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135169">
      <o:colormru v:ext="edit" colors="#002d37,#00556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52"/>
    <w:rsid w:val="00000DA3"/>
    <w:rsid w:val="000012EC"/>
    <w:rsid w:val="00004859"/>
    <w:rsid w:val="000268BB"/>
    <w:rsid w:val="00031FDA"/>
    <w:rsid w:val="00041D8C"/>
    <w:rsid w:val="00042927"/>
    <w:rsid w:val="00043A83"/>
    <w:rsid w:val="00056310"/>
    <w:rsid w:val="00062EEA"/>
    <w:rsid w:val="000674C6"/>
    <w:rsid w:val="0007043A"/>
    <w:rsid w:val="00081ABD"/>
    <w:rsid w:val="0009056C"/>
    <w:rsid w:val="000A46CC"/>
    <w:rsid w:val="000A6B60"/>
    <w:rsid w:val="000B0489"/>
    <w:rsid w:val="000B04B4"/>
    <w:rsid w:val="000B1ABE"/>
    <w:rsid w:val="000B1B4A"/>
    <w:rsid w:val="000C5785"/>
    <w:rsid w:val="000D033B"/>
    <w:rsid w:val="000D5E46"/>
    <w:rsid w:val="000E5699"/>
    <w:rsid w:val="000F1D18"/>
    <w:rsid w:val="00100B5E"/>
    <w:rsid w:val="00127155"/>
    <w:rsid w:val="0015130F"/>
    <w:rsid w:val="00154CC7"/>
    <w:rsid w:val="00165D86"/>
    <w:rsid w:val="001752A3"/>
    <w:rsid w:val="00181C77"/>
    <w:rsid w:val="00184350"/>
    <w:rsid w:val="00185D95"/>
    <w:rsid w:val="00187BA7"/>
    <w:rsid w:val="001B2074"/>
    <w:rsid w:val="001B3FDB"/>
    <w:rsid w:val="001B53B9"/>
    <w:rsid w:val="001B6268"/>
    <w:rsid w:val="001C4C31"/>
    <w:rsid w:val="001C4C7A"/>
    <w:rsid w:val="001E3722"/>
    <w:rsid w:val="001E76ED"/>
    <w:rsid w:val="001F5BC0"/>
    <w:rsid w:val="001F644B"/>
    <w:rsid w:val="00207CDF"/>
    <w:rsid w:val="002104C0"/>
    <w:rsid w:val="00213ECC"/>
    <w:rsid w:val="00253E4F"/>
    <w:rsid w:val="0026343F"/>
    <w:rsid w:val="00263AD5"/>
    <w:rsid w:val="0027135C"/>
    <w:rsid w:val="00272AEE"/>
    <w:rsid w:val="0027709E"/>
    <w:rsid w:val="002B36BB"/>
    <w:rsid w:val="002B5E0C"/>
    <w:rsid w:val="002C40B1"/>
    <w:rsid w:val="002C4862"/>
    <w:rsid w:val="002C7055"/>
    <w:rsid w:val="002D1D5D"/>
    <w:rsid w:val="002F406D"/>
    <w:rsid w:val="0030040E"/>
    <w:rsid w:val="00303EB5"/>
    <w:rsid w:val="00321828"/>
    <w:rsid w:val="003253D2"/>
    <w:rsid w:val="003276B1"/>
    <w:rsid w:val="00335C4D"/>
    <w:rsid w:val="003360D5"/>
    <w:rsid w:val="00342EFE"/>
    <w:rsid w:val="00352E55"/>
    <w:rsid w:val="00353411"/>
    <w:rsid w:val="00355E72"/>
    <w:rsid w:val="00357618"/>
    <w:rsid w:val="00364561"/>
    <w:rsid w:val="00365FA9"/>
    <w:rsid w:val="00366717"/>
    <w:rsid w:val="003706DF"/>
    <w:rsid w:val="00370DAE"/>
    <w:rsid w:val="00376479"/>
    <w:rsid w:val="0039071F"/>
    <w:rsid w:val="003916C7"/>
    <w:rsid w:val="003955B5"/>
    <w:rsid w:val="003A0F53"/>
    <w:rsid w:val="003B16BE"/>
    <w:rsid w:val="003B2CDC"/>
    <w:rsid w:val="003B6096"/>
    <w:rsid w:val="003C64B6"/>
    <w:rsid w:val="003D39B2"/>
    <w:rsid w:val="003D45FF"/>
    <w:rsid w:val="003E27B2"/>
    <w:rsid w:val="003E3ADF"/>
    <w:rsid w:val="003E62C8"/>
    <w:rsid w:val="003E687A"/>
    <w:rsid w:val="003E7759"/>
    <w:rsid w:val="00402C13"/>
    <w:rsid w:val="00405DA9"/>
    <w:rsid w:val="00411A82"/>
    <w:rsid w:val="004179AC"/>
    <w:rsid w:val="00420830"/>
    <w:rsid w:val="00430676"/>
    <w:rsid w:val="00430EE3"/>
    <w:rsid w:val="00434488"/>
    <w:rsid w:val="004366C1"/>
    <w:rsid w:val="004409F3"/>
    <w:rsid w:val="00443497"/>
    <w:rsid w:val="00465658"/>
    <w:rsid w:val="00471681"/>
    <w:rsid w:val="0047269B"/>
    <w:rsid w:val="00476338"/>
    <w:rsid w:val="00480AA0"/>
    <w:rsid w:val="00482D2F"/>
    <w:rsid w:val="0049770C"/>
    <w:rsid w:val="004A579C"/>
    <w:rsid w:val="004B0C28"/>
    <w:rsid w:val="004C3239"/>
    <w:rsid w:val="004C6AA0"/>
    <w:rsid w:val="004D1EAA"/>
    <w:rsid w:val="004D226C"/>
    <w:rsid w:val="004E64EF"/>
    <w:rsid w:val="004F2E05"/>
    <w:rsid w:val="00500E60"/>
    <w:rsid w:val="005169E6"/>
    <w:rsid w:val="00534B69"/>
    <w:rsid w:val="00544342"/>
    <w:rsid w:val="0054439E"/>
    <w:rsid w:val="00556C33"/>
    <w:rsid w:val="00565607"/>
    <w:rsid w:val="00577173"/>
    <w:rsid w:val="00582B06"/>
    <w:rsid w:val="0058674C"/>
    <w:rsid w:val="00592DCE"/>
    <w:rsid w:val="00595D63"/>
    <w:rsid w:val="005977C6"/>
    <w:rsid w:val="005A2AF7"/>
    <w:rsid w:val="005A31EF"/>
    <w:rsid w:val="005D3217"/>
    <w:rsid w:val="005D35E6"/>
    <w:rsid w:val="005D389E"/>
    <w:rsid w:val="005D4252"/>
    <w:rsid w:val="005F07ED"/>
    <w:rsid w:val="005F4DFB"/>
    <w:rsid w:val="005F5957"/>
    <w:rsid w:val="00603668"/>
    <w:rsid w:val="00634EA8"/>
    <w:rsid w:val="00645455"/>
    <w:rsid w:val="00657D58"/>
    <w:rsid w:val="006721F2"/>
    <w:rsid w:val="00675FDB"/>
    <w:rsid w:val="00676CBB"/>
    <w:rsid w:val="00677B21"/>
    <w:rsid w:val="0068025E"/>
    <w:rsid w:val="00681B4E"/>
    <w:rsid w:val="00690FD3"/>
    <w:rsid w:val="006A5363"/>
    <w:rsid w:val="006A7086"/>
    <w:rsid w:val="006D34CF"/>
    <w:rsid w:val="006E2CFA"/>
    <w:rsid w:val="006F381C"/>
    <w:rsid w:val="00702A45"/>
    <w:rsid w:val="00707827"/>
    <w:rsid w:val="00715886"/>
    <w:rsid w:val="007312F5"/>
    <w:rsid w:val="00733D37"/>
    <w:rsid w:val="0073453C"/>
    <w:rsid w:val="00742518"/>
    <w:rsid w:val="00742C1E"/>
    <w:rsid w:val="00744DE5"/>
    <w:rsid w:val="00747452"/>
    <w:rsid w:val="0076275F"/>
    <w:rsid w:val="00767837"/>
    <w:rsid w:val="0078581A"/>
    <w:rsid w:val="00785D0A"/>
    <w:rsid w:val="007A2DF7"/>
    <w:rsid w:val="007A5AE4"/>
    <w:rsid w:val="007A5D60"/>
    <w:rsid w:val="007C7625"/>
    <w:rsid w:val="007D34D6"/>
    <w:rsid w:val="007D45D9"/>
    <w:rsid w:val="007E38F3"/>
    <w:rsid w:val="007F0061"/>
    <w:rsid w:val="007F2C10"/>
    <w:rsid w:val="007F677C"/>
    <w:rsid w:val="00801504"/>
    <w:rsid w:val="00801621"/>
    <w:rsid w:val="00804642"/>
    <w:rsid w:val="00826EDA"/>
    <w:rsid w:val="00831DC5"/>
    <w:rsid w:val="00834651"/>
    <w:rsid w:val="008349A3"/>
    <w:rsid w:val="008363A9"/>
    <w:rsid w:val="00837014"/>
    <w:rsid w:val="00847EC7"/>
    <w:rsid w:val="00850AF7"/>
    <w:rsid w:val="008572C5"/>
    <w:rsid w:val="00857C0C"/>
    <w:rsid w:val="008613AC"/>
    <w:rsid w:val="00863970"/>
    <w:rsid w:val="00870C27"/>
    <w:rsid w:val="008814E8"/>
    <w:rsid w:val="008933FF"/>
    <w:rsid w:val="00895511"/>
    <w:rsid w:val="008B2E28"/>
    <w:rsid w:val="008C7D3F"/>
    <w:rsid w:val="008E59BA"/>
    <w:rsid w:val="008E633F"/>
    <w:rsid w:val="008F0360"/>
    <w:rsid w:val="00923F6B"/>
    <w:rsid w:val="00924FE5"/>
    <w:rsid w:val="0093536B"/>
    <w:rsid w:val="00935B90"/>
    <w:rsid w:val="00936F64"/>
    <w:rsid w:val="009410CC"/>
    <w:rsid w:val="00954A6E"/>
    <w:rsid w:val="00966297"/>
    <w:rsid w:val="009727EF"/>
    <w:rsid w:val="00977E89"/>
    <w:rsid w:val="0098079D"/>
    <w:rsid w:val="0098731A"/>
    <w:rsid w:val="009B2516"/>
    <w:rsid w:val="009B6FB5"/>
    <w:rsid w:val="009C125B"/>
    <w:rsid w:val="009D0C44"/>
    <w:rsid w:val="009D1724"/>
    <w:rsid w:val="009D5B72"/>
    <w:rsid w:val="009D6F7E"/>
    <w:rsid w:val="009E6913"/>
    <w:rsid w:val="009E76A6"/>
    <w:rsid w:val="009F1504"/>
    <w:rsid w:val="009F1B97"/>
    <w:rsid w:val="00A14CC6"/>
    <w:rsid w:val="00A4097D"/>
    <w:rsid w:val="00A42D37"/>
    <w:rsid w:val="00A437E8"/>
    <w:rsid w:val="00A525C3"/>
    <w:rsid w:val="00A62B30"/>
    <w:rsid w:val="00A64391"/>
    <w:rsid w:val="00A66EE2"/>
    <w:rsid w:val="00A74878"/>
    <w:rsid w:val="00A8603D"/>
    <w:rsid w:val="00A91153"/>
    <w:rsid w:val="00A95A57"/>
    <w:rsid w:val="00AB0811"/>
    <w:rsid w:val="00AC66DC"/>
    <w:rsid w:val="00AC6A11"/>
    <w:rsid w:val="00AD1FDB"/>
    <w:rsid w:val="00AE7672"/>
    <w:rsid w:val="00AF3E1F"/>
    <w:rsid w:val="00AF52CF"/>
    <w:rsid w:val="00AF5CAE"/>
    <w:rsid w:val="00AF6C00"/>
    <w:rsid w:val="00B00731"/>
    <w:rsid w:val="00B0156A"/>
    <w:rsid w:val="00B06309"/>
    <w:rsid w:val="00B11D6F"/>
    <w:rsid w:val="00B30ADE"/>
    <w:rsid w:val="00B31681"/>
    <w:rsid w:val="00B346A4"/>
    <w:rsid w:val="00B47E85"/>
    <w:rsid w:val="00B51457"/>
    <w:rsid w:val="00B61DBE"/>
    <w:rsid w:val="00B73287"/>
    <w:rsid w:val="00B75774"/>
    <w:rsid w:val="00B83FCD"/>
    <w:rsid w:val="00B96333"/>
    <w:rsid w:val="00B97DD7"/>
    <w:rsid w:val="00BD29EA"/>
    <w:rsid w:val="00BE0374"/>
    <w:rsid w:val="00BE4E6C"/>
    <w:rsid w:val="00BF4993"/>
    <w:rsid w:val="00C05C34"/>
    <w:rsid w:val="00C31DAB"/>
    <w:rsid w:val="00C354E7"/>
    <w:rsid w:val="00C36A47"/>
    <w:rsid w:val="00C3743C"/>
    <w:rsid w:val="00C469A7"/>
    <w:rsid w:val="00C47FDF"/>
    <w:rsid w:val="00C65C3B"/>
    <w:rsid w:val="00C67B99"/>
    <w:rsid w:val="00C75BA1"/>
    <w:rsid w:val="00C813BC"/>
    <w:rsid w:val="00C82682"/>
    <w:rsid w:val="00C87C5A"/>
    <w:rsid w:val="00C91B13"/>
    <w:rsid w:val="00C93A56"/>
    <w:rsid w:val="00CA65BD"/>
    <w:rsid w:val="00CB34A4"/>
    <w:rsid w:val="00CC486D"/>
    <w:rsid w:val="00CD164A"/>
    <w:rsid w:val="00CD2BD3"/>
    <w:rsid w:val="00CE758B"/>
    <w:rsid w:val="00D04401"/>
    <w:rsid w:val="00D15A18"/>
    <w:rsid w:val="00D20C75"/>
    <w:rsid w:val="00D33283"/>
    <w:rsid w:val="00D43AA5"/>
    <w:rsid w:val="00D44F0E"/>
    <w:rsid w:val="00D4679E"/>
    <w:rsid w:val="00D4757B"/>
    <w:rsid w:val="00D547FD"/>
    <w:rsid w:val="00D567B1"/>
    <w:rsid w:val="00D6113F"/>
    <w:rsid w:val="00D80535"/>
    <w:rsid w:val="00D9251B"/>
    <w:rsid w:val="00DA1732"/>
    <w:rsid w:val="00DA6F6E"/>
    <w:rsid w:val="00DB5EA9"/>
    <w:rsid w:val="00DB7800"/>
    <w:rsid w:val="00DC3C4C"/>
    <w:rsid w:val="00DC4465"/>
    <w:rsid w:val="00DC52F3"/>
    <w:rsid w:val="00DD3119"/>
    <w:rsid w:val="00DE1586"/>
    <w:rsid w:val="00DE69E2"/>
    <w:rsid w:val="00DF0DD8"/>
    <w:rsid w:val="00E00C72"/>
    <w:rsid w:val="00E01715"/>
    <w:rsid w:val="00E06355"/>
    <w:rsid w:val="00E1162E"/>
    <w:rsid w:val="00E26FED"/>
    <w:rsid w:val="00E3651E"/>
    <w:rsid w:val="00E462B8"/>
    <w:rsid w:val="00E5002B"/>
    <w:rsid w:val="00E64DFA"/>
    <w:rsid w:val="00E66BA0"/>
    <w:rsid w:val="00E70F02"/>
    <w:rsid w:val="00E8137A"/>
    <w:rsid w:val="00E92FB2"/>
    <w:rsid w:val="00E93EBB"/>
    <w:rsid w:val="00EA12D5"/>
    <w:rsid w:val="00EA5171"/>
    <w:rsid w:val="00EA5FE7"/>
    <w:rsid w:val="00ED00B3"/>
    <w:rsid w:val="00ED1871"/>
    <w:rsid w:val="00ED3CB9"/>
    <w:rsid w:val="00ED57EF"/>
    <w:rsid w:val="00EE262D"/>
    <w:rsid w:val="00EE4423"/>
    <w:rsid w:val="00EF4A15"/>
    <w:rsid w:val="00F00ED2"/>
    <w:rsid w:val="00F023F5"/>
    <w:rsid w:val="00F026A4"/>
    <w:rsid w:val="00F264F4"/>
    <w:rsid w:val="00F277FC"/>
    <w:rsid w:val="00F31A4D"/>
    <w:rsid w:val="00F37B44"/>
    <w:rsid w:val="00F42418"/>
    <w:rsid w:val="00F55902"/>
    <w:rsid w:val="00F64761"/>
    <w:rsid w:val="00F71BD3"/>
    <w:rsid w:val="00F739E6"/>
    <w:rsid w:val="00F82AF8"/>
    <w:rsid w:val="00FA0E62"/>
    <w:rsid w:val="00FB0D4A"/>
    <w:rsid w:val="00FB13B1"/>
    <w:rsid w:val="00FB2A78"/>
    <w:rsid w:val="00FB55AC"/>
    <w:rsid w:val="00FB6BE4"/>
    <w:rsid w:val="00FC5A8B"/>
    <w:rsid w:val="00FD7D6A"/>
    <w:rsid w:val="00FE4962"/>
    <w:rsid w:val="00FE795E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>
      <o:colormru v:ext="edit" colors="#002d37,#00556a"/>
    </o:shapedefaults>
    <o:shapelayout v:ext="edit">
      <o:idmap v:ext="edit" data="1"/>
    </o:shapelayout>
  </w:shapeDefaults>
  <w:decimalSymbol w:val="."/>
  <w:listSeparator w:val=";"/>
  <w14:docId w14:val="34AA4F9F"/>
  <w15:docId w15:val="{EC0637CD-14FA-46AA-841E-A8CEEC00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043A"/>
    <w:pPr>
      <w:spacing w:after="180" w:line="260" w:lineRule="atLeast"/>
    </w:pPr>
    <w:rPr>
      <w:rFonts w:ascii="Arial" w:eastAsiaTheme="minorHAnsi" w:hAnsi="Arial" w:cstheme="minorBidi"/>
      <w:szCs w:val="22"/>
      <w:lang w:eastAsia="en-US"/>
    </w:rPr>
  </w:style>
  <w:style w:type="paragraph" w:styleId="berschrift1">
    <w:name w:val="heading 1"/>
    <w:basedOn w:val="Standard"/>
    <w:next w:val="berschrift2"/>
    <w:uiPriority w:val="9"/>
    <w:qFormat/>
    <w:pPr>
      <w:keepNext/>
      <w:keepLines/>
      <w:numPr>
        <w:numId w:val="2"/>
      </w:numPr>
      <w:suppressAutoHyphens/>
      <w:spacing w:before="360" w:after="240" w:line="500" w:lineRule="exact"/>
      <w:outlineLvl w:val="0"/>
    </w:pPr>
    <w:rPr>
      <w:rFonts w:cs="Arial"/>
      <w:b/>
      <w:sz w:val="30"/>
      <w:szCs w:val="20"/>
      <w:lang w:eastAsia="de-CH"/>
    </w:rPr>
  </w:style>
  <w:style w:type="paragraph" w:styleId="berschrift2">
    <w:name w:val="heading 2"/>
    <w:basedOn w:val="berschrift1"/>
    <w:next w:val="berschrift3"/>
    <w:link w:val="berschrift2Zchn"/>
    <w:uiPriority w:val="9"/>
    <w:qFormat/>
    <w:pPr>
      <w:numPr>
        <w:ilvl w:val="1"/>
      </w:numPr>
      <w:spacing w:before="240" w:line="312" w:lineRule="atLeast"/>
      <w:outlineLvl w:val="1"/>
    </w:pPr>
    <w:rPr>
      <w:color w:val="000000" w:themeColor="text1"/>
      <w:sz w:val="26"/>
    </w:rPr>
  </w:style>
  <w:style w:type="paragraph" w:styleId="berschrift3">
    <w:name w:val="heading 3"/>
    <w:basedOn w:val="berschrift2"/>
    <w:next w:val="Standard"/>
    <w:uiPriority w:val="9"/>
    <w:qFormat/>
    <w:pPr>
      <w:numPr>
        <w:ilvl w:val="2"/>
      </w:numPr>
      <w:spacing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semiHidden/>
    <w:qFormat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Standard"/>
    <w:next w:val="Standard"/>
    <w:semiHidden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berschrift1"/>
    <w:next w:val="berschrift7"/>
    <w:semiHidden/>
    <w:qFormat/>
    <w:pPr>
      <w:numPr>
        <w:ilvl w:val="5"/>
      </w:numPr>
      <w:outlineLvl w:val="5"/>
    </w:pPr>
    <w:rPr>
      <w:bCs/>
      <w:szCs w:val="40"/>
    </w:rPr>
  </w:style>
  <w:style w:type="paragraph" w:styleId="berschrift7">
    <w:name w:val="heading 7"/>
    <w:basedOn w:val="berschrift2"/>
    <w:next w:val="berschrift8"/>
    <w:semiHidden/>
    <w:qFormat/>
    <w:pPr>
      <w:numPr>
        <w:ilvl w:val="6"/>
      </w:numPr>
      <w:outlineLvl w:val="6"/>
    </w:pPr>
  </w:style>
  <w:style w:type="paragraph" w:styleId="berschrift8">
    <w:name w:val="heading 8"/>
    <w:basedOn w:val="berschrift3"/>
    <w:next w:val="Standard"/>
    <w:semiHidden/>
    <w:qFormat/>
    <w:pPr>
      <w:numPr>
        <w:ilvl w:val="7"/>
      </w:numPr>
      <w:outlineLvl w:val="7"/>
    </w:pPr>
  </w:style>
  <w:style w:type="paragraph" w:styleId="berschrift9">
    <w:name w:val="heading 9"/>
    <w:basedOn w:val="Standard"/>
    <w:next w:val="Standard"/>
    <w:semiHidden/>
    <w:qFormat/>
    <w:pPr>
      <w:numPr>
        <w:ilvl w:val="8"/>
        <w:numId w:val="2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">
    <w:name w:val="Einzug"/>
    <w:basedOn w:val="Standard"/>
    <w:semiHidden/>
    <w:pPr>
      <w:spacing w:before="60" w:after="60" w:line="288" w:lineRule="atLeast"/>
      <w:ind w:firstLine="425"/>
    </w:pPr>
    <w:rPr>
      <w:szCs w:val="20"/>
      <w:lang w:eastAsia="de-CH"/>
    </w:rPr>
  </w:style>
  <w:style w:type="paragraph" w:customStyle="1" w:styleId="Leerzeile">
    <w:name w:val="Leerzeile"/>
    <w:basedOn w:val="00eStandard"/>
    <w:next w:val="00eStandard"/>
    <w:semiHidden/>
    <w:rPr>
      <w:szCs w:val="20"/>
      <w:lang w:eastAsia="de-CH"/>
    </w:rPr>
  </w:style>
  <w:style w:type="paragraph" w:styleId="Kopfzeile">
    <w:name w:val="header"/>
    <w:basedOn w:val="00eStandard"/>
    <w:link w:val="KopfzeileZchn"/>
    <w:uiPriority w:val="99"/>
    <w:pPr>
      <w:tabs>
        <w:tab w:val="center" w:pos="4536"/>
        <w:tab w:val="right" w:pos="9072"/>
      </w:tabs>
      <w:spacing w:line="240" w:lineRule="auto"/>
      <w:jc w:val="right"/>
    </w:pPr>
    <w:rPr>
      <w:rFonts w:eastAsia="Times"/>
      <w:color w:val="006B77"/>
      <w:sz w:val="14"/>
      <w:szCs w:val="20"/>
      <w:lang w:eastAsia="de-CH"/>
    </w:rPr>
  </w:style>
  <w:style w:type="paragraph" w:customStyle="1" w:styleId="30eberschrift3">
    <w:name w:val="30: eÜberschrift 3"/>
    <w:basedOn w:val="00eStandard"/>
    <w:next w:val="01eStandardAbstandvor8pt"/>
    <w:link w:val="30eberschrift3Zchn"/>
    <w:pPr>
      <w:keepNext/>
      <w:keepLines/>
      <w:numPr>
        <w:ilvl w:val="2"/>
        <w:numId w:val="3"/>
      </w:numPr>
      <w:tabs>
        <w:tab w:val="left" w:pos="680"/>
        <w:tab w:val="left" w:pos="907"/>
      </w:tabs>
      <w:suppressAutoHyphens/>
      <w:spacing w:before="320"/>
      <w:jc w:val="left"/>
      <w:outlineLvl w:val="2"/>
    </w:pPr>
    <w:rPr>
      <w:b/>
    </w:rPr>
  </w:style>
  <w:style w:type="paragraph" w:styleId="Fuzeile">
    <w:name w:val="footer"/>
    <w:basedOn w:val="Standard"/>
    <w:link w:val="FuzeileZchn"/>
    <w:uiPriority w:val="99"/>
    <w:pPr>
      <w:spacing w:after="0" w:line="20" w:lineRule="exact"/>
      <w:jc w:val="right"/>
    </w:pPr>
    <w:rPr>
      <w:sz w:val="16"/>
      <w:szCs w:val="16"/>
    </w:rPr>
  </w:style>
  <w:style w:type="paragraph" w:styleId="Verzeichnis1">
    <w:name w:val="toc 1"/>
    <w:aliases w:val="eVerzeichnis 1"/>
    <w:basedOn w:val="00eStandard"/>
    <w:next w:val="Standard"/>
    <w:autoRedefine/>
    <w:uiPriority w:val="39"/>
    <w:pPr>
      <w:spacing w:before="240" w:after="120" w:line="260" w:lineRule="atLeast"/>
      <w:jc w:val="left"/>
    </w:pPr>
    <w:rPr>
      <w:rFonts w:eastAsiaTheme="minorHAnsi" w:cstheme="minorBidi"/>
      <w:b/>
      <w:bCs/>
      <w:spacing w:val="0"/>
      <w:sz w:val="22"/>
      <w:szCs w:val="20"/>
      <w:lang w:eastAsia="en-US"/>
    </w:rPr>
  </w:style>
  <w:style w:type="paragraph" w:customStyle="1" w:styleId="FuzeileGerade">
    <w:name w:val="Fußzeile Gerade"/>
    <w:basedOn w:val="Fuzeile"/>
    <w:semiHidden/>
    <w:pPr>
      <w:tabs>
        <w:tab w:val="right" w:pos="6804"/>
      </w:tabs>
      <w:ind w:left="-1701" w:right="-1"/>
      <w:jc w:val="left"/>
    </w:pPr>
  </w:style>
  <w:style w:type="paragraph" w:customStyle="1" w:styleId="FuzeileUngerade">
    <w:name w:val="Fußzeile Ungerade"/>
    <w:basedOn w:val="Fuzeile"/>
    <w:semiHidden/>
    <w:pPr>
      <w:ind w:right="-1701"/>
    </w:pPr>
  </w:style>
  <w:style w:type="table" w:customStyle="1" w:styleId="52eTabelle">
    <w:name w:val="52: eTabelle"/>
    <w:basedOn w:val="NormaleTabelle"/>
    <w:pPr>
      <w:keepNext/>
      <w:keepLines/>
      <w:spacing w:line="220" w:lineRule="exact"/>
    </w:pPr>
    <w:rPr>
      <w:rFonts w:ascii="Arial Narrow" w:hAnsi="Arial Narrow"/>
      <w:spacing w:val="4"/>
      <w:sz w:val="18"/>
    </w:rPr>
    <w:tblPr>
      <w:tblStyleRowBandSize w:val="1"/>
      <w:tblCellMar>
        <w:left w:w="0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b/>
      </w:rPr>
    </w:tblStylePr>
    <w:tblStylePr w:type="la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  <w:tblStylePr w:type="firstCol">
      <w:tblPr/>
      <w:trPr>
        <w:cantSplit w:val="0"/>
      </w:trPr>
      <w:tcPr>
        <w:tcMar>
          <w:top w:w="0" w:type="nil"/>
          <w:left w:w="0" w:type="nil"/>
          <w:bottom w:w="0" w:type="nil"/>
          <w:right w:w="57" w:type="dxa"/>
        </w:tcMar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</w:style>
  <w:style w:type="paragraph" w:customStyle="1" w:styleId="54eTabellentext">
    <w:name w:val="54: eTabellentext"/>
    <w:basedOn w:val="00eStandard"/>
    <w:link w:val="54eTabellentextZchn"/>
    <w:pPr>
      <w:keepNext/>
      <w:keepLines/>
      <w:spacing w:line="220" w:lineRule="exact"/>
      <w:jc w:val="left"/>
    </w:pPr>
    <w:rPr>
      <w:rFonts w:ascii="Arial Narrow" w:hAnsi="Arial Narrow" w:cs="Times New Roman"/>
      <w:sz w:val="18"/>
      <w:szCs w:val="24"/>
    </w:rPr>
  </w:style>
  <w:style w:type="paragraph" w:customStyle="1" w:styleId="BlauerStrich">
    <w:name w:val="Blauer Strich"/>
    <w:basedOn w:val="00eStandard"/>
    <w:semiHidden/>
    <w:pPr>
      <w:pBdr>
        <w:top w:val="single" w:sz="8" w:space="1" w:color="006B77"/>
      </w:pBdr>
      <w:spacing w:before="160" w:after="160" w:line="20" w:lineRule="exact"/>
    </w:pPr>
    <w:rPr>
      <w:lang w:eastAsia="de-CH"/>
    </w:rPr>
  </w:style>
  <w:style w:type="paragraph" w:styleId="Verzeichnis2">
    <w:name w:val="toc 2"/>
    <w:aliases w:val="eVerzeichnis 2"/>
    <w:basedOn w:val="Verzeichnis1"/>
    <w:autoRedefine/>
    <w:uiPriority w:val="39"/>
    <w:pPr>
      <w:spacing w:before="120" w:after="0"/>
      <w:ind w:left="220"/>
    </w:pPr>
    <w:rPr>
      <w:b w:val="0"/>
      <w:bCs w:val="0"/>
      <w:iCs/>
    </w:rPr>
  </w:style>
  <w:style w:type="paragraph" w:styleId="Beschriftung">
    <w:name w:val="caption"/>
    <w:basedOn w:val="00eStandard"/>
    <w:next w:val="00eStandard"/>
    <w:link w:val="BeschriftungZchn"/>
    <w:qFormat/>
    <w:pPr>
      <w:keepLines/>
      <w:pBdr>
        <w:top w:val="single" w:sz="4" w:space="3" w:color="006B77"/>
      </w:pBdr>
      <w:tabs>
        <w:tab w:val="left" w:pos="907"/>
      </w:tabs>
      <w:spacing w:after="360" w:line="220" w:lineRule="exact"/>
      <w:ind w:left="902" w:right="28" w:hanging="879"/>
      <w:jc w:val="left"/>
    </w:pPr>
    <w:rPr>
      <w:color w:val="006B77"/>
      <w:sz w:val="16"/>
      <w:szCs w:val="20"/>
      <w:lang w:eastAsia="de-CH"/>
    </w:rPr>
  </w:style>
  <w:style w:type="paragraph" w:customStyle="1" w:styleId="DBAutor">
    <w:name w:val="DBAutor"/>
    <w:basedOn w:val="Standard"/>
    <w:semiHidden/>
    <w:pPr>
      <w:spacing w:after="80" w:line="170" w:lineRule="exact"/>
      <w:ind w:left="4139"/>
    </w:pPr>
    <w:rPr>
      <w:sz w:val="14"/>
      <w:szCs w:val="20"/>
      <w:lang w:eastAsia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Cs w:val="20"/>
      <w:lang w:eastAsia="de-CH"/>
    </w:rPr>
  </w:style>
  <w:style w:type="paragraph" w:customStyle="1" w:styleId="MitarbeitermitTitel">
    <w:name w:val="Mitarbeiter mit Titel"/>
    <w:basedOn w:val="02eStandard8pt"/>
    <w:semiHidden/>
    <w:rPr>
      <w:noProof/>
      <w:lang w:eastAsia="en-US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eListenFormatvorlage">
    <w:name w:val="50: eListenFormatvorlage"/>
    <w:pPr>
      <w:numPr>
        <w:numId w:val="10"/>
      </w:numPr>
    </w:pPr>
  </w:style>
  <w:style w:type="paragraph" w:customStyle="1" w:styleId="00eStandard">
    <w:name w:val="00: eStandard"/>
    <w:link w:val="00eStandardZchn"/>
    <w:pPr>
      <w:spacing w:line="320" w:lineRule="atLeast"/>
      <w:jc w:val="both"/>
    </w:pPr>
    <w:rPr>
      <w:rFonts w:ascii="Arial" w:hAnsi="Arial" w:cs="Tahoma"/>
      <w:spacing w:val="4"/>
      <w:szCs w:val="16"/>
      <w:lang w:eastAsia="de-DE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10eberschrift1">
    <w:name w:val="10: eÜberschrift 1"/>
    <w:basedOn w:val="00eStandard"/>
    <w:next w:val="01eStandardAbstandvor8pt"/>
    <w:link w:val="10eberschrift1Zchn"/>
    <w:pPr>
      <w:keepNext/>
      <w:keepLines/>
      <w:numPr>
        <w:numId w:val="3"/>
      </w:numPr>
      <w:tabs>
        <w:tab w:val="left" w:pos="680"/>
        <w:tab w:val="left" w:pos="907"/>
      </w:tabs>
      <w:suppressAutoHyphens/>
      <w:spacing w:after="640"/>
      <w:jc w:val="left"/>
      <w:outlineLvl w:val="0"/>
    </w:pPr>
    <w:rPr>
      <w:sz w:val="28"/>
    </w:rPr>
  </w:style>
  <w:style w:type="paragraph" w:customStyle="1" w:styleId="EMail">
    <w:name w:val="EMail"/>
    <w:basedOn w:val="Standard"/>
    <w:semiHidden/>
    <w:pPr>
      <w:tabs>
        <w:tab w:val="right" w:pos="9214"/>
      </w:tabs>
      <w:spacing w:line="240" w:lineRule="atLeast"/>
      <w:ind w:left="567"/>
    </w:pPr>
    <w:rPr>
      <w:rFonts w:ascii="Arial Narrow" w:hAnsi="Arial Narrow"/>
      <w:spacing w:val="320"/>
      <w:position w:val="52"/>
      <w:sz w:val="40"/>
      <w:szCs w:val="20"/>
      <w:lang w:eastAsia="de-CH"/>
    </w:rPr>
  </w:style>
  <w:style w:type="paragraph" w:customStyle="1" w:styleId="Figur">
    <w:name w:val="Figur"/>
    <w:basedOn w:val="Standard"/>
    <w:next w:val="Standard"/>
    <w:semiHidden/>
    <w:pPr>
      <w:keepNext/>
      <w:keepLines/>
    </w:pPr>
    <w:rPr>
      <w:szCs w:val="20"/>
      <w:lang w:eastAsia="de-CH"/>
    </w:rPr>
  </w:style>
  <w:style w:type="paragraph" w:styleId="Funotentext">
    <w:name w:val="footnote text"/>
    <w:basedOn w:val="00eStandard"/>
    <w:link w:val="FunotentextZchn"/>
    <w:pPr>
      <w:tabs>
        <w:tab w:val="left" w:pos="227"/>
      </w:tabs>
      <w:spacing w:before="60" w:line="200" w:lineRule="exact"/>
      <w:ind w:left="227" w:hanging="227"/>
    </w:pPr>
    <w:rPr>
      <w:sz w:val="14"/>
      <w:szCs w:val="20"/>
      <w:lang w:eastAsia="de-CH"/>
    </w:rPr>
  </w:style>
  <w:style w:type="paragraph" w:customStyle="1" w:styleId="15eZusammenfass">
    <w:name w:val="15: eZusammenfassÜ"/>
    <w:pPr>
      <w:numPr>
        <w:numId w:val="9"/>
      </w:numPr>
      <w:tabs>
        <w:tab w:val="left" w:pos="680"/>
      </w:tabs>
      <w:spacing w:before="640" w:after="160"/>
      <w:outlineLvl w:val="0"/>
    </w:pPr>
    <w:rPr>
      <w:rFonts w:ascii="Arial" w:hAnsi="Arial" w:cs="Tahoma"/>
      <w:b/>
      <w:spacing w:val="4"/>
      <w:sz w:val="22"/>
      <w:szCs w:val="16"/>
    </w:rPr>
  </w:style>
  <w:style w:type="numbering" w:customStyle="1" w:styleId="50eListeInTabelle">
    <w:name w:val="50: eListeInTabelle"/>
    <w:basedOn w:val="50eListenFormatvorlage"/>
    <w:pPr>
      <w:numPr>
        <w:numId w:val="11"/>
      </w:numPr>
    </w:pPr>
  </w:style>
  <w:style w:type="character" w:styleId="Seitenzahl">
    <w:name w:val="page number"/>
    <w:basedOn w:val="Absatz-Standardschriftart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Verzeichnis3">
    <w:name w:val="toc 3"/>
    <w:aliases w:val="eVerzeichnis 3"/>
    <w:basedOn w:val="Verzeichnis2"/>
    <w:uiPriority w:val="39"/>
    <w:pPr>
      <w:spacing w:before="0"/>
      <w:ind w:left="440"/>
    </w:pPr>
    <w:rPr>
      <w:i/>
      <w:iCs w:val="0"/>
    </w:rPr>
  </w:style>
  <w:style w:type="paragraph" w:styleId="Verzeichnis4">
    <w:name w:val="toc 4"/>
    <w:aliases w:val="eVerzeichnis 4"/>
    <w:basedOn w:val="Verzeichnis1"/>
    <w:uiPriority w:val="39"/>
    <w:pPr>
      <w:spacing w:before="0" w:after="0"/>
      <w:ind w:left="660"/>
    </w:pPr>
    <w:rPr>
      <w:b w:val="0"/>
      <w:bCs w:val="0"/>
    </w:rPr>
  </w:style>
  <w:style w:type="paragraph" w:customStyle="1" w:styleId="91eSchriftTitelblatt">
    <w:name w:val="91: eSchrift Titelblatt"/>
    <w:basedOn w:val="00eStandard"/>
    <w:pPr>
      <w:suppressAutoHyphens/>
      <w:jc w:val="left"/>
    </w:pPr>
    <w:rPr>
      <w:sz w:val="26"/>
      <w:szCs w:val="26"/>
      <w:lang w:eastAsia="de-CH"/>
    </w:rPr>
  </w:style>
  <w:style w:type="paragraph" w:customStyle="1" w:styleId="93Fussnotentrennliniee">
    <w:name w:val="93: Fussnotentrennlinie(e)"/>
    <w:basedOn w:val="00eStandard"/>
    <w:pPr>
      <w:pBdr>
        <w:bottom w:val="single" w:sz="2" w:space="1" w:color="auto"/>
      </w:pBdr>
      <w:spacing w:before="240" w:line="20" w:lineRule="exact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coLogos">
    <w:name w:val="eco Logos"/>
    <w:basedOn w:val="00eStandard"/>
    <w:next w:val="00eStandard"/>
    <w:pPr>
      <w:keepNext/>
      <w:keepLines/>
      <w:spacing w:line="20" w:lineRule="exact"/>
    </w:pPr>
  </w:style>
  <w:style w:type="paragraph" w:customStyle="1" w:styleId="21eberschrift2unnum">
    <w:name w:val="21: eÜberschrift 2 unnum"/>
    <w:basedOn w:val="20eberschrift2"/>
    <w:next w:val="01eStandardAbstandvor8pt"/>
    <w:pPr>
      <w:numPr>
        <w:ilvl w:val="0"/>
        <w:numId w:val="0"/>
      </w:numPr>
      <w:outlineLvl w:val="9"/>
    </w:pPr>
  </w:style>
  <w:style w:type="paragraph" w:customStyle="1" w:styleId="TabStandard">
    <w:name w:val="TabStandard"/>
    <w:basedOn w:val="00eStandard"/>
    <w:semiHidden/>
    <w:pPr>
      <w:keepNext/>
      <w:spacing w:before="60" w:line="220" w:lineRule="exact"/>
      <w:jc w:val="left"/>
    </w:pPr>
    <w:rPr>
      <w:rFonts w:ascii="Arial Narrow" w:hAnsi="Arial Narrow"/>
      <w:sz w:val="18"/>
    </w:rPr>
  </w:style>
  <w:style w:type="paragraph" w:styleId="Textkrper">
    <w:name w:val="Body Text"/>
    <w:basedOn w:val="Standard"/>
    <w:semiHidden/>
    <w:rPr>
      <w:szCs w:val="20"/>
      <w:lang w:eastAsia="de-CH"/>
    </w:rPr>
  </w:style>
  <w:style w:type="paragraph" w:customStyle="1" w:styleId="20eberschrift2">
    <w:name w:val="20: eÜberschrift 2"/>
    <w:basedOn w:val="00eStandard"/>
    <w:next w:val="01eStandardAbstandvor8pt"/>
    <w:pPr>
      <w:keepNext/>
      <w:keepLines/>
      <w:numPr>
        <w:ilvl w:val="1"/>
        <w:numId w:val="3"/>
      </w:numPr>
      <w:tabs>
        <w:tab w:val="left" w:pos="680"/>
        <w:tab w:val="left" w:pos="907"/>
      </w:tabs>
      <w:suppressAutoHyphens/>
      <w:spacing w:before="640" w:after="160"/>
      <w:contextualSpacing/>
      <w:jc w:val="left"/>
      <w:outlineLvl w:val="1"/>
    </w:pPr>
    <w:rPr>
      <w:b/>
      <w:sz w:val="22"/>
    </w:rPr>
  </w:style>
  <w:style w:type="paragraph" w:customStyle="1" w:styleId="BerichtsTeile">
    <w:name w:val="BerichtsTeile"/>
    <w:basedOn w:val="00eStandard"/>
    <w:semiHidden/>
    <w:pPr>
      <w:keepNext/>
      <w:keepLines/>
      <w:spacing w:line="20" w:lineRule="exact"/>
    </w:pPr>
    <w:rPr>
      <w:lang w:eastAsia="de-CH"/>
    </w:rPr>
  </w:style>
  <w:style w:type="paragraph" w:customStyle="1" w:styleId="40titelohneNummer">
    <w:name w:val="40: titel ohne Nummer"/>
    <w:basedOn w:val="00eStandard"/>
    <w:next w:val="00eStandard"/>
    <w:pPr>
      <w:keepNext/>
      <w:suppressAutoHyphens/>
      <w:spacing w:before="160"/>
      <w:jc w:val="left"/>
    </w:pPr>
    <w:rPr>
      <w:i/>
    </w:rPr>
  </w:style>
  <w:style w:type="numbering" w:customStyle="1" w:styleId="51eNummerFormatvorlage">
    <w:name w:val="51: eNummerFormatvorlage"/>
    <w:basedOn w:val="KeineListe"/>
    <w:pPr>
      <w:numPr>
        <w:numId w:val="12"/>
      </w:numPr>
    </w:pPr>
  </w:style>
  <w:style w:type="character" w:customStyle="1" w:styleId="56eBlau">
    <w:name w:val="56: eBlau"/>
    <w:basedOn w:val="Absatz-Standardschriftart"/>
    <w:rPr>
      <w:color w:val="006B77"/>
    </w:rPr>
  </w:style>
  <w:style w:type="paragraph" w:customStyle="1" w:styleId="60eMarginal">
    <w:name w:val="60: eMarginal"/>
    <w:basedOn w:val="00eStandard"/>
    <w:pPr>
      <w:keepNext/>
      <w:keepLines/>
      <w:framePr w:w="1474" w:hSpace="227" w:vSpace="142" w:wrap="notBeside" w:vAnchor="text" w:hAnchor="page" w:xAlign="right" w:y="80"/>
      <w:spacing w:before="160" w:line="240" w:lineRule="exact"/>
      <w:jc w:val="left"/>
    </w:pPr>
    <w:rPr>
      <w:rFonts w:cs="Arial"/>
      <w:sz w:val="16"/>
      <w:szCs w:val="20"/>
      <w:lang w:eastAsia="de-CH"/>
    </w:rPr>
  </w:style>
  <w:style w:type="character" w:customStyle="1" w:styleId="00eStandardZchn">
    <w:name w:val="00: eStandard Zchn"/>
    <w:basedOn w:val="Absatz-Standardschriftart"/>
    <w:link w:val="00eStandard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55eFigurtitel">
    <w:name w:val="55: eFigurtitel"/>
    <w:basedOn w:val="00eStandard"/>
    <w:next w:val="00eStandard"/>
    <w:pPr>
      <w:keepNext/>
      <w:keepLines/>
      <w:spacing w:before="320" w:after="160" w:line="260" w:lineRule="atLeast"/>
      <w:jc w:val="left"/>
    </w:pPr>
    <w:rPr>
      <w:b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basedOn w:val="Absatz-Standardschriftart"/>
    <w:semiHidden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Pr>
      <w:i/>
      <w:iCs/>
    </w:rPr>
  </w:style>
  <w:style w:type="character" w:styleId="HTMLSchreibmaschine">
    <w:name w:val="HTML Typewriter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Pr>
      <w:i/>
      <w:i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Anrede">
    <w:name w:val="Salutation"/>
    <w:basedOn w:val="Standard"/>
    <w:next w:val="Standard"/>
    <w:semiHidden/>
  </w:style>
  <w:style w:type="paragraph" w:customStyle="1" w:styleId="31eberschrift3unnum">
    <w:name w:val="31: eÜberschrift 3 unnum"/>
    <w:basedOn w:val="30eberschrift3"/>
    <w:next w:val="01eStandardAbstandvor8pt"/>
    <w:pPr>
      <w:numPr>
        <w:ilvl w:val="0"/>
        <w:numId w:val="0"/>
      </w:numPr>
      <w:tabs>
        <w:tab w:val="clear" w:pos="907"/>
      </w:tabs>
    </w:pPr>
  </w:style>
  <w:style w:type="paragraph" w:customStyle="1" w:styleId="ecoBerichtLogos">
    <w:name w:val="eco BerichtLogos"/>
    <w:basedOn w:val="ecoLogos"/>
    <w:semiHidden/>
  </w:style>
  <w:style w:type="paragraph" w:styleId="Listenfortsetzung2">
    <w:name w:val="List Continue 2"/>
    <w:basedOn w:val="Standard"/>
    <w:semiHidden/>
    <w:pPr>
      <w:ind w:left="566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Cs w:val="20"/>
    </w:rPr>
  </w:style>
  <w:style w:type="paragraph" w:styleId="Listenfortsetzung3">
    <w:name w:val="List Continue 3"/>
    <w:basedOn w:val="Standard"/>
    <w:semiHidden/>
    <w:pPr>
      <w:ind w:left="849"/>
    </w:pPr>
  </w:style>
  <w:style w:type="paragraph" w:styleId="Listenfortsetzung4">
    <w:name w:val="List Continue 4"/>
    <w:basedOn w:val="Standard"/>
    <w:semiHidden/>
    <w:pPr>
      <w:ind w:left="1132"/>
    </w:pPr>
  </w:style>
  <w:style w:type="paragraph" w:styleId="Listenfortsetzung5">
    <w:name w:val="List Continue 5"/>
    <w:basedOn w:val="Standard"/>
    <w:semiHidden/>
    <w:pPr>
      <w:ind w:left="1415"/>
    </w:pPr>
  </w:style>
  <w:style w:type="paragraph" w:styleId="Listennummer2">
    <w:name w:val="List Number 2"/>
    <w:basedOn w:val="Standard"/>
    <w:semiHidden/>
    <w:pPr>
      <w:numPr>
        <w:numId w:val="4"/>
      </w:numPr>
    </w:pPr>
  </w:style>
  <w:style w:type="paragraph" w:styleId="Listennummer3">
    <w:name w:val="List Number 3"/>
    <w:basedOn w:val="Standard"/>
    <w:semiHidden/>
    <w:pPr>
      <w:numPr>
        <w:numId w:val="5"/>
      </w:numPr>
    </w:pPr>
  </w:style>
  <w:style w:type="paragraph" w:styleId="Listennummer4">
    <w:name w:val="List Number 4"/>
    <w:basedOn w:val="Standard"/>
    <w:semiHidden/>
    <w:pPr>
      <w:numPr>
        <w:numId w:val="6"/>
      </w:numPr>
    </w:pPr>
  </w:style>
  <w:style w:type="paragraph" w:styleId="Listennummer5">
    <w:name w:val="List Number 5"/>
    <w:basedOn w:val="Standard"/>
    <w:semiHidden/>
    <w:pPr>
      <w:numPr>
        <w:numId w:val="7"/>
      </w:numPr>
    </w:pPr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  <w:szCs w:val="24"/>
    </w:rPr>
  </w:style>
  <w:style w:type="table" w:styleId="Tabelle3D-Effekt1">
    <w:name w:val="Table 3D effects 1"/>
    <w:basedOn w:val="NormaleTabelle"/>
    <w:semiHidden/>
    <w:pPr>
      <w:spacing w:before="120" w:after="120" w:line="312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before="120" w:after="120" w:line="312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before="120" w:after="120" w:line="312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before="120" w:after="120" w:line="312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before="120" w:after="120" w:line="312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before="120" w:after="120" w:line="312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before="120" w:after="120" w:line="312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before="120" w:after="120" w:line="312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before="120" w:after="120" w:line="312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before="120" w:after="120" w:line="312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before="120" w:after="120" w:line="312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before="120" w:after="120" w:line="312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before="120" w:after="120" w:line="312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before="120" w:after="120" w:line="31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semiHidden/>
    <w:pPr>
      <w:spacing w:line="480" w:lineRule="auto"/>
    </w:pPr>
  </w:style>
  <w:style w:type="paragraph" w:styleId="Textkrper3">
    <w:name w:val="Body Text 3"/>
    <w:basedOn w:val="Standard"/>
    <w:semiHidden/>
    <w:rPr>
      <w:sz w:val="16"/>
      <w:szCs w:val="16"/>
    </w:rPr>
  </w:style>
  <w:style w:type="table" w:styleId="TabelleSpalten1">
    <w:name w:val="Table Columns 1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before="120" w:after="120" w:line="312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before="120" w:after="120" w:line="312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itel">
    <w:name w:val="Title"/>
    <w:basedOn w:val="Standard"/>
    <w:semiHidden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TabelleSpezial1">
    <w:name w:val="Table Subtle 1"/>
    <w:basedOn w:val="NormaleTabelle"/>
    <w:semiHidden/>
    <w:pPr>
      <w:spacing w:before="120" w:after="120" w:line="312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before="120" w:after="120" w:line="312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mschlagabsenderadresse">
    <w:name w:val="envelope return"/>
    <w:basedOn w:val="Standard"/>
    <w:semiHidden/>
    <w:rPr>
      <w:rFonts w:cs="Arial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character" w:styleId="Zeilennummer">
    <w:name w:val="line number"/>
    <w:basedOn w:val="Absatz-Standardschriftart"/>
    <w:semiHidden/>
  </w:style>
  <w:style w:type="paragraph" w:customStyle="1" w:styleId="11eberschrift1unnum">
    <w:name w:val="11: eÜberschrift 1 unnum"/>
    <w:basedOn w:val="10eberschrift1"/>
    <w:next w:val="01eStandardAbstandvor8pt"/>
    <w:link w:val="11eberschrift1unnumZchn"/>
    <w:pPr>
      <w:numPr>
        <w:numId w:val="0"/>
      </w:numPr>
      <w:tabs>
        <w:tab w:val="clear" w:pos="907"/>
      </w:tabs>
      <w:outlineLvl w:val="3"/>
    </w:pPr>
  </w:style>
  <w:style w:type="character" w:styleId="Fett">
    <w:name w:val="Strong"/>
    <w:basedOn w:val="Absatz-Standardschriftart"/>
    <w:semiHidden/>
    <w:qFormat/>
    <w:rPr>
      <w:b/>
      <w:bCs/>
    </w:rPr>
  </w:style>
  <w:style w:type="paragraph" w:customStyle="1" w:styleId="01eStandardAbstandvor8pt">
    <w:name w:val="01: eStandard Abstand vor 8pt"/>
    <w:basedOn w:val="00eStandard"/>
    <w:link w:val="01eStandardAbstandvor8ptZchn"/>
    <w:pPr>
      <w:spacing w:before="160"/>
    </w:pPr>
  </w:style>
  <w:style w:type="character" w:customStyle="1" w:styleId="Schrgstrich">
    <w:name w:val="Schrägstrich"/>
    <w:basedOn w:val="Absatz-Standardschriftart"/>
    <w:semiHidden/>
    <w:rPr>
      <w:rFonts w:ascii="Times New Roman" w:hAnsi="Times New Roman"/>
      <w:color w:val="E32523"/>
      <w:sz w:val="14"/>
    </w:rPr>
  </w:style>
  <w:style w:type="paragraph" w:customStyle="1" w:styleId="13Inhaltsberschrift">
    <w:name w:val="13: InhaltsÜberschrift"/>
    <w:basedOn w:val="11eberschrift1unnum"/>
    <w:next w:val="01eStandardAbstandvor8pt"/>
    <w:pPr>
      <w:outlineLvl w:val="9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semiHidden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02eStandard8pt">
    <w:name w:val="02: eStandard 8pt"/>
    <w:basedOn w:val="00eStandard"/>
    <w:link w:val="02eStandard8ptZchn"/>
    <w:pPr>
      <w:spacing w:line="240" w:lineRule="atLeast"/>
      <w:jc w:val="left"/>
    </w:pPr>
    <w:rPr>
      <w:sz w:val="16"/>
    </w:rPr>
  </w:style>
  <w:style w:type="paragraph" w:customStyle="1" w:styleId="90eTitelTitelblatt">
    <w:name w:val="90: eTitel Titelblatt"/>
    <w:basedOn w:val="01eStandardAbstandvor8pt"/>
    <w:pPr>
      <w:pBdr>
        <w:top w:val="single" w:sz="8" w:space="15" w:color="006B77"/>
        <w:bottom w:val="single" w:sz="8" w:space="18" w:color="006B77"/>
      </w:pBdr>
      <w:suppressAutoHyphens/>
      <w:autoSpaceDE w:val="0"/>
      <w:autoSpaceDN w:val="0"/>
      <w:adjustRightInd w:val="0"/>
      <w:spacing w:before="420" w:after="240" w:line="640" w:lineRule="exact"/>
      <w:jc w:val="left"/>
    </w:pPr>
    <w:rPr>
      <w:rFonts w:ascii="ArialMT" w:hAnsi="ArialMT" w:cs="ArialMT"/>
      <w:color w:val="231F20"/>
      <w:sz w:val="52"/>
      <w:szCs w:val="52"/>
      <w:lang w:eastAsia="de-CH"/>
    </w:rPr>
  </w:style>
  <w:style w:type="paragraph" w:customStyle="1" w:styleId="12eAnhangberschrift">
    <w:name w:val="12: eAnhangÜberschrift"/>
    <w:basedOn w:val="11eberschrift1unnum"/>
    <w:next w:val="01eStandardAbstandvor8pt"/>
    <w:link w:val="12eAnhangberschriftZchn"/>
    <w:qFormat/>
    <w:pPr>
      <w:numPr>
        <w:numId w:val="8"/>
      </w:numPr>
      <w:spacing w:before="160"/>
      <w:outlineLvl w:val="1"/>
    </w:pPr>
  </w:style>
  <w:style w:type="paragraph" w:styleId="Textkrper-Einzug2">
    <w:name w:val="Body Text Indent 2"/>
    <w:basedOn w:val="Standard"/>
    <w:semiHidden/>
    <w:pPr>
      <w:spacing w:line="480" w:lineRule="auto"/>
      <w:ind w:left="283"/>
    </w:pPr>
  </w:style>
  <w:style w:type="paragraph" w:styleId="Fu-Endnotenberschrift">
    <w:name w:val="Note Heading"/>
    <w:basedOn w:val="Standard"/>
    <w:next w:val="Standard"/>
    <w:semiHidden/>
  </w:style>
  <w:style w:type="character" w:styleId="Hervorhebung">
    <w:name w:val="Emphasis"/>
    <w:basedOn w:val="Absatz-Standardschriftart"/>
    <w:semiHidden/>
    <w:qFormat/>
    <w:rPr>
      <w:i/>
      <w:iCs/>
    </w:rPr>
  </w:style>
  <w:style w:type="paragraph" w:styleId="Listenfortsetzung">
    <w:name w:val="List Continue"/>
    <w:basedOn w:val="Standard"/>
    <w:semiHidden/>
    <w:pPr>
      <w:ind w:left="283"/>
    </w:pPr>
  </w:style>
  <w:style w:type="paragraph" w:styleId="Listennummer">
    <w:name w:val="List Number"/>
    <w:basedOn w:val="Standard"/>
    <w:semiHidden/>
    <w:pPr>
      <w:numPr>
        <w:numId w:val="1"/>
      </w:numPr>
    </w:pPr>
  </w:style>
  <w:style w:type="paragraph" w:styleId="Textkrper-Einzug3">
    <w:name w:val="Body Text Indent 3"/>
    <w:basedOn w:val="Standard"/>
    <w:semiHidden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  <w:jc w:val="both"/>
    </w:pPr>
    <w:rPr>
      <w:szCs w:val="22"/>
      <w:lang w:eastAsia="de-DE"/>
    </w:rPr>
  </w:style>
  <w:style w:type="paragraph" w:styleId="Textkrper-Zeileneinzug">
    <w:name w:val="Body Text Indent"/>
    <w:basedOn w:val="Standard"/>
    <w:semiHidden/>
    <w:pPr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character" w:customStyle="1" w:styleId="57eRot">
    <w:name w:val="57: eRot"/>
    <w:basedOn w:val="Absatz-Standardschriftart"/>
    <w:rPr>
      <w:color w:val="E32523"/>
    </w:rPr>
  </w:style>
  <w:style w:type="table" w:customStyle="1" w:styleId="53eTabelleunterlegt">
    <w:name w:val="53: eTabelle unterlegt"/>
    <w:basedOn w:val="Tabellenraster"/>
    <w:pPr>
      <w:ind w:left="57"/>
    </w:pPr>
    <w:rPr>
      <w:rFonts w:ascii="Arial Narrow" w:hAnsi="Arial Narrow"/>
      <w:sz w:val="18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  <w:tblCellMar>
        <w:left w:w="0" w:type="dxa"/>
        <w:right w:w="57" w:type="dxa"/>
      </w:tblCellMar>
    </w:tblPr>
    <w:tcPr>
      <w:shd w:val="clear" w:color="auto" w:fill="D0E5E9"/>
    </w:tcPr>
    <w:tblStylePr w:type="firstRow">
      <w:tblPr/>
      <w:tcPr>
        <w:tcMar>
          <w:top w:w="0" w:type="nil"/>
          <w:left w:w="0" w:type="nil"/>
          <w:bottom w:w="20" w:type="dxa"/>
          <w:right w:w="0" w:type="nil"/>
        </w:tcMar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ind w:leftChars="0" w:left="0"/>
      </w:pPr>
    </w:tblStylePr>
    <w:tblStylePr w:type="band1Vert">
      <w:pPr>
        <w:wordWrap/>
        <w:ind w:leftChars="0" w:left="57"/>
      </w:pPr>
    </w:tblStylePr>
    <w:tblStylePr w:type="band1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  <w:tblStylePr w:type="band2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</w:style>
  <w:style w:type="character" w:customStyle="1" w:styleId="01eStandardAbstandvor8ptZchn">
    <w:name w:val="01: eStandard Abstand vor 8pt Zchn"/>
    <w:basedOn w:val="00eStandardZchn"/>
    <w:link w:val="01eStandardAbstandvor8pt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AbschnittohneMarginalien">
    <w:name w:val="Abschnitt ohne Marginalien"/>
    <w:basedOn w:val="00eStandard"/>
    <w:next w:val="00eStandard"/>
    <w:semiHidden/>
    <w:pPr>
      <w:tabs>
        <w:tab w:val="left" w:pos="340"/>
        <w:tab w:val="left" w:pos="680"/>
        <w:tab w:val="left" w:pos="1021"/>
      </w:tabs>
    </w:pPr>
    <w:rPr>
      <w:lang w:eastAsia="de-CH"/>
    </w:rPr>
  </w:style>
  <w:style w:type="paragraph" w:customStyle="1" w:styleId="61eGlossarLiteratur">
    <w:name w:val="61: eGlossarLiteratur"/>
    <w:basedOn w:val="01eStandardAbstandvor8pt"/>
    <w:pPr>
      <w:ind w:left="1701" w:hanging="1701"/>
    </w:pPr>
  </w:style>
  <w:style w:type="paragraph" w:customStyle="1" w:styleId="22eAnhangberschrift2">
    <w:name w:val="22: eAnhangüberschrift 2"/>
    <w:basedOn w:val="20eberschrift2"/>
    <w:next w:val="01eStandardAbstandvor8pt"/>
    <w:pPr>
      <w:numPr>
        <w:numId w:val="8"/>
      </w:numPr>
      <w:outlineLvl w:val="8"/>
    </w:pPr>
  </w:style>
  <w:style w:type="character" w:styleId="Funotenzeichen">
    <w:name w:val="footnote reference"/>
    <w:basedOn w:val="Absatz-Standardschriftart"/>
    <w:rPr>
      <w:position w:val="5"/>
      <w:sz w:val="13"/>
      <w:vertAlign w:val="baseline"/>
    </w:rPr>
  </w:style>
  <w:style w:type="paragraph" w:customStyle="1" w:styleId="25eZussberschrift">
    <w:name w:val="25: eZussÜberschrift"/>
    <w:next w:val="01eStandardAbstandvor8pt"/>
    <w:pPr>
      <w:numPr>
        <w:ilvl w:val="1"/>
        <w:numId w:val="9"/>
      </w:numPr>
      <w:spacing w:before="480"/>
      <w:outlineLvl w:val="1"/>
    </w:pPr>
    <w:rPr>
      <w:rFonts w:ascii="Arial" w:hAnsi="Arial" w:cs="Tahoma"/>
      <w:spacing w:val="4"/>
      <w:szCs w:val="16"/>
    </w:rPr>
  </w:style>
  <w:style w:type="character" w:customStyle="1" w:styleId="30eberschrift3Zchn">
    <w:name w:val="30: eÜberschrift 3 Zchn"/>
    <w:basedOn w:val="00eStandardZchn"/>
    <w:link w:val="30eberschrift3"/>
    <w:rPr>
      <w:rFonts w:ascii="Arial" w:hAnsi="Arial" w:cs="Tahoma"/>
      <w:b/>
      <w:spacing w:val="4"/>
      <w:szCs w:val="16"/>
      <w:lang w:val="de-CH" w:eastAsia="de-DE" w:bidi="ar-SA"/>
    </w:rPr>
  </w:style>
  <w:style w:type="paragraph" w:customStyle="1" w:styleId="32eAnhangsberschrift3">
    <w:name w:val="32: eAnhangsüberschrift 3"/>
    <w:basedOn w:val="00eStandard"/>
    <w:pPr>
      <w:keepNext/>
      <w:keepLines/>
      <w:numPr>
        <w:ilvl w:val="2"/>
        <w:numId w:val="8"/>
      </w:numPr>
      <w:suppressAutoHyphens/>
      <w:spacing w:before="320"/>
      <w:jc w:val="left"/>
    </w:pPr>
  </w:style>
  <w:style w:type="character" w:customStyle="1" w:styleId="10eberschrift1Zchn">
    <w:name w:val="10: eÜberschrift 1 Zchn"/>
    <w:basedOn w:val="00eStandardZchn"/>
    <w:link w:val="10eberschrift1"/>
    <w:rPr>
      <w:rFonts w:ascii="Arial" w:hAnsi="Arial" w:cs="Tahoma"/>
      <w:spacing w:val="4"/>
      <w:sz w:val="28"/>
      <w:szCs w:val="16"/>
      <w:lang w:val="de-CH" w:eastAsia="de-DE" w:bidi="ar-SA"/>
    </w:rPr>
  </w:style>
  <w:style w:type="character" w:customStyle="1" w:styleId="11eberschrift1unnumZchn">
    <w:name w:val="11: eÜberschrift 1 unnum Zchn"/>
    <w:basedOn w:val="10eberschrift1Zchn"/>
    <w:link w:val="11eberschrift1unnum"/>
    <w:rPr>
      <w:rFonts w:ascii="Arial" w:hAnsi="Arial" w:cs="Tahoma"/>
      <w:spacing w:val="4"/>
      <w:sz w:val="28"/>
      <w:szCs w:val="16"/>
      <w:lang w:val="de-CH" w:eastAsia="de-DE" w:bidi="ar-SA"/>
    </w:rPr>
  </w:style>
  <w:style w:type="character" w:customStyle="1" w:styleId="12eAnhangberschriftZchn">
    <w:name w:val="12: eAnhangÜberschrift Zchn"/>
    <w:basedOn w:val="11eberschrift1unnumZchn"/>
    <w:link w:val="12eAnhangberschrift"/>
    <w:rPr>
      <w:rFonts w:ascii="Arial" w:hAnsi="Arial" w:cs="Tahoma"/>
      <w:spacing w:val="4"/>
      <w:sz w:val="28"/>
      <w:szCs w:val="16"/>
      <w:lang w:val="de-CH" w:eastAsia="de-DE" w:bidi="ar-SA"/>
    </w:rPr>
  </w:style>
  <w:style w:type="paragraph" w:customStyle="1" w:styleId="54eTabellentextgross">
    <w:name w:val="54: eTabellentext gross"/>
    <w:basedOn w:val="54eTabellentext"/>
    <w:pPr>
      <w:spacing w:before="60" w:after="60" w:line="240" w:lineRule="auto"/>
    </w:pPr>
    <w:rPr>
      <w:rFonts w:ascii="Arial" w:hAnsi="Arial"/>
      <w:sz w:val="20"/>
    </w:rPr>
  </w:style>
  <w:style w:type="paragraph" w:customStyle="1" w:styleId="Formatvorlage11eberschrift1unnumZeilenabstandeinfach">
    <w:name w:val="Formatvorlage 11: eÜberschrift 1 unnum + Zeilenabstand:  einfach"/>
    <w:basedOn w:val="11eberschrift1unnum"/>
    <w:semiHidden/>
    <w:pPr>
      <w:spacing w:line="240" w:lineRule="auto"/>
      <w:outlineLvl w:val="0"/>
    </w:pPr>
    <w:rPr>
      <w:rFonts w:cs="Times New Roman"/>
      <w:szCs w:val="20"/>
    </w:rPr>
  </w:style>
  <w:style w:type="paragraph" w:customStyle="1" w:styleId="BerichtsTeile08">
    <w:name w:val="BerichtsTeile08"/>
    <w:basedOn w:val="00eStandard"/>
    <w:semiHidden/>
    <w:pPr>
      <w:keepNext/>
      <w:keepLines/>
      <w:spacing w:line="20" w:lineRule="exact"/>
    </w:pPr>
    <w:rPr>
      <w:lang w:eastAsia="de-CH"/>
    </w:rPr>
  </w:style>
  <w:style w:type="paragraph" w:customStyle="1" w:styleId="BeschriftungAbstandvor6pt">
    <w:name w:val="Beschriftung Abstand vor 6pt"/>
    <w:basedOn w:val="Beschriftung"/>
    <w:next w:val="01eStandardAbstandvor8pt"/>
    <w:qFormat/>
    <w:pPr>
      <w:pBdr>
        <w:top w:val="single" w:sz="4" w:space="3" w:color="00556A"/>
      </w:pBdr>
      <w:spacing w:before="120"/>
    </w:pPr>
  </w:style>
  <w:style w:type="character" w:customStyle="1" w:styleId="FunotentextZchn">
    <w:name w:val="Fußnotentext Zchn"/>
    <w:basedOn w:val="Absatz-Standardschriftart"/>
    <w:link w:val="Funotentext"/>
    <w:rPr>
      <w:rFonts w:ascii="Arial" w:hAnsi="Arial" w:cs="Tahoma"/>
      <w:spacing w:val="4"/>
      <w:sz w:val="14"/>
    </w:rPr>
  </w:style>
  <w:style w:type="character" w:customStyle="1" w:styleId="Offert-Stze">
    <w:name w:val="Offert-Sätze"/>
    <w:basedOn w:val="Absatz-Standardschriftart"/>
  </w:style>
  <w:style w:type="paragraph" w:customStyle="1" w:styleId="Offertstze">
    <w:name w:val="Offertsätze"/>
    <w:basedOn w:val="Standard"/>
    <w:pPr>
      <w:tabs>
        <w:tab w:val="left" w:pos="624"/>
        <w:tab w:val="left" w:pos="907"/>
      </w:tabs>
      <w:spacing w:after="0" w:line="320" w:lineRule="exact"/>
    </w:pPr>
    <w:rPr>
      <w:rFonts w:cs="Tahoma"/>
      <w:spacing w:val="4"/>
      <w:szCs w:val="16"/>
    </w:rPr>
  </w:style>
  <w:style w:type="character" w:customStyle="1" w:styleId="54eTabellentextZchn">
    <w:name w:val="54: eTabellentext Zchn"/>
    <w:link w:val="54eTabellentext"/>
    <w:locked/>
    <w:rPr>
      <w:rFonts w:ascii="Arial Narrow" w:hAnsi="Arial Narrow"/>
      <w:spacing w:val="4"/>
      <w:sz w:val="18"/>
      <w:szCs w:val="24"/>
      <w:lang w:eastAsia="de-DE"/>
    </w:rPr>
  </w:style>
  <w:style w:type="character" w:customStyle="1" w:styleId="BeschriftungZchn">
    <w:name w:val="Beschriftung Zchn"/>
    <w:link w:val="Beschriftung"/>
    <w:locked/>
    <w:rPr>
      <w:rFonts w:ascii="Arial" w:hAnsi="Arial" w:cs="Tahoma"/>
      <w:color w:val="006B77"/>
      <w:spacing w:val="4"/>
      <w:sz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" w:hAnsi="Arial" w:cs="Tahoma"/>
      <w:color w:val="006B77"/>
      <w:spacing w:val="4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6"/>
      <w:szCs w:val="16"/>
      <w:lang w:eastAsia="de-DE"/>
    </w:rPr>
  </w:style>
  <w:style w:type="character" w:customStyle="1" w:styleId="02eStandard8ptZchn">
    <w:name w:val="02: eStandard 8pt Zchn"/>
    <w:basedOn w:val="Absatz-Standardschriftart"/>
    <w:link w:val="02eStandard8pt"/>
    <w:rPr>
      <w:rFonts w:ascii="Arial" w:hAnsi="Arial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  <w:lang w:eastAsia="de-DE"/>
    </w:rPr>
  </w:style>
  <w:style w:type="table" w:customStyle="1" w:styleId="53eTabelleunterlegt1">
    <w:name w:val="53: eTabelle unterlegt1"/>
    <w:basedOn w:val="Tabellenraster"/>
    <w:pPr>
      <w:ind w:left="57"/>
    </w:pPr>
    <w:rPr>
      <w:rFonts w:ascii="Arial Narrow" w:hAnsi="Arial Narrow"/>
      <w:sz w:val="18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  <w:tblCellMar>
        <w:left w:w="0" w:type="dxa"/>
        <w:right w:w="57" w:type="dxa"/>
      </w:tblCellMar>
    </w:tblPr>
    <w:tcPr>
      <w:shd w:val="clear" w:color="auto" w:fill="D0E5E9"/>
    </w:tcPr>
    <w:tblStylePr w:type="firstRow">
      <w:tblPr/>
      <w:tcPr>
        <w:tcMar>
          <w:top w:w="0" w:type="nil"/>
          <w:left w:w="0" w:type="nil"/>
          <w:bottom w:w="20" w:type="dxa"/>
          <w:right w:w="0" w:type="nil"/>
        </w:tcMar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ind w:leftChars="0" w:left="0"/>
      </w:pPr>
    </w:tblStylePr>
    <w:tblStylePr w:type="band1Vert">
      <w:pPr>
        <w:wordWrap/>
        <w:ind w:leftChars="0" w:left="57"/>
      </w:pPr>
    </w:tblStylePr>
    <w:tblStylePr w:type="band1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  <w:tblStylePr w:type="band2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</w:style>
  <w:style w:type="paragraph" w:styleId="berarbeitung">
    <w:name w:val="Revision"/>
    <w:hidden/>
    <w:uiPriority w:val="99"/>
    <w:semiHidden/>
    <w:rPr>
      <w:rFonts w:ascii="Arial" w:eastAsiaTheme="minorHAnsi" w:hAnsi="Arial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Aufzhlungszeichen3">
    <w:name w:val="List Bullet 3"/>
    <w:basedOn w:val="Standard"/>
    <w:pPr>
      <w:numPr>
        <w:numId w:val="21"/>
      </w:numPr>
      <w:spacing w:before="120" w:after="120" w:line="312" w:lineRule="atLeast"/>
      <w:jc w:val="both"/>
    </w:pPr>
    <w:rPr>
      <w:rFonts w:eastAsia="Times New Roman" w:cs="Times New Roman"/>
      <w:lang w:eastAsia="de-DE"/>
    </w:rPr>
  </w:style>
  <w:style w:type="paragraph" w:styleId="Aufzhlungszeichen4">
    <w:name w:val="List Bullet 4"/>
    <w:basedOn w:val="Standard"/>
    <w:pPr>
      <w:numPr>
        <w:numId w:val="22"/>
      </w:numPr>
      <w:spacing w:before="120" w:after="120" w:line="312" w:lineRule="atLeast"/>
      <w:jc w:val="both"/>
    </w:pPr>
    <w:rPr>
      <w:rFonts w:eastAsia="Times New Roman" w:cs="Times New Roman"/>
      <w:lang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styleId="Verzeichnis5">
    <w:name w:val="toc 5"/>
    <w:basedOn w:val="Standard"/>
    <w:next w:val="Standard"/>
    <w:autoRedefine/>
    <w:semiHidden/>
    <w:pPr>
      <w:spacing w:after="0"/>
      <w:ind w:left="88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semiHidden/>
    <w:pPr>
      <w:spacing w:after="0"/>
      <w:ind w:left="11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semiHidden/>
    <w:pPr>
      <w:spacing w:after="0"/>
      <w:ind w:left="132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semiHidden/>
    <w:pPr>
      <w:spacing w:after="0"/>
      <w:ind w:left="154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semiHidden/>
    <w:pPr>
      <w:spacing w:after="0"/>
      <w:ind w:left="1760"/>
    </w:pPr>
    <w:rPr>
      <w:rFonts w:asciiTheme="minorHAnsi" w:hAnsiTheme="minorHAnsi"/>
      <w:szCs w:val="20"/>
    </w:rPr>
  </w:style>
  <w:style w:type="paragraph" w:customStyle="1" w:styleId="Formatvorlage1">
    <w:name w:val="Formatvorlage1"/>
    <w:basedOn w:val="01eStandardAbstandvor8pt"/>
    <w:link w:val="Formatvorlage1Zchn"/>
    <w:qFormat/>
    <w:pPr>
      <w:tabs>
        <w:tab w:val="left" w:pos="6120"/>
      </w:tabs>
    </w:pPr>
    <w:rPr>
      <w:lang w:eastAsia="de-CH"/>
    </w:rPr>
  </w:style>
  <w:style w:type="character" w:customStyle="1" w:styleId="Formatvorlage1Zchn">
    <w:name w:val="Formatvorlage1 Zchn"/>
    <w:basedOn w:val="01eStandardAbstandvor8ptZchn"/>
    <w:link w:val="Formatvorlage1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Default">
    <w:name w:val="Default"/>
    <w:rsid w:val="00A95A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8674C"/>
    <w:rPr>
      <w:rFonts w:ascii="Arial" w:eastAsiaTheme="minorHAnsi" w:hAnsi="Arial" w:cs="Arial"/>
      <w:b/>
      <w:color w:val="000000" w:themeColor="text1"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2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2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3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8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1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4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6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4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8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q.formationprof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mationprof.ch/fr/deroulement-de-lapprentissage/procedures-de-qualificatio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ffp.swiss/informations-generales-pour-les-exp" TargetMode="External"/><Relationship Id="rId2" Type="http://schemas.openxmlformats.org/officeDocument/2006/relationships/hyperlink" Target="http://www.shop.sdbb.ch" TargetMode="External"/><Relationship Id="rId1" Type="http://schemas.openxmlformats.org/officeDocument/2006/relationships/hyperlink" Target="mailto:vertrieb@sdbb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Leitvorlage_Ausführungsbestimmungen_QV-d-20170301"/>
    <f:field ref="objsubject" par="" edit="true" text=""/>
    <f:field ref="objcreatedby" par="" text="Wyss, Philippe, SBFI"/>
    <f:field ref="objcreatedat" par="" text="02.02.2017 10:38:56"/>
    <f:field ref="objchangedby" par="" text="Wyss, Philippe, SBFI"/>
    <f:field ref="objmodifiedat" par="" text="15.06.2017 13:23:24"/>
    <f:field ref="doc_FSCFOLIO_1_1001_FieldDocumentNumber" par="" text=""/>
    <f:field ref="doc_FSCFOLIO_1_1001_FieldSubject" par="" edit="true" text=""/>
    <f:field ref="FSCFOLIO_1_1001_FieldCurrentUser" par="" text="SBFI Edith Rosenkranz"/>
    <f:field ref="CCAPRECONFIG_15_1001_Objektname" par="" edit="true" text="Leitvorlage_Ausführungsbestimmungen_QV-d-20170301"/>
    <f:field ref="CHPRECONFIG_1_1001_Objektname" par="" edit="true" text="Leitvorlage_Ausführungsbestimmungen_QV-d-20170301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0A7DCD0-C344-4CD9-9720-6DFC0B20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3443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1273_be_grundsätze</vt:lpstr>
    </vt:vector>
  </TitlesOfParts>
  <Company>econcept AG</Company>
  <LinksUpToDate>false</LinksUpToDate>
  <CharactersWithSpaces>25090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1273_be_grundsätze</dc:title>
  <dc:creator>Marie-Christine Fontana</dc:creator>
  <cp:lastModifiedBy>Maddalena Lisa (Schweizer Obstverband/Fruit-Union Suisse)</cp:lastModifiedBy>
  <cp:revision>25</cp:revision>
  <cp:lastPrinted>2024-08-08T08:31:00Z</cp:lastPrinted>
  <dcterms:created xsi:type="dcterms:W3CDTF">2025-04-15T10:59:00Z</dcterms:created>
  <dcterms:modified xsi:type="dcterms:W3CDTF">2026-01-09T08:38:00Z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acher Bericht">
    <vt:lpwstr>N</vt:lpwstr>
  </property>
  <property fmtid="{D5CDD505-2E9C-101B-9397-08002B2CF9AE}" pid="3" name="Marginalien">
    <vt:lpwstr>a</vt:lpwstr>
  </property>
  <property fmtid="{D5CDD505-2E9C-101B-9397-08002B2CF9AE}" pid="4" name="Doppelseitig">
    <vt:lpwstr>s</vt:lpwstr>
  </property>
  <property fmtid="{D5CDD505-2E9C-101B-9397-08002B2CF9AE}" pid="5" name="Titelblatt">
    <vt:lpwstr>t</vt:lpwstr>
  </property>
  <property fmtid="{D5CDD505-2E9C-101B-9397-08002B2CF9AE}" pid="6" name="Inhaltsübersicht">
    <vt:lpwstr>a</vt:lpwstr>
  </property>
  <property fmtid="{D5CDD505-2E9C-101B-9397-08002B2CF9AE}" pid="7" name="Inhalt">
    <vt:lpwstr>a</vt:lpwstr>
  </property>
  <property fmtid="{D5CDD505-2E9C-101B-9397-08002B2CF9AE}" pid="8" name="Zusammenfassung">
    <vt:lpwstr>s</vt:lpwstr>
  </property>
  <property fmtid="{D5CDD505-2E9C-101B-9397-08002B2CF9AE}" pid="9" name="Fliesstext">
    <vt:lpwstr>f</vt:lpwstr>
  </property>
  <property fmtid="{D5CDD505-2E9C-101B-9397-08002B2CF9AE}" pid="10" name="Anhang">
    <vt:lpwstr>a</vt:lpwstr>
  </property>
  <property fmtid="{D5CDD505-2E9C-101B-9397-08002B2CF9AE}" pid="11" name="Literatur">
    <vt:lpwstr>a</vt:lpwstr>
  </property>
  <property fmtid="{D5CDD505-2E9C-101B-9397-08002B2CF9AE}" pid="12" name="Autorenblatt">
    <vt:lpwstr>a</vt:lpwstr>
  </property>
  <property fmtid="{D5CDD505-2E9C-101B-9397-08002B2CF9AE}" pid="13" name="Glossar">
    <vt:lpwstr>x</vt:lpwstr>
  </property>
  <property fmtid="{D5CDD505-2E9C-101B-9397-08002B2CF9AE}" pid="14" name="FSC#EVDCFG@15.1400:DocumentID">
    <vt:lpwstr/>
  </property>
  <property fmtid="{D5CDD505-2E9C-101B-9397-08002B2CF9AE}" pid="15" name="FSC#EVDCFG@15.1400:DossierBarCode">
    <vt:lpwstr/>
  </property>
  <property fmtid="{D5CDD505-2E9C-101B-9397-08002B2CF9AE}" pid="16" name="FSC#EVDCFG@15.1400:RespOrgHome2">
    <vt:lpwstr/>
  </property>
  <property fmtid="{D5CDD505-2E9C-101B-9397-08002B2CF9AE}" pid="17" name="FSC#EVDCFG@15.1400:RespOrgHome3">
    <vt:lpwstr/>
  </property>
  <property fmtid="{D5CDD505-2E9C-101B-9397-08002B2CF9AE}" pid="18" name="FSC#EVDCFG@15.1400:RespOrgHome4">
    <vt:lpwstr/>
  </property>
  <property fmtid="{D5CDD505-2E9C-101B-9397-08002B2CF9AE}" pid="19" name="FSC#EVDCFG@15.1400:RespOrgStreet2">
    <vt:lpwstr/>
  </property>
  <property fmtid="{D5CDD505-2E9C-101B-9397-08002B2CF9AE}" pid="20" name="FSC#EVDCFG@15.1400:RespOrgStreet3">
    <vt:lpwstr/>
  </property>
  <property fmtid="{D5CDD505-2E9C-101B-9397-08002B2CF9AE}" pid="21" name="FSC#EVDCFG@15.1400:RespOrgStreet4">
    <vt:lpwstr/>
  </property>
  <property fmtid="{D5CDD505-2E9C-101B-9397-08002B2CF9AE}" pid="22" name="FSC#EVDCFG@15.1400:ActualVersionNumber">
    <vt:lpwstr>3</vt:lpwstr>
  </property>
  <property fmtid="{D5CDD505-2E9C-101B-9397-08002B2CF9AE}" pid="23" name="FSC#EVDCFG@15.1400:ActualVersionCreatedAt">
    <vt:lpwstr>2017-02-09T10:21:26</vt:lpwstr>
  </property>
  <property fmtid="{D5CDD505-2E9C-101B-9397-08002B2CF9AE}" pid="24" name="FSC#EVDCFG@15.1400:ResponsibleBureau_DE">
    <vt:lpwstr>Staatssekretariat für Bildung, Forschung und Innovation SBFI</vt:lpwstr>
  </property>
  <property fmtid="{D5CDD505-2E9C-101B-9397-08002B2CF9AE}" pid="25" name="FSC#EVDCFG@15.1400:ResponsibleBureau_EN">
    <vt:lpwstr>State Secretariat for Education, Research and Innovation SERI</vt:lpwstr>
  </property>
  <property fmtid="{D5CDD505-2E9C-101B-9397-08002B2CF9AE}" pid="26" name="FSC#EVDCFG@15.1400:ResponsibleBureau_FR">
    <vt:lpwstr>Secrétariat d'Etat à la formation, à la recherche et à l'innovation SEFRI</vt:lpwstr>
  </property>
  <property fmtid="{D5CDD505-2E9C-101B-9397-08002B2CF9AE}" pid="27" name="FSC#EVDCFG@15.1400:ResponsibleBureau_IT">
    <vt:lpwstr>Segreteria di Stato per la formazione, la ricerca e l'innovazione SEFRI</vt:lpwstr>
  </property>
  <property fmtid="{D5CDD505-2E9C-101B-9397-08002B2CF9AE}" pid="28" name="FSC#EVDCFG@15.1400:UserInChargeUserTitle">
    <vt:lpwstr/>
  </property>
  <property fmtid="{D5CDD505-2E9C-101B-9397-08002B2CF9AE}" pid="29" name="FSC#EVDCFG@15.1400:UserInChargeUserName">
    <vt:lpwstr>Trachsel</vt:lpwstr>
  </property>
  <property fmtid="{D5CDD505-2E9C-101B-9397-08002B2CF9AE}" pid="30" name="FSC#EVDCFG@15.1400:UserInChargeUserFirstname">
    <vt:lpwstr/>
  </property>
  <property fmtid="{D5CDD505-2E9C-101B-9397-08002B2CF9AE}" pid="31" name="FSC#EVDCFG@15.1400:UserInChargeUserEnvSalutationDE">
    <vt:lpwstr>Projektverantwortlicher_x000d_
Responsable de projet_x000d_
Responsabile di progetto</vt:lpwstr>
  </property>
  <property fmtid="{D5CDD505-2E9C-101B-9397-08002B2CF9AE}" pid="32" name="FSC#EVDCFG@15.1400:UserInChargeUserEnvSalutationEN">
    <vt:lpwstr/>
  </property>
  <property fmtid="{D5CDD505-2E9C-101B-9397-08002B2CF9AE}" pid="33" name="FSC#EVDCFG@15.1400:UserInChargeUserEnvSalutationFR">
    <vt:lpwstr/>
  </property>
  <property fmtid="{D5CDD505-2E9C-101B-9397-08002B2CF9AE}" pid="34" name="FSC#EVDCFG@15.1400:UserInChargeUserEnvSalutationIT">
    <vt:lpwstr/>
  </property>
  <property fmtid="{D5CDD505-2E9C-101B-9397-08002B2CF9AE}" pid="35" name="FSC#EVDCFG@15.1400:FilerespUserPersonTitle">
    <vt:lpwstr>SBFI</vt:lpwstr>
  </property>
  <property fmtid="{D5CDD505-2E9C-101B-9397-08002B2CF9AE}" pid="36" name="FSC#EVDCFG@15.1400:Address">
    <vt:lpwstr/>
  </property>
  <property fmtid="{D5CDD505-2E9C-101B-9397-08002B2CF9AE}" pid="37" name="FSC#COOSYSTEM@1.1:Container">
    <vt:lpwstr>COO.2101.108.7.486141</vt:lpwstr>
  </property>
  <property fmtid="{D5CDD505-2E9C-101B-9397-08002B2CF9AE}" pid="38" name="FSC#COOELAK@1.1001:Subject">
    <vt:lpwstr/>
  </property>
  <property fmtid="{D5CDD505-2E9C-101B-9397-08002B2CF9AE}" pid="39" name="FSC#COOELAK@1.1001:FileReference">
    <vt:lpwstr>312.01-00001</vt:lpwstr>
  </property>
  <property fmtid="{D5CDD505-2E9C-101B-9397-08002B2CF9AE}" pid="40" name="FSC#COOELAK@1.1001:FileRefYear">
    <vt:lpwstr>2015</vt:lpwstr>
  </property>
  <property fmtid="{D5CDD505-2E9C-101B-9397-08002B2CF9AE}" pid="41" name="FSC#COOELAK@1.1001:FileRefOrdinal">
    <vt:lpwstr>1</vt:lpwstr>
  </property>
  <property fmtid="{D5CDD505-2E9C-101B-9397-08002B2CF9AE}" pid="42" name="FSC#COOELAK@1.1001:FileRefOU">
    <vt:lpwstr>BE / SBFI</vt:lpwstr>
  </property>
  <property fmtid="{D5CDD505-2E9C-101B-9397-08002B2CF9AE}" pid="43" name="FSC#COOELAK@1.1001:Organization">
    <vt:lpwstr/>
  </property>
  <property fmtid="{D5CDD505-2E9C-101B-9397-08002B2CF9AE}" pid="44" name="FSC#COOELAK@1.1001:Owner">
    <vt:lpwstr>Wyss Philippe, SBFI</vt:lpwstr>
  </property>
  <property fmtid="{D5CDD505-2E9C-101B-9397-08002B2CF9AE}" pid="45" name="FSC#COOELAK@1.1001:OwnerExtension">
    <vt:lpwstr>+41 58 463 44 52</vt:lpwstr>
  </property>
  <property fmtid="{D5CDD505-2E9C-101B-9397-08002B2CF9AE}" pid="46" name="FSC#COOELAK@1.1001:OwnerFaxExtension">
    <vt:lpwstr>+41 58 464 96 14</vt:lpwstr>
  </property>
  <property fmtid="{D5CDD505-2E9C-101B-9397-08002B2CF9AE}" pid="47" name="FSC#COOELAK@1.1001:DispatchedBy">
    <vt:lpwstr/>
  </property>
  <property fmtid="{D5CDD505-2E9C-101B-9397-08002B2CF9AE}" pid="48" name="FSC#COOELAK@1.1001:DispatchedAt">
    <vt:lpwstr/>
  </property>
  <property fmtid="{D5CDD505-2E9C-101B-9397-08002B2CF9AE}" pid="49" name="FSC#COOELAK@1.1001:ApprovedBy">
    <vt:lpwstr/>
  </property>
  <property fmtid="{D5CDD505-2E9C-101B-9397-08002B2CF9AE}" pid="50" name="FSC#COOELAK@1.1001:ApprovedAt">
    <vt:lpwstr/>
  </property>
  <property fmtid="{D5CDD505-2E9C-101B-9397-08002B2CF9AE}" pid="51" name="FSC#COOELAK@1.1001:Department">
    <vt:lpwstr>Berufsentwicklung (BE / SBFI)</vt:lpwstr>
  </property>
  <property fmtid="{D5CDD505-2E9C-101B-9397-08002B2CF9AE}" pid="52" name="FSC#COOELAK@1.1001:CreatedAt">
    <vt:lpwstr>02.02.2017</vt:lpwstr>
  </property>
  <property fmtid="{D5CDD505-2E9C-101B-9397-08002B2CF9AE}" pid="53" name="FSC#COOELAK@1.1001:OU">
    <vt:lpwstr>Berufsentwicklung (BE / SBFI)</vt:lpwstr>
  </property>
  <property fmtid="{D5CDD505-2E9C-101B-9397-08002B2CF9AE}" pid="54" name="FSC#COOELAK@1.1001:Priority">
    <vt:lpwstr> ()</vt:lpwstr>
  </property>
  <property fmtid="{D5CDD505-2E9C-101B-9397-08002B2CF9AE}" pid="55" name="FSC#COOELAK@1.1001:ObjBarCode">
    <vt:lpwstr>*COO.2101.108.7.486141*</vt:lpwstr>
  </property>
  <property fmtid="{D5CDD505-2E9C-101B-9397-08002B2CF9AE}" pid="56" name="FSC#COOELAK@1.1001:RefBarCode">
    <vt:lpwstr>*COO.2101.108.3.480109*</vt:lpwstr>
  </property>
  <property fmtid="{D5CDD505-2E9C-101B-9397-08002B2CF9AE}" pid="57" name="FSC#COOELAK@1.1001:FileRefBarCode">
    <vt:lpwstr>*312.01-00001*</vt:lpwstr>
  </property>
  <property fmtid="{D5CDD505-2E9C-101B-9397-08002B2CF9AE}" pid="58" name="FSC#COOELAK@1.1001:ExternalRef">
    <vt:lpwstr/>
  </property>
  <property fmtid="{D5CDD505-2E9C-101B-9397-08002B2CF9AE}" pid="59" name="FSC#COOELAK@1.1001:IncomingNumber">
    <vt:lpwstr/>
  </property>
  <property fmtid="{D5CDD505-2E9C-101B-9397-08002B2CF9AE}" pid="60" name="FSC#COOELAK@1.1001:IncomingSubject">
    <vt:lpwstr/>
  </property>
  <property fmtid="{D5CDD505-2E9C-101B-9397-08002B2CF9AE}" pid="61" name="FSC#COOELAK@1.1001:ProcessResponsible">
    <vt:lpwstr/>
  </property>
  <property fmtid="{D5CDD505-2E9C-101B-9397-08002B2CF9AE}" pid="62" name="FSC#COOELAK@1.1001:ProcessResponsiblePhone">
    <vt:lpwstr/>
  </property>
  <property fmtid="{D5CDD505-2E9C-101B-9397-08002B2CF9AE}" pid="63" name="FSC#COOELAK@1.1001:ProcessResponsibleMail">
    <vt:lpwstr/>
  </property>
  <property fmtid="{D5CDD505-2E9C-101B-9397-08002B2CF9AE}" pid="64" name="FSC#COOELAK@1.1001:ProcessResponsibleFax">
    <vt:lpwstr/>
  </property>
  <property fmtid="{D5CDD505-2E9C-101B-9397-08002B2CF9AE}" pid="65" name="FSC#COOELAK@1.1001:ApproverFirstName">
    <vt:lpwstr/>
  </property>
  <property fmtid="{D5CDD505-2E9C-101B-9397-08002B2CF9AE}" pid="66" name="FSC#COOELAK@1.1001:ApproverSurName">
    <vt:lpwstr/>
  </property>
  <property fmtid="{D5CDD505-2E9C-101B-9397-08002B2CF9AE}" pid="67" name="FSC#COOELAK@1.1001:ApproverTitle">
    <vt:lpwstr/>
  </property>
  <property fmtid="{D5CDD505-2E9C-101B-9397-08002B2CF9AE}" pid="68" name="FSC#COOELAK@1.1001:ExternalDate">
    <vt:lpwstr/>
  </property>
  <property fmtid="{D5CDD505-2E9C-101B-9397-08002B2CF9AE}" pid="69" name="FSC#COOELAK@1.1001:SettlementApprovedAt">
    <vt:lpwstr/>
  </property>
  <property fmtid="{D5CDD505-2E9C-101B-9397-08002B2CF9AE}" pid="70" name="FSC#COOELAK@1.1001:BaseNumber">
    <vt:lpwstr>312.01</vt:lpwstr>
  </property>
  <property fmtid="{D5CDD505-2E9C-101B-9397-08002B2CF9AE}" pid="71" name="FSC#COOELAK@1.1001:CurrentUserRolePos">
    <vt:lpwstr>Sachbearbeiter/in</vt:lpwstr>
  </property>
  <property fmtid="{D5CDD505-2E9C-101B-9397-08002B2CF9AE}" pid="72" name="FSC#COOELAK@1.1001:CurrentUserEmail">
    <vt:lpwstr>edith.rosenkranz@sbfi.admin.ch</vt:lpwstr>
  </property>
  <property fmtid="{D5CDD505-2E9C-101B-9397-08002B2CF9AE}" pid="73" name="FSC#ELAKGOV@1.1001:PersonalSubjGender">
    <vt:lpwstr/>
  </property>
  <property fmtid="{D5CDD505-2E9C-101B-9397-08002B2CF9AE}" pid="74" name="FSC#ELAKGOV@1.1001:PersonalSubjFirstName">
    <vt:lpwstr/>
  </property>
  <property fmtid="{D5CDD505-2E9C-101B-9397-08002B2CF9AE}" pid="75" name="FSC#ELAKGOV@1.1001:PersonalSubjSurName">
    <vt:lpwstr/>
  </property>
  <property fmtid="{D5CDD505-2E9C-101B-9397-08002B2CF9AE}" pid="76" name="FSC#ELAKGOV@1.1001:PersonalSubjSalutation">
    <vt:lpwstr/>
  </property>
  <property fmtid="{D5CDD505-2E9C-101B-9397-08002B2CF9AE}" pid="77" name="FSC#ELAKGOV@1.1001:PersonalSubjAddress">
    <vt:lpwstr/>
  </property>
  <property fmtid="{D5CDD505-2E9C-101B-9397-08002B2CF9AE}" pid="78" name="FSC#EVDCFG@15.1400:PositionNumber">
    <vt:lpwstr/>
  </property>
  <property fmtid="{D5CDD505-2E9C-101B-9397-08002B2CF9AE}" pid="79" name="FSC#EVDCFG@15.1400:Dossierref">
    <vt:lpwstr>312.01-00001</vt:lpwstr>
  </property>
  <property fmtid="{D5CDD505-2E9C-101B-9397-08002B2CF9AE}" pid="80" name="FSC#EVDCFG@15.1400:FileRespEmail">
    <vt:lpwstr>reto.trachsel@sbfi.admin.ch</vt:lpwstr>
  </property>
  <property fmtid="{D5CDD505-2E9C-101B-9397-08002B2CF9AE}" pid="81" name="FSC#EVDCFG@15.1400:FileRespFax">
    <vt:lpwstr>+41 58 464 96 14</vt:lpwstr>
  </property>
  <property fmtid="{D5CDD505-2E9C-101B-9397-08002B2CF9AE}" pid="82" name="FSC#EVDCFG@15.1400:FileRespHome">
    <vt:lpwstr>Bern</vt:lpwstr>
  </property>
  <property fmtid="{D5CDD505-2E9C-101B-9397-08002B2CF9AE}" pid="83" name="FSC#EVDCFG@15.1400:FileResponsible">
    <vt:lpwstr>Reto Trachsel</vt:lpwstr>
  </property>
  <property fmtid="{D5CDD505-2E9C-101B-9397-08002B2CF9AE}" pid="84" name="FSC#EVDCFG@15.1400:UserInCharge">
    <vt:lpwstr/>
  </property>
  <property fmtid="{D5CDD505-2E9C-101B-9397-08002B2CF9AE}" pid="85" name="FSC#EVDCFG@15.1400:FileRespOrg">
    <vt:lpwstr>Berufsentwicklung</vt:lpwstr>
  </property>
  <property fmtid="{D5CDD505-2E9C-101B-9397-08002B2CF9AE}" pid="86" name="FSC#EVDCFG@15.1400:FileRespOrgHome">
    <vt:lpwstr>Bern</vt:lpwstr>
  </property>
  <property fmtid="{D5CDD505-2E9C-101B-9397-08002B2CF9AE}" pid="87" name="FSC#EVDCFG@15.1400:FileRespOrgStreet">
    <vt:lpwstr>Effingerstrasse 27</vt:lpwstr>
  </property>
  <property fmtid="{D5CDD505-2E9C-101B-9397-08002B2CF9AE}" pid="88" name="FSC#EVDCFG@15.1400:FileRespOrgZipCode">
    <vt:lpwstr>3003</vt:lpwstr>
  </property>
  <property fmtid="{D5CDD505-2E9C-101B-9397-08002B2CF9AE}" pid="89" name="FSC#EVDCFG@15.1400:FileRespshortsign">
    <vt:lpwstr>trr</vt:lpwstr>
  </property>
  <property fmtid="{D5CDD505-2E9C-101B-9397-08002B2CF9AE}" pid="90" name="FSC#EVDCFG@15.1400:FileRespStreet">
    <vt:lpwstr>Einsteinstrasse 2</vt:lpwstr>
  </property>
  <property fmtid="{D5CDD505-2E9C-101B-9397-08002B2CF9AE}" pid="91" name="FSC#EVDCFG@15.1400:FileRespTel">
    <vt:lpwstr>+41 58 464 64 07</vt:lpwstr>
  </property>
  <property fmtid="{D5CDD505-2E9C-101B-9397-08002B2CF9AE}" pid="92" name="FSC#EVDCFG@15.1400:FileRespZipCode">
    <vt:lpwstr>3003</vt:lpwstr>
  </property>
  <property fmtid="{D5CDD505-2E9C-101B-9397-08002B2CF9AE}" pid="93" name="FSC#EVDCFG@15.1400:OutAttachElectr">
    <vt:lpwstr/>
  </property>
  <property fmtid="{D5CDD505-2E9C-101B-9397-08002B2CF9AE}" pid="94" name="FSC#EVDCFG@15.1400:OutAttachPhysic">
    <vt:lpwstr/>
  </property>
  <property fmtid="{D5CDD505-2E9C-101B-9397-08002B2CF9AE}" pid="95" name="FSC#EVDCFG@15.1400:SignAcceptedDraft1">
    <vt:lpwstr/>
  </property>
  <property fmtid="{D5CDD505-2E9C-101B-9397-08002B2CF9AE}" pid="96" name="FSC#EVDCFG@15.1400:SignAcceptedDraft1FR">
    <vt:lpwstr/>
  </property>
  <property fmtid="{D5CDD505-2E9C-101B-9397-08002B2CF9AE}" pid="97" name="FSC#EVDCFG@15.1400:SignAcceptedDraft2">
    <vt:lpwstr/>
  </property>
  <property fmtid="{D5CDD505-2E9C-101B-9397-08002B2CF9AE}" pid="98" name="FSC#EVDCFG@15.1400:SignAcceptedDraft2FR">
    <vt:lpwstr/>
  </property>
  <property fmtid="{D5CDD505-2E9C-101B-9397-08002B2CF9AE}" pid="99" name="FSC#EVDCFG@15.1400:SignApproved1">
    <vt:lpwstr/>
  </property>
  <property fmtid="{D5CDD505-2E9C-101B-9397-08002B2CF9AE}" pid="100" name="FSC#EVDCFG@15.1400:SignApproved1FR">
    <vt:lpwstr/>
  </property>
  <property fmtid="{D5CDD505-2E9C-101B-9397-08002B2CF9AE}" pid="101" name="FSC#EVDCFG@15.1400:SignApproved2">
    <vt:lpwstr/>
  </property>
  <property fmtid="{D5CDD505-2E9C-101B-9397-08002B2CF9AE}" pid="102" name="FSC#EVDCFG@15.1400:SignApproved2FR">
    <vt:lpwstr/>
  </property>
  <property fmtid="{D5CDD505-2E9C-101B-9397-08002B2CF9AE}" pid="103" name="FSC#EVDCFG@15.1400:SubDossierBarCode">
    <vt:lpwstr/>
  </property>
  <property fmtid="{D5CDD505-2E9C-101B-9397-08002B2CF9AE}" pid="104" name="FSC#EVDCFG@15.1400:Subject">
    <vt:lpwstr/>
  </property>
  <property fmtid="{D5CDD505-2E9C-101B-9397-08002B2CF9AE}" pid="105" name="FSC#EVDCFG@15.1400:Title">
    <vt:lpwstr>Leitvorlage_Ausführungsbestimmungen_QV-d-20170301</vt:lpwstr>
  </property>
  <property fmtid="{D5CDD505-2E9C-101B-9397-08002B2CF9AE}" pid="106" name="FSC#EVDCFG@15.1400:UserFunction">
    <vt:lpwstr>Sachbearbeiter/in - BE / SBFI</vt:lpwstr>
  </property>
  <property fmtid="{D5CDD505-2E9C-101B-9397-08002B2CF9AE}" pid="107" name="FSC#EVDCFG@15.1400:SalutationEnglish">
    <vt:lpwstr/>
  </property>
  <property fmtid="{D5CDD505-2E9C-101B-9397-08002B2CF9AE}" pid="108" name="FSC#EVDCFG@15.1400:SalutationFrench">
    <vt:lpwstr>Développement des professions</vt:lpwstr>
  </property>
  <property fmtid="{D5CDD505-2E9C-101B-9397-08002B2CF9AE}" pid="109" name="FSC#EVDCFG@15.1400:SalutationGerman">
    <vt:lpwstr>Berufsentwicklung</vt:lpwstr>
  </property>
  <property fmtid="{D5CDD505-2E9C-101B-9397-08002B2CF9AE}" pid="110" name="FSC#EVDCFG@15.1400:SalutationItalian">
    <vt:lpwstr/>
  </property>
  <property fmtid="{D5CDD505-2E9C-101B-9397-08002B2CF9AE}" pid="111" name="FSC#EVDCFG@15.1400:SalutationEnglishUser">
    <vt:lpwstr/>
  </property>
  <property fmtid="{D5CDD505-2E9C-101B-9397-08002B2CF9AE}" pid="112" name="FSC#EVDCFG@15.1400:SalutationFrenchUser">
    <vt:lpwstr>Responsable de projet</vt:lpwstr>
  </property>
  <property fmtid="{D5CDD505-2E9C-101B-9397-08002B2CF9AE}" pid="113" name="FSC#EVDCFG@15.1400:SalutationGermanUser">
    <vt:lpwstr>Projektverantwortlicher</vt:lpwstr>
  </property>
  <property fmtid="{D5CDD505-2E9C-101B-9397-08002B2CF9AE}" pid="114" name="FSC#EVDCFG@15.1400:SalutationItalianUser">
    <vt:lpwstr>Responsabile di progetto</vt:lpwstr>
  </property>
  <property fmtid="{D5CDD505-2E9C-101B-9397-08002B2CF9AE}" pid="115" name="FSC#EVDCFG@15.1400:FileRespOrgShortname">
    <vt:lpwstr>BE / SBFI</vt:lpwstr>
  </property>
  <property fmtid="{D5CDD505-2E9C-101B-9397-08002B2CF9AE}" pid="116" name="FSC#EVDCFG@15.1400:ResponsibleEditorFirstname">
    <vt:lpwstr>Reto</vt:lpwstr>
  </property>
  <property fmtid="{D5CDD505-2E9C-101B-9397-08002B2CF9AE}" pid="117" name="FSC#EVDCFG@15.1400:ResponsibleEditorSurname">
    <vt:lpwstr>Trachsel</vt:lpwstr>
  </property>
  <property fmtid="{D5CDD505-2E9C-101B-9397-08002B2CF9AE}" pid="118" name="FSC#EVDCFG@15.1400:GroupTitle">
    <vt:lpwstr>Berufsentwicklung</vt:lpwstr>
  </property>
  <property fmtid="{D5CDD505-2E9C-101B-9397-08002B2CF9AE}" pid="119" name="FSC#ATSTATECFG@1.1001:Office">
    <vt:lpwstr/>
  </property>
  <property fmtid="{D5CDD505-2E9C-101B-9397-08002B2CF9AE}" pid="120" name="FSC#ATSTATECFG@1.1001:Agent">
    <vt:lpwstr>SBFI Reto Trachsel</vt:lpwstr>
  </property>
  <property fmtid="{D5CDD505-2E9C-101B-9397-08002B2CF9AE}" pid="121" name="FSC#ATSTATECFG@1.1001:AgentPhone">
    <vt:lpwstr>+41 58 464 64 07</vt:lpwstr>
  </property>
  <property fmtid="{D5CDD505-2E9C-101B-9397-08002B2CF9AE}" pid="122" name="FSC#ATSTATECFG@1.1001:DepartmentFax">
    <vt:lpwstr>+41 31 324 96 15</vt:lpwstr>
  </property>
  <property fmtid="{D5CDD505-2E9C-101B-9397-08002B2CF9AE}" pid="123" name="FSC#ATSTATECFG@1.1001:DepartmentEmail">
    <vt:lpwstr>info@bbt.admin.ch</vt:lpwstr>
  </property>
  <property fmtid="{D5CDD505-2E9C-101B-9397-08002B2CF9AE}" pid="124" name="FSC#ATSTATECFG@1.1001:SubfileDate">
    <vt:lpwstr/>
  </property>
  <property fmtid="{D5CDD505-2E9C-101B-9397-08002B2CF9AE}" pid="125" name="FSC#ATSTATECFG@1.1001:SubfileSubject">
    <vt:lpwstr/>
  </property>
  <property fmtid="{D5CDD505-2E9C-101B-9397-08002B2CF9AE}" pid="126" name="FSC#ATSTATECFG@1.1001:DepartmentZipCode">
    <vt:lpwstr>3003</vt:lpwstr>
  </property>
  <property fmtid="{D5CDD505-2E9C-101B-9397-08002B2CF9AE}" pid="127" name="FSC#ATSTATECFG@1.1001:DepartmentCountry">
    <vt:lpwstr/>
  </property>
  <property fmtid="{D5CDD505-2E9C-101B-9397-08002B2CF9AE}" pid="128" name="FSC#ATSTATECFG@1.1001:DepartmentCity">
    <vt:lpwstr>Bern</vt:lpwstr>
  </property>
  <property fmtid="{D5CDD505-2E9C-101B-9397-08002B2CF9AE}" pid="129" name="FSC#ATSTATECFG@1.1001:DepartmentStreet">
    <vt:lpwstr>Effingerstrasse 27</vt:lpwstr>
  </property>
  <property fmtid="{D5CDD505-2E9C-101B-9397-08002B2CF9AE}" pid="130" name="FSC#ATSTATECFG@1.1001:DepartmentDVR">
    <vt:lpwstr/>
  </property>
  <property fmtid="{D5CDD505-2E9C-101B-9397-08002B2CF9AE}" pid="131" name="FSC#ATSTATECFG@1.1001:DepartmentUID">
    <vt:lpwstr/>
  </property>
  <property fmtid="{D5CDD505-2E9C-101B-9397-08002B2CF9AE}" pid="132" name="FSC#ATSTATECFG@1.1001:SubfileReference">
    <vt:lpwstr>312.01-00001/00002/00007/00001</vt:lpwstr>
  </property>
  <property fmtid="{D5CDD505-2E9C-101B-9397-08002B2CF9AE}" pid="133" name="FSC#ATSTATECFG@1.1001:Clause">
    <vt:lpwstr/>
  </property>
  <property fmtid="{D5CDD505-2E9C-101B-9397-08002B2CF9AE}" pid="134" name="FSC#ATSTATECFG@1.1001:ApprovedSignature">
    <vt:lpwstr/>
  </property>
  <property fmtid="{D5CDD505-2E9C-101B-9397-08002B2CF9AE}" pid="135" name="FSC#ATSTATECFG@1.1001:BankAccount">
    <vt:lpwstr/>
  </property>
  <property fmtid="{D5CDD505-2E9C-101B-9397-08002B2CF9AE}" pid="136" name="FSC#ATSTATECFG@1.1001:BankAccountOwner">
    <vt:lpwstr/>
  </property>
  <property fmtid="{D5CDD505-2E9C-101B-9397-08002B2CF9AE}" pid="137" name="FSC#ATSTATECFG@1.1001:BankInstitute">
    <vt:lpwstr/>
  </property>
  <property fmtid="{D5CDD505-2E9C-101B-9397-08002B2CF9AE}" pid="138" name="FSC#ATSTATECFG@1.1001:BankAccountID">
    <vt:lpwstr/>
  </property>
  <property fmtid="{D5CDD505-2E9C-101B-9397-08002B2CF9AE}" pid="139" name="FSC#ATSTATECFG@1.1001:BankAccountIBAN">
    <vt:lpwstr/>
  </property>
  <property fmtid="{D5CDD505-2E9C-101B-9397-08002B2CF9AE}" pid="140" name="FSC#ATSTATECFG@1.1001:BankAccountBIC">
    <vt:lpwstr/>
  </property>
  <property fmtid="{D5CDD505-2E9C-101B-9397-08002B2CF9AE}" pid="141" name="FSC#ATSTATECFG@1.1001:BankName">
    <vt:lpwstr/>
  </property>
  <property fmtid="{D5CDD505-2E9C-101B-9397-08002B2CF9AE}" pid="142" name="FSC#FSCFOLIO@1.1001:docpropproject">
    <vt:lpwstr/>
  </property>
  <property fmtid="{D5CDD505-2E9C-101B-9397-08002B2CF9AE}" pid="143" name="_NewReviewCycle">
    <vt:lpwstr/>
  </property>
</Properties>
</file>