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E375" w14:textId="423C9924" w:rsidR="00A652B1" w:rsidRDefault="002F64A1" w:rsidP="00A652B1">
      <w:pPr>
        <w:pBdr>
          <w:top w:val="single" w:sz="4" w:space="1" w:color="auto"/>
          <w:left w:val="single" w:sz="4" w:space="4" w:color="auto"/>
          <w:bottom w:val="single" w:sz="4" w:space="1" w:color="auto"/>
          <w:right w:val="single" w:sz="4" w:space="4" w:color="auto"/>
        </w:pBdr>
        <w:tabs>
          <w:tab w:val="left" w:pos="5102"/>
        </w:tabs>
        <w:rPr>
          <w:sz w:val="24"/>
          <w:lang w:val="fr-CH"/>
        </w:rPr>
      </w:pPr>
      <w:r>
        <w:rPr>
          <w:noProof/>
        </w:rPr>
        <mc:AlternateContent>
          <mc:Choice Requires="wps">
            <w:drawing>
              <wp:anchor distT="0" distB="0" distL="114300" distR="114300" simplePos="0" relativeHeight="251659264" behindDoc="0" locked="0" layoutInCell="1" allowOverlap="1" wp14:anchorId="29CBC396" wp14:editId="211EA201">
                <wp:simplePos x="0" y="0"/>
                <wp:positionH relativeFrom="column">
                  <wp:posOffset>2809875</wp:posOffset>
                </wp:positionH>
                <wp:positionV relativeFrom="paragraph">
                  <wp:posOffset>-638810</wp:posOffset>
                </wp:positionV>
                <wp:extent cx="1828800" cy="1828800"/>
                <wp:effectExtent l="0" t="0" r="0" b="0"/>
                <wp:wrapNone/>
                <wp:docPr id="1676849106"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E4AC0B" w14:textId="77777777" w:rsidR="002F64A1" w:rsidRPr="006D11EC" w:rsidRDefault="002F64A1" w:rsidP="002F64A1">
                            <w:pPr>
                              <w:tabs>
                                <w:tab w:val="left" w:pos="5102"/>
                              </w:tabs>
                              <w:jc w:val="center"/>
                              <w:rPr>
                                <w:b/>
                                <w:color w:val="E5B8B7" w:themeColor="accent2" w:themeTint="66"/>
                                <w:sz w:val="72"/>
                                <w:szCs w:val="72"/>
                                <w:lang w:val="fr-CH"/>
                                <w14:textOutline w14:w="11112" w14:cap="flat" w14:cmpd="sng" w14:algn="ctr">
                                  <w14:solidFill>
                                    <w14:schemeClr w14:val="accent2"/>
                                  </w14:solidFill>
                                  <w14:prstDash w14:val="solid"/>
                                  <w14:round/>
                                </w14:textOutline>
                              </w:rPr>
                            </w:pPr>
                            <w:r>
                              <w:rPr>
                                <w:b/>
                                <w:color w:val="E5B8B7" w:themeColor="accent2" w:themeTint="66"/>
                                <w:sz w:val="72"/>
                                <w:szCs w:val="72"/>
                                <w:lang w:val="fr-CH"/>
                                <w14:textOutline w14:w="11112" w14:cap="flat" w14:cmpd="sng" w14:algn="ctr">
                                  <w14:solidFill>
                                    <w14:schemeClr w14:val="accent2"/>
                                  </w14:solidFill>
                                  <w14:prstDash w14:val="solid"/>
                                  <w14:round/>
                                </w14:textOutline>
                              </w:rPr>
                              <w:t>Série d’exemple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9CBC396" id="_x0000_t202" coordsize="21600,21600" o:spt="202" path="m,l,21600r21600,l21600,xe">
                <v:stroke joinstyle="miter"/>
                <v:path gradientshapeok="t" o:connecttype="rect"/>
              </v:shapetype>
              <v:shape id="Textfeld 1" o:spid="_x0000_s1026" type="#_x0000_t202" style="position:absolute;margin-left:221.25pt;margin-top:-50.3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4HxM&#10;Z94AAAAMAQAADwAAAGRycy9kb3ducmV2LnhtbEyPwU7DMAyG70i8Q2Qkblva0rFSmk5owJkxeICs&#10;MU1p41RNthWeHnOCo+1P//+52sxuECecQudJQbpMQCA13nTUKnh/e14UIELUZPTgCRV8YYBNfXlR&#10;6dL4M73iaR9bwSEUSq3AxjiWUobGotNh6Uckvn34yenI49RKM+kzh7tBZklyK53uiBusHnFrsen3&#10;R6egSNxL399lu+Dy73Rlt4/+afxU6vpqfrgHEXGOfzD86rM61Ox08EcyQQwK8jxbMapgkXIPCEbW&#10;NwmvDswW6xxkXcn/T9Q/AAAA//8DAFBLAQItABQABgAIAAAAIQC2gziS/gAAAOEBAAATAAAAAAAA&#10;AAAAAAAAAAAAAABbQ29udGVudF9UeXBlc10ueG1sUEsBAi0AFAAGAAgAAAAhADj9If/WAAAAlAEA&#10;AAsAAAAAAAAAAAAAAAAALwEAAF9yZWxzLy5yZWxzUEsBAi0AFAAGAAgAAAAhAAw6bBEJAgAAIgQA&#10;AA4AAAAAAAAAAAAAAAAALgIAAGRycy9lMm9Eb2MueG1sUEsBAi0AFAAGAAgAAAAhAOB8TGfeAAAA&#10;DAEAAA8AAAAAAAAAAAAAAAAAYwQAAGRycy9kb3ducmV2LnhtbFBLBQYAAAAABAAEAPMAAABuBQAA&#10;AAA=&#10;" filled="f" stroked="f">
                <v:textbox style="mso-fit-shape-to-text:t">
                  <w:txbxContent>
                    <w:p w14:paraId="42E4AC0B" w14:textId="77777777" w:rsidR="002F64A1" w:rsidRPr="006D11EC" w:rsidRDefault="002F64A1" w:rsidP="002F64A1">
                      <w:pPr>
                        <w:tabs>
                          <w:tab w:val="left" w:pos="5102"/>
                        </w:tabs>
                        <w:jc w:val="center"/>
                        <w:rPr>
                          <w:b/>
                          <w:color w:val="E5B8B7" w:themeColor="accent2" w:themeTint="66"/>
                          <w:sz w:val="72"/>
                          <w:szCs w:val="72"/>
                          <w:lang w:val="fr-CH"/>
                          <w14:textOutline w14:w="11112" w14:cap="flat" w14:cmpd="sng" w14:algn="ctr">
                            <w14:solidFill>
                              <w14:schemeClr w14:val="accent2"/>
                            </w14:solidFill>
                            <w14:prstDash w14:val="solid"/>
                            <w14:round/>
                          </w14:textOutline>
                        </w:rPr>
                      </w:pPr>
                      <w:r>
                        <w:rPr>
                          <w:b/>
                          <w:color w:val="E5B8B7" w:themeColor="accent2" w:themeTint="66"/>
                          <w:sz w:val="72"/>
                          <w:szCs w:val="72"/>
                          <w:lang w:val="fr-CH"/>
                          <w14:textOutline w14:w="11112" w14:cap="flat" w14:cmpd="sng" w14:algn="ctr">
                            <w14:solidFill>
                              <w14:schemeClr w14:val="accent2"/>
                            </w14:solidFill>
                            <w14:prstDash w14:val="solid"/>
                            <w14:round/>
                          </w14:textOutline>
                        </w:rPr>
                        <w:t>Série d’exemple</w:t>
                      </w:r>
                    </w:p>
                  </w:txbxContent>
                </v:textbox>
              </v:shape>
            </w:pict>
          </mc:Fallback>
        </mc:AlternateContent>
      </w:r>
      <w:r w:rsidR="00A652B1">
        <w:rPr>
          <w:b/>
          <w:sz w:val="24"/>
          <w:lang w:val="fr-CH"/>
        </w:rPr>
        <w:tab/>
      </w:r>
      <w:r w:rsidR="00A652B1">
        <w:rPr>
          <w:sz w:val="24"/>
          <w:lang w:val="fr-CH"/>
        </w:rPr>
        <w:t>Procédure de qualification</w:t>
      </w:r>
    </w:p>
    <w:p w14:paraId="2EA9CABC" w14:textId="77777777" w:rsidR="00A652B1" w:rsidRDefault="00A652B1" w:rsidP="00A652B1">
      <w:pPr>
        <w:pBdr>
          <w:top w:val="single" w:sz="4" w:space="1" w:color="auto"/>
          <w:left w:val="single" w:sz="4" w:space="4" w:color="auto"/>
          <w:bottom w:val="single" w:sz="4" w:space="1" w:color="auto"/>
          <w:right w:val="single" w:sz="4" w:space="4" w:color="auto"/>
        </w:pBdr>
        <w:shd w:val="clear" w:color="auto" w:fill="C0C0C0"/>
        <w:tabs>
          <w:tab w:val="left" w:pos="5102"/>
        </w:tabs>
        <w:rPr>
          <w:b/>
          <w:sz w:val="24"/>
          <w:lang w:val="fr-CH"/>
        </w:rPr>
      </w:pPr>
      <w:r>
        <w:rPr>
          <w:b/>
          <w:sz w:val="24"/>
          <w:lang w:val="fr-CH"/>
        </w:rPr>
        <w:tab/>
        <w:t>Agricultrice / Agriculteur Bio CFC</w:t>
      </w:r>
    </w:p>
    <w:p w14:paraId="42D34FDC" w14:textId="77777777" w:rsidR="00A652B1" w:rsidRDefault="00A652B1" w:rsidP="00A652B1">
      <w:pPr>
        <w:pBdr>
          <w:top w:val="single" w:sz="4" w:space="1" w:color="auto"/>
          <w:left w:val="single" w:sz="4" w:space="4" w:color="auto"/>
          <w:bottom w:val="single" w:sz="4" w:space="1" w:color="auto"/>
          <w:right w:val="single" w:sz="4" w:space="4" w:color="auto"/>
        </w:pBdr>
        <w:tabs>
          <w:tab w:val="left" w:pos="5102"/>
        </w:tabs>
        <w:rPr>
          <w:b/>
          <w:sz w:val="24"/>
          <w:lang w:val="fr-CH"/>
        </w:rPr>
      </w:pPr>
      <w:r>
        <w:rPr>
          <w:b/>
          <w:sz w:val="24"/>
          <w:lang w:val="fr-CH"/>
        </w:rPr>
        <w:t>Connaissances professionnelles orales</w:t>
      </w:r>
    </w:p>
    <w:p w14:paraId="3FAB824A" w14:textId="77777777" w:rsidR="00A652B1" w:rsidRDefault="00A652B1" w:rsidP="00A652B1">
      <w:pPr>
        <w:pBdr>
          <w:top w:val="single" w:sz="4" w:space="1" w:color="auto"/>
          <w:left w:val="single" w:sz="4" w:space="4" w:color="auto"/>
          <w:bottom w:val="single" w:sz="4" w:space="1" w:color="auto"/>
          <w:right w:val="single" w:sz="4" w:space="4" w:color="auto"/>
        </w:pBdr>
        <w:tabs>
          <w:tab w:val="left" w:pos="5102"/>
        </w:tabs>
        <w:rPr>
          <w:sz w:val="24"/>
          <w:lang w:val="fr-CH"/>
        </w:rPr>
      </w:pPr>
      <w:r>
        <w:rPr>
          <w:b/>
          <w:sz w:val="24"/>
          <w:lang w:val="fr-CH"/>
        </w:rPr>
        <w:t xml:space="preserve">Domaine de compétence: </w:t>
      </w:r>
      <w:r>
        <w:rPr>
          <w:sz w:val="24"/>
          <w:lang w:val="fr-CH"/>
        </w:rPr>
        <w:t>Production végétale Bio (complétée par production végétale 2)</w:t>
      </w:r>
    </w:p>
    <w:p w14:paraId="31B222C8" w14:textId="77777777" w:rsidR="00A652B1" w:rsidRDefault="00A652B1" w:rsidP="00A652B1">
      <w:pPr>
        <w:pBdr>
          <w:top w:val="single" w:sz="4" w:space="1" w:color="auto"/>
          <w:left w:val="single" w:sz="4" w:space="4" w:color="auto"/>
          <w:bottom w:val="single" w:sz="4" w:space="1" w:color="auto"/>
          <w:right w:val="single" w:sz="4" w:space="4" w:color="auto"/>
        </w:pBdr>
        <w:tabs>
          <w:tab w:val="left" w:pos="5102"/>
        </w:tabs>
        <w:rPr>
          <w:sz w:val="24"/>
          <w:lang w:val="fr-CH"/>
        </w:rPr>
      </w:pPr>
      <w:r>
        <w:rPr>
          <w:b/>
          <w:sz w:val="24"/>
          <w:lang w:val="fr-CH"/>
        </w:rPr>
        <w:t xml:space="preserve">Note se rapportant au point d'appréciation: </w:t>
      </w:r>
      <w:proofErr w:type="spellStart"/>
      <w:r>
        <w:rPr>
          <w:sz w:val="24"/>
          <w:lang w:val="fr-CH"/>
        </w:rPr>
        <w:t>LWB_A_Production</w:t>
      </w:r>
      <w:proofErr w:type="spellEnd"/>
      <w:r>
        <w:rPr>
          <w:sz w:val="24"/>
          <w:lang w:val="fr-CH"/>
        </w:rPr>
        <w:t xml:space="preserve"> végétale2_o</w:t>
      </w:r>
    </w:p>
    <w:p w14:paraId="19ED1A97" w14:textId="77777777" w:rsidR="00A652B1" w:rsidRDefault="00A652B1" w:rsidP="00A652B1">
      <w:pPr>
        <w:pBdr>
          <w:top w:val="single" w:sz="4" w:space="1" w:color="auto"/>
          <w:left w:val="single" w:sz="4" w:space="4" w:color="auto"/>
          <w:bottom w:val="single" w:sz="4" w:space="1" w:color="auto"/>
          <w:right w:val="single" w:sz="4" w:space="4" w:color="auto"/>
        </w:pBdr>
        <w:tabs>
          <w:tab w:val="left" w:pos="5102"/>
        </w:tabs>
        <w:rPr>
          <w:sz w:val="24"/>
          <w:lang w:val="fr-CH"/>
        </w:rPr>
      </w:pPr>
    </w:p>
    <w:p w14:paraId="3821D4B8" w14:textId="77777777" w:rsidR="00A652B1" w:rsidRDefault="00A652B1" w:rsidP="00A652B1">
      <w:pPr>
        <w:tabs>
          <w:tab w:val="left" w:pos="5102"/>
        </w:tabs>
        <w:rPr>
          <w:sz w:val="24"/>
          <w:lang w:val="fr-CH"/>
        </w:rPr>
      </w:pPr>
    </w:p>
    <w:p w14:paraId="04EA63B9" w14:textId="77777777" w:rsidR="00A652B1" w:rsidRPr="00571718" w:rsidRDefault="00A652B1" w:rsidP="00A652B1">
      <w:pPr>
        <w:tabs>
          <w:tab w:val="left" w:pos="5102"/>
        </w:tabs>
        <w:spacing w:after="0"/>
        <w:rPr>
          <w:rFonts w:cstheme="minorHAnsi"/>
          <w:sz w:val="24"/>
          <w:lang w:val="fr-CH"/>
        </w:rPr>
      </w:pPr>
    </w:p>
    <w:p w14:paraId="2F00719F" w14:textId="5113D0EF" w:rsidR="00A652B1" w:rsidRPr="00571718" w:rsidRDefault="00A652B1" w:rsidP="00A652B1">
      <w:pPr>
        <w:shd w:val="clear" w:color="auto" w:fill="C0C0C0"/>
        <w:tabs>
          <w:tab w:val="left" w:pos="5102"/>
        </w:tabs>
        <w:spacing w:after="0"/>
        <w:rPr>
          <w:rFonts w:cstheme="minorHAnsi"/>
          <w:b/>
          <w:i/>
          <w:sz w:val="28"/>
          <w:lang w:val="it-IT"/>
        </w:rPr>
      </w:pPr>
      <w:r w:rsidRPr="00571718">
        <w:rPr>
          <w:rFonts w:cstheme="minorHAnsi"/>
          <w:b/>
          <w:i/>
          <w:sz w:val="28"/>
          <w:lang w:val="it-IT"/>
        </w:rPr>
        <w:t xml:space="preserve">V E R S I O N  </w:t>
      </w:r>
      <w:r w:rsidR="00922C9A">
        <w:rPr>
          <w:rFonts w:cstheme="minorHAnsi"/>
          <w:b/>
          <w:i/>
          <w:sz w:val="28"/>
          <w:lang w:val="it-IT"/>
        </w:rPr>
        <w:t xml:space="preserve"> P O U R   L E S   C A N D I D A T S</w:t>
      </w:r>
    </w:p>
    <w:p w14:paraId="3F13AA31" w14:textId="77777777" w:rsidR="00A652B1" w:rsidRPr="002F64A1" w:rsidRDefault="00A652B1" w:rsidP="00A652B1">
      <w:pPr>
        <w:tabs>
          <w:tab w:val="left" w:pos="5102"/>
        </w:tabs>
        <w:spacing w:after="0"/>
        <w:rPr>
          <w:rFonts w:cstheme="minorHAnsi"/>
          <w:b/>
          <w:i/>
          <w:sz w:val="28"/>
          <w:lang w:val="it-CH"/>
        </w:rPr>
      </w:pPr>
    </w:p>
    <w:p w14:paraId="7074F3F0" w14:textId="77777777" w:rsidR="00A652B1" w:rsidRPr="00571718" w:rsidRDefault="00A652B1" w:rsidP="00A652B1">
      <w:pPr>
        <w:tabs>
          <w:tab w:val="left" w:pos="340"/>
          <w:tab w:val="left" w:pos="5102"/>
        </w:tabs>
        <w:spacing w:after="0"/>
        <w:rPr>
          <w:rFonts w:cstheme="minorHAnsi"/>
          <w:b/>
          <w:sz w:val="24"/>
          <w:lang w:val="fr-CH"/>
        </w:rPr>
      </w:pPr>
      <w:r w:rsidRPr="00571718">
        <w:rPr>
          <w:rFonts w:cstheme="minorHAnsi"/>
          <w:b/>
          <w:sz w:val="24"/>
          <w:lang w:val="fr-CH"/>
        </w:rPr>
        <w:t>Directives sur les situations d'examen</w:t>
      </w:r>
    </w:p>
    <w:p w14:paraId="51BF2BBB" w14:textId="77777777" w:rsidR="00A652B1" w:rsidRPr="00571718" w:rsidRDefault="00A652B1" w:rsidP="00A652B1">
      <w:pPr>
        <w:tabs>
          <w:tab w:val="left" w:pos="340"/>
          <w:tab w:val="left" w:pos="5102"/>
        </w:tabs>
        <w:spacing w:after="0"/>
        <w:rPr>
          <w:rFonts w:cstheme="minorHAnsi"/>
          <w:b/>
          <w:sz w:val="24"/>
          <w:lang w:val="fr-CH"/>
        </w:rPr>
      </w:pPr>
    </w:p>
    <w:p w14:paraId="2DFD945A" w14:textId="77777777" w:rsidR="00A652B1" w:rsidRPr="00571718" w:rsidRDefault="00A652B1" w:rsidP="00A652B1">
      <w:pPr>
        <w:tabs>
          <w:tab w:val="left" w:pos="340"/>
          <w:tab w:val="left" w:pos="5102"/>
        </w:tabs>
        <w:spacing w:after="0"/>
        <w:rPr>
          <w:rFonts w:cstheme="minorHAnsi"/>
          <w:lang w:val="fr-CH"/>
        </w:rPr>
      </w:pPr>
      <w:r w:rsidRPr="00571718">
        <w:rPr>
          <w:rFonts w:cstheme="minorHAnsi"/>
          <w:lang w:val="fr-CH"/>
        </w:rPr>
        <w:t xml:space="preserve">L'examen oral </w:t>
      </w:r>
      <w:r w:rsidRPr="00571718">
        <w:rPr>
          <w:rFonts w:cstheme="minorHAnsi"/>
          <w:b/>
          <w:lang w:val="fr-CH"/>
        </w:rPr>
        <w:t>dure 20 minutes</w:t>
      </w:r>
      <w:r w:rsidRPr="00571718">
        <w:rPr>
          <w:rFonts w:cstheme="minorHAnsi"/>
          <w:lang w:val="fr-CH"/>
        </w:rPr>
        <w:t xml:space="preserve"> par domaine et comprend </w:t>
      </w:r>
      <w:r w:rsidRPr="00571718">
        <w:rPr>
          <w:rFonts w:cstheme="minorHAnsi"/>
          <w:b/>
          <w:lang w:val="fr-CH"/>
        </w:rPr>
        <w:t>trois questions</w:t>
      </w:r>
      <w:r w:rsidRPr="00571718">
        <w:rPr>
          <w:rFonts w:cstheme="minorHAnsi"/>
          <w:lang w:val="fr-CH"/>
        </w:rPr>
        <w:t xml:space="preserve">. Pour chaque examen, le candidat/la candidate dispose de </w:t>
      </w:r>
      <w:r w:rsidRPr="00571718">
        <w:rPr>
          <w:rFonts w:cstheme="minorHAnsi"/>
          <w:b/>
          <w:lang w:val="fr-CH"/>
        </w:rPr>
        <w:t>20 minutes de préparation</w:t>
      </w:r>
      <w:r w:rsidRPr="00571718">
        <w:rPr>
          <w:rFonts w:cstheme="minorHAnsi"/>
          <w:lang w:val="fr-CH"/>
        </w:rPr>
        <w:t>.</w:t>
      </w:r>
    </w:p>
    <w:p w14:paraId="74311E5A" w14:textId="77777777" w:rsidR="00A652B1" w:rsidRPr="00571718" w:rsidRDefault="00A652B1" w:rsidP="00A652B1">
      <w:pPr>
        <w:tabs>
          <w:tab w:val="left" w:pos="340"/>
          <w:tab w:val="left" w:pos="5102"/>
        </w:tabs>
        <w:spacing w:after="0"/>
        <w:rPr>
          <w:rFonts w:cstheme="minorHAnsi"/>
          <w:lang w:val="fr-CH"/>
        </w:rPr>
      </w:pPr>
    </w:p>
    <w:p w14:paraId="1B6664D9" w14:textId="77777777" w:rsidR="00A652B1" w:rsidRPr="00571718" w:rsidRDefault="00A652B1" w:rsidP="00A652B1">
      <w:pPr>
        <w:tabs>
          <w:tab w:val="left" w:pos="340"/>
          <w:tab w:val="left" w:pos="5102"/>
        </w:tabs>
        <w:spacing w:after="0"/>
        <w:ind w:left="340" w:hanging="340"/>
        <w:rPr>
          <w:rFonts w:cstheme="minorHAnsi"/>
          <w:lang w:val="fr-CH"/>
        </w:rPr>
      </w:pPr>
      <w:r w:rsidRPr="00571718">
        <w:rPr>
          <w:rFonts w:cstheme="minorHAnsi"/>
          <w:lang w:val="fr-CH"/>
        </w:rPr>
        <w:t>•</w:t>
      </w:r>
      <w:r w:rsidRPr="00571718">
        <w:rPr>
          <w:rFonts w:cstheme="minorHAnsi"/>
          <w:lang w:val="fr-CH"/>
        </w:rPr>
        <w:tab/>
        <w:t xml:space="preserve">L’examen des connaissances professionnelles orales est composé de </w:t>
      </w:r>
      <w:r w:rsidRPr="00571718">
        <w:rPr>
          <w:rFonts w:cstheme="minorHAnsi"/>
          <w:b/>
          <w:lang w:val="fr-CH"/>
        </w:rPr>
        <w:t>1 - 2 situations d’examen de différents objectifs particuliers de la liste suivante</w:t>
      </w:r>
      <w:r w:rsidRPr="00571718">
        <w:rPr>
          <w:rFonts w:cstheme="minorHAnsi"/>
          <w:lang w:val="fr-CH"/>
        </w:rPr>
        <w:t xml:space="preserve">. </w:t>
      </w:r>
      <w:r w:rsidRPr="00571718">
        <w:rPr>
          <w:rFonts w:cstheme="minorHAnsi"/>
          <w:lang w:val="fr-CH"/>
        </w:rPr>
        <w:br/>
        <w:t xml:space="preserve">En plus, </w:t>
      </w:r>
      <w:r w:rsidRPr="00571718">
        <w:rPr>
          <w:rFonts w:cstheme="minorHAnsi"/>
          <w:b/>
          <w:lang w:val="fr-CH"/>
        </w:rPr>
        <w:t>1 - 2 situations d’examens</w:t>
      </w:r>
      <w:r w:rsidRPr="00571718">
        <w:rPr>
          <w:rFonts w:cstheme="minorHAnsi"/>
          <w:lang w:val="fr-CH"/>
        </w:rPr>
        <w:t xml:space="preserve"> sont à choisir de la liste de la </w:t>
      </w:r>
      <w:r w:rsidRPr="00571718">
        <w:rPr>
          <w:rFonts w:cstheme="minorHAnsi"/>
          <w:b/>
          <w:lang w:val="fr-CH"/>
        </w:rPr>
        <w:t>profession agriculteur CFC, domaine production végétale2</w:t>
      </w:r>
      <w:r w:rsidRPr="00571718">
        <w:rPr>
          <w:rFonts w:cstheme="minorHAnsi"/>
          <w:lang w:val="fr-CH"/>
        </w:rPr>
        <w:t>, de différents secteurs. Lors du choix des situations, il convient de veiller à couvrir, autant que possible le domaine concerné.</w:t>
      </w:r>
    </w:p>
    <w:p w14:paraId="42379FF0" w14:textId="77777777" w:rsidR="00A652B1" w:rsidRPr="00571718" w:rsidRDefault="00A652B1" w:rsidP="00A652B1">
      <w:pPr>
        <w:tabs>
          <w:tab w:val="left" w:pos="340"/>
          <w:tab w:val="left" w:pos="5102"/>
        </w:tabs>
        <w:spacing w:after="0"/>
        <w:ind w:left="340" w:hanging="340"/>
        <w:rPr>
          <w:rFonts w:cstheme="minorHAnsi"/>
          <w:lang w:val="fr-CH"/>
        </w:rPr>
      </w:pPr>
    </w:p>
    <w:p w14:paraId="6AFFA27C" w14:textId="77777777" w:rsidR="00A652B1" w:rsidRPr="00571718" w:rsidRDefault="00A652B1" w:rsidP="00A652B1">
      <w:pPr>
        <w:tabs>
          <w:tab w:val="left" w:pos="340"/>
          <w:tab w:val="left" w:pos="5102"/>
        </w:tabs>
        <w:spacing w:after="0"/>
        <w:ind w:left="340" w:hanging="340"/>
        <w:rPr>
          <w:rFonts w:cstheme="minorHAnsi"/>
          <w:lang w:val="fr-CH"/>
        </w:rPr>
      </w:pPr>
      <w:r w:rsidRPr="00571718">
        <w:rPr>
          <w:rFonts w:cstheme="minorHAnsi"/>
          <w:lang w:val="fr-CH"/>
        </w:rPr>
        <w:t>•</w:t>
      </w:r>
      <w:r w:rsidRPr="00571718">
        <w:rPr>
          <w:rFonts w:cstheme="minorHAnsi"/>
          <w:lang w:val="fr-CH"/>
        </w:rPr>
        <w:tab/>
        <w:t xml:space="preserve">Pour chaque question, il est prévu une </w:t>
      </w:r>
      <w:r w:rsidRPr="00571718">
        <w:rPr>
          <w:rFonts w:cstheme="minorHAnsi"/>
          <w:b/>
          <w:lang w:val="fr-CH"/>
        </w:rPr>
        <w:t>durée de 6 – 7 minutes environ pour la réponse</w:t>
      </w:r>
      <w:r w:rsidRPr="00571718">
        <w:rPr>
          <w:rFonts w:cstheme="minorHAnsi"/>
          <w:lang w:val="fr-CH"/>
        </w:rPr>
        <w:t xml:space="preserve">. </w:t>
      </w:r>
    </w:p>
    <w:p w14:paraId="6C096941" w14:textId="77777777" w:rsidR="00A652B1" w:rsidRPr="00571718" w:rsidRDefault="00A652B1" w:rsidP="00A652B1">
      <w:pPr>
        <w:tabs>
          <w:tab w:val="left" w:pos="340"/>
          <w:tab w:val="left" w:pos="5102"/>
        </w:tabs>
        <w:spacing w:after="0"/>
        <w:ind w:left="340" w:hanging="340"/>
        <w:rPr>
          <w:rFonts w:cstheme="minorHAnsi"/>
          <w:lang w:val="fr-CH"/>
        </w:rPr>
      </w:pPr>
    </w:p>
    <w:p w14:paraId="4017C658" w14:textId="77777777" w:rsidR="00A652B1" w:rsidRPr="00571718" w:rsidRDefault="00A652B1" w:rsidP="00A652B1">
      <w:pPr>
        <w:tabs>
          <w:tab w:val="left" w:pos="340"/>
          <w:tab w:val="left" w:pos="5102"/>
        </w:tabs>
        <w:spacing w:after="0"/>
        <w:ind w:left="340" w:hanging="340"/>
        <w:rPr>
          <w:rFonts w:cstheme="minorHAnsi"/>
          <w:lang w:val="fr-CH"/>
        </w:rPr>
      </w:pPr>
      <w:r w:rsidRPr="00571718">
        <w:rPr>
          <w:rFonts w:cstheme="minorHAnsi"/>
          <w:lang w:val="fr-CH"/>
        </w:rPr>
        <w:t>•</w:t>
      </w:r>
      <w:r w:rsidRPr="00571718">
        <w:rPr>
          <w:rFonts w:cstheme="minorHAnsi"/>
          <w:lang w:val="fr-CH"/>
        </w:rPr>
        <w:tab/>
        <w:t xml:space="preserve">Si nécessaire, les experts peuvent </w:t>
      </w:r>
      <w:r w:rsidRPr="00571718">
        <w:rPr>
          <w:rFonts w:cstheme="minorHAnsi"/>
          <w:b/>
          <w:lang w:val="fr-CH"/>
        </w:rPr>
        <w:t>poser des questions complémentaires</w:t>
      </w:r>
      <w:r w:rsidRPr="00571718">
        <w:rPr>
          <w:rFonts w:cstheme="minorHAnsi"/>
          <w:lang w:val="fr-CH"/>
        </w:rPr>
        <w:t xml:space="preserve">, qui seront notées sur le procès-verbal d'examen. </w:t>
      </w:r>
    </w:p>
    <w:p w14:paraId="6B20EED0" w14:textId="77777777" w:rsidR="00A652B1" w:rsidRPr="00571718" w:rsidRDefault="00A652B1" w:rsidP="00A652B1">
      <w:pPr>
        <w:tabs>
          <w:tab w:val="left" w:pos="340"/>
          <w:tab w:val="left" w:pos="5102"/>
        </w:tabs>
        <w:spacing w:after="0"/>
        <w:ind w:left="340" w:hanging="340"/>
        <w:rPr>
          <w:rFonts w:cstheme="minorHAnsi"/>
          <w:lang w:val="fr-CH"/>
        </w:rPr>
      </w:pPr>
    </w:p>
    <w:p w14:paraId="6976A163" w14:textId="77777777" w:rsidR="00A652B1" w:rsidRPr="00571718" w:rsidRDefault="00A652B1" w:rsidP="00A652B1">
      <w:pPr>
        <w:tabs>
          <w:tab w:val="left" w:pos="340"/>
          <w:tab w:val="left" w:pos="5102"/>
        </w:tabs>
        <w:spacing w:after="0"/>
        <w:ind w:left="340" w:hanging="340"/>
        <w:rPr>
          <w:rFonts w:cstheme="minorHAnsi"/>
          <w:strike/>
          <w:lang w:val="fr-CH"/>
        </w:rPr>
      </w:pPr>
      <w:r w:rsidRPr="00571718">
        <w:rPr>
          <w:rFonts w:cstheme="minorHAnsi"/>
          <w:lang w:val="fr-CH"/>
        </w:rPr>
        <w:t>•</w:t>
      </w:r>
      <w:r w:rsidRPr="00571718">
        <w:rPr>
          <w:rFonts w:cstheme="minorHAnsi"/>
          <w:lang w:val="fr-CH"/>
        </w:rPr>
        <w:tab/>
        <w:t xml:space="preserve">Outre les réponses attendues, les experts reçoivent une </w:t>
      </w:r>
      <w:r w:rsidRPr="00571718">
        <w:rPr>
          <w:rFonts w:cstheme="minorHAnsi"/>
          <w:b/>
          <w:lang w:val="fr-CH"/>
        </w:rPr>
        <w:t>feuille de procès-verbal vierge</w:t>
      </w:r>
      <w:r w:rsidRPr="00571718">
        <w:rPr>
          <w:rFonts w:cstheme="minorHAnsi"/>
          <w:lang w:val="fr-CH"/>
        </w:rPr>
        <w:t xml:space="preserve">, sur laquelle noter le </w:t>
      </w:r>
      <w:r w:rsidRPr="00571718">
        <w:rPr>
          <w:rFonts w:cstheme="minorHAnsi"/>
          <w:b/>
          <w:lang w:val="fr-CH"/>
        </w:rPr>
        <w:t>déroulement de l'entretien, les commentaires, les notes partielles</w:t>
      </w:r>
      <w:r w:rsidRPr="00571718">
        <w:rPr>
          <w:rFonts w:cstheme="minorHAnsi"/>
          <w:lang w:val="fr-CH"/>
        </w:rPr>
        <w:t xml:space="preserve"> et, le cas échéant, </w:t>
      </w:r>
      <w:r w:rsidRPr="00571718">
        <w:rPr>
          <w:rFonts w:cstheme="minorHAnsi"/>
          <w:b/>
          <w:lang w:val="fr-CH"/>
        </w:rPr>
        <w:t>les questions complémentaires</w:t>
      </w:r>
      <w:r w:rsidRPr="00571718">
        <w:rPr>
          <w:rFonts w:cstheme="minorHAnsi"/>
          <w:lang w:val="fr-CH"/>
        </w:rPr>
        <w:t>.</w:t>
      </w:r>
    </w:p>
    <w:p w14:paraId="071A4EAD" w14:textId="77777777" w:rsidR="00A652B1" w:rsidRPr="00571718" w:rsidRDefault="00A652B1" w:rsidP="00A652B1">
      <w:pPr>
        <w:tabs>
          <w:tab w:val="left" w:pos="340"/>
          <w:tab w:val="left" w:pos="5102"/>
        </w:tabs>
        <w:spacing w:after="0"/>
        <w:ind w:left="340" w:hanging="340"/>
        <w:rPr>
          <w:rFonts w:cstheme="minorHAnsi"/>
          <w:lang w:val="fr-CH"/>
        </w:rPr>
      </w:pPr>
    </w:p>
    <w:p w14:paraId="1748F20E" w14:textId="77777777" w:rsidR="00A652B1" w:rsidRPr="00571718" w:rsidRDefault="00A652B1" w:rsidP="00A652B1">
      <w:pPr>
        <w:tabs>
          <w:tab w:val="left" w:pos="340"/>
          <w:tab w:val="left" w:pos="5102"/>
        </w:tabs>
        <w:spacing w:after="0"/>
        <w:ind w:left="340" w:hanging="340"/>
        <w:rPr>
          <w:rFonts w:cstheme="minorHAnsi"/>
          <w:lang w:val="fr-CH"/>
        </w:rPr>
      </w:pPr>
      <w:r w:rsidRPr="00571718">
        <w:rPr>
          <w:rFonts w:cstheme="minorHAnsi"/>
          <w:lang w:val="fr-CH"/>
        </w:rPr>
        <w:t>•</w:t>
      </w:r>
      <w:r w:rsidRPr="00571718">
        <w:rPr>
          <w:rFonts w:cstheme="minorHAnsi"/>
          <w:lang w:val="fr-CH"/>
        </w:rPr>
        <w:tab/>
      </w:r>
      <w:r w:rsidRPr="00571718">
        <w:rPr>
          <w:rFonts w:cstheme="minorHAnsi"/>
          <w:b/>
          <w:lang w:val="fr-CH"/>
        </w:rPr>
        <w:t>Chaque question</w:t>
      </w:r>
      <w:r w:rsidRPr="00571718">
        <w:rPr>
          <w:rFonts w:cstheme="minorHAnsi"/>
          <w:lang w:val="fr-CH"/>
        </w:rPr>
        <w:t xml:space="preserve"> est évaluée par une </w:t>
      </w:r>
      <w:r w:rsidRPr="00571718">
        <w:rPr>
          <w:rFonts w:cstheme="minorHAnsi"/>
          <w:b/>
          <w:lang w:val="fr-CH"/>
        </w:rPr>
        <w:t>note de 1 à 6</w:t>
      </w:r>
      <w:r w:rsidRPr="00571718">
        <w:rPr>
          <w:rFonts w:cstheme="minorHAnsi"/>
          <w:lang w:val="fr-CH"/>
        </w:rPr>
        <w:t xml:space="preserve">. La note de l'examen est la </w:t>
      </w:r>
      <w:r w:rsidRPr="00571718">
        <w:rPr>
          <w:rFonts w:cstheme="minorHAnsi"/>
          <w:b/>
          <w:lang w:val="fr-CH"/>
        </w:rPr>
        <w:t>moyenne des trois notes partielles</w:t>
      </w:r>
      <w:r w:rsidRPr="00571718">
        <w:rPr>
          <w:rFonts w:cstheme="minorHAnsi"/>
          <w:lang w:val="fr-CH"/>
        </w:rPr>
        <w:t xml:space="preserve">, arrondie à la </w:t>
      </w:r>
      <w:proofErr w:type="spellStart"/>
      <w:r w:rsidRPr="00571718">
        <w:rPr>
          <w:rFonts w:cstheme="minorHAnsi"/>
          <w:lang w:val="fr-CH"/>
        </w:rPr>
        <w:t>demi-note</w:t>
      </w:r>
      <w:proofErr w:type="spellEnd"/>
      <w:r w:rsidRPr="00571718">
        <w:rPr>
          <w:rFonts w:cstheme="minorHAnsi"/>
          <w:lang w:val="fr-CH"/>
        </w:rPr>
        <w:t>.</w:t>
      </w:r>
    </w:p>
    <w:p w14:paraId="647AC732" w14:textId="77777777" w:rsidR="00A652B1" w:rsidRPr="00571718" w:rsidRDefault="00A652B1" w:rsidP="00A652B1">
      <w:pPr>
        <w:tabs>
          <w:tab w:val="left" w:pos="340"/>
          <w:tab w:val="left" w:pos="5102"/>
        </w:tabs>
        <w:spacing w:after="0"/>
        <w:ind w:left="340" w:hanging="340"/>
        <w:rPr>
          <w:rFonts w:cstheme="minorHAnsi"/>
          <w:lang w:val="fr-CH"/>
        </w:rPr>
      </w:pPr>
    </w:p>
    <w:p w14:paraId="5538A746" w14:textId="77777777" w:rsidR="00A652B1" w:rsidRDefault="00A652B1" w:rsidP="00A652B1">
      <w:pPr>
        <w:tabs>
          <w:tab w:val="left" w:pos="340"/>
          <w:tab w:val="left" w:pos="5102"/>
        </w:tabs>
        <w:spacing w:after="0"/>
        <w:ind w:left="340" w:hanging="340"/>
        <w:rPr>
          <w:rFonts w:cstheme="minorHAnsi"/>
          <w:lang w:val="fr-CH"/>
        </w:rPr>
      </w:pPr>
      <w:r w:rsidRPr="00571718">
        <w:rPr>
          <w:rFonts w:cstheme="minorHAnsi"/>
          <w:lang w:val="fr-CH"/>
        </w:rPr>
        <w:t>•</w:t>
      </w:r>
      <w:r w:rsidRPr="00571718">
        <w:rPr>
          <w:rFonts w:cstheme="minorHAnsi"/>
          <w:lang w:val="fr-CH"/>
        </w:rPr>
        <w:tab/>
        <w:t>Les moyens auxiliaires doivent être préparés en fonction des questions.</w:t>
      </w:r>
    </w:p>
    <w:p w14:paraId="797607A9" w14:textId="77777777" w:rsidR="00A652B1" w:rsidRPr="00571718" w:rsidRDefault="00A652B1" w:rsidP="00A652B1">
      <w:pPr>
        <w:tabs>
          <w:tab w:val="left" w:pos="340"/>
          <w:tab w:val="left" w:pos="5102"/>
        </w:tabs>
        <w:spacing w:after="0"/>
        <w:rPr>
          <w:rFonts w:cstheme="minorHAnsi"/>
          <w:lang w:val="fr-CH"/>
        </w:rPr>
      </w:pPr>
    </w:p>
    <w:p w14:paraId="4010D96D" w14:textId="77777777" w:rsidR="00A652B1" w:rsidRDefault="00A652B1" w:rsidP="00A652B1">
      <w:pPr>
        <w:spacing w:after="0"/>
        <w:rPr>
          <w:rFonts w:cstheme="minorHAnsi"/>
          <w:lang w:val="fr-CH"/>
        </w:rPr>
      </w:pPr>
    </w:p>
    <w:p w14:paraId="61720E53" w14:textId="77777777" w:rsidR="00A652B1" w:rsidRDefault="00A652B1" w:rsidP="00A652B1">
      <w:pPr>
        <w:spacing w:after="0"/>
        <w:rPr>
          <w:rFonts w:cstheme="minorHAnsi"/>
          <w:lang w:val="fr-CH"/>
        </w:rPr>
      </w:pPr>
    </w:p>
    <w:p w14:paraId="1920E6B1" w14:textId="77777777" w:rsidR="002F64A1" w:rsidRPr="006D11EC" w:rsidRDefault="002F64A1" w:rsidP="002F64A1">
      <w:pPr>
        <w:tabs>
          <w:tab w:val="left" w:pos="340"/>
          <w:tab w:val="left" w:pos="5102"/>
        </w:tabs>
        <w:spacing w:after="0"/>
        <w:rPr>
          <w:rFonts w:cstheme="minorHAnsi"/>
          <w:b/>
          <w:bCs/>
          <w:color w:val="EE0000"/>
          <w:sz w:val="32"/>
          <w:szCs w:val="32"/>
          <w:lang w:val="fr-CH"/>
        </w:rPr>
      </w:pPr>
      <w:r w:rsidRPr="006D11EC">
        <w:rPr>
          <w:rFonts w:cstheme="minorHAnsi"/>
          <w:b/>
          <w:bCs/>
          <w:color w:val="EE0000"/>
          <w:sz w:val="32"/>
          <w:szCs w:val="32"/>
          <w:lang w:val="fr-CH"/>
        </w:rPr>
        <w:t>Attention : ceux-ci sont des exemples de questions. De nouvelles questions pourraient être posées pour la prochaine PQ</w:t>
      </w:r>
    </w:p>
    <w:p w14:paraId="6C882CA0" w14:textId="77777777" w:rsidR="00A652B1" w:rsidRDefault="00A652B1" w:rsidP="00A652B1">
      <w:pPr>
        <w:spacing w:after="0"/>
        <w:rPr>
          <w:rFonts w:cstheme="minorHAnsi"/>
          <w:lang w:val="fr-CH"/>
        </w:rPr>
      </w:pPr>
    </w:p>
    <w:p w14:paraId="3F24EAB7" w14:textId="77777777" w:rsidR="00A652B1" w:rsidRDefault="00A652B1" w:rsidP="00A652B1">
      <w:pPr>
        <w:spacing w:after="0"/>
        <w:rPr>
          <w:rFonts w:cstheme="minorHAnsi"/>
          <w:lang w:val="fr-CH"/>
        </w:rPr>
      </w:pPr>
    </w:p>
    <w:p w14:paraId="064D3A3D" w14:textId="77777777" w:rsidR="00A652B1" w:rsidRDefault="00A652B1" w:rsidP="00A652B1">
      <w:pPr>
        <w:spacing w:after="0"/>
        <w:rPr>
          <w:rFonts w:cstheme="minorHAnsi"/>
          <w:lang w:val="fr-CH"/>
        </w:rPr>
      </w:pPr>
    </w:p>
    <w:p w14:paraId="5BBFDBC6" w14:textId="77777777" w:rsidR="00A652B1" w:rsidRPr="00571718" w:rsidRDefault="00A652B1" w:rsidP="00A652B1">
      <w:pPr>
        <w:spacing w:after="0"/>
        <w:rPr>
          <w:rFonts w:cstheme="minorHAnsi"/>
          <w:lang w:val="fr-CH"/>
        </w:rPr>
      </w:pPr>
    </w:p>
    <w:p w14:paraId="6A5F1BCF" w14:textId="77777777" w:rsidR="00A652B1" w:rsidRDefault="00A652B1" w:rsidP="00A652B1">
      <w:pPr>
        <w:spacing w:after="0"/>
        <w:rPr>
          <w:rFonts w:cstheme="minorHAnsi"/>
          <w:lang w:val="fr-CH"/>
        </w:rPr>
      </w:pPr>
    </w:p>
    <w:p w14:paraId="5DBACF15" w14:textId="77777777" w:rsidR="00A652B1" w:rsidRDefault="00A652B1" w:rsidP="00A652B1">
      <w:pPr>
        <w:spacing w:after="0"/>
        <w:rPr>
          <w:rFonts w:cstheme="minorHAnsi"/>
          <w:lang w:val="fr-CH"/>
        </w:rPr>
      </w:pPr>
    </w:p>
    <w:p w14:paraId="62A72E45" w14:textId="77777777" w:rsidR="00A652B1" w:rsidRDefault="00A652B1" w:rsidP="00A652B1">
      <w:pPr>
        <w:spacing w:after="0"/>
        <w:rPr>
          <w:rFonts w:cstheme="minorHAnsi"/>
          <w:lang w:val="fr-CH"/>
        </w:rPr>
      </w:pPr>
    </w:p>
    <w:p w14:paraId="42A6FE82" w14:textId="77777777" w:rsidR="00A652B1" w:rsidRPr="00571718" w:rsidRDefault="00A652B1" w:rsidP="00A652B1">
      <w:pPr>
        <w:spacing w:after="0"/>
        <w:rPr>
          <w:rFonts w:cstheme="minorHAnsi"/>
          <w:lang w:val="fr-CH"/>
        </w:rPr>
      </w:pPr>
    </w:p>
    <w:p w14:paraId="1B7E9B38" w14:textId="77777777" w:rsidR="00A652B1" w:rsidRPr="00571718" w:rsidRDefault="00A652B1" w:rsidP="00A652B1">
      <w:pPr>
        <w:pBdr>
          <w:top w:val="single" w:sz="4" w:space="4" w:color="auto"/>
        </w:pBdr>
        <w:tabs>
          <w:tab w:val="left" w:pos="1848"/>
        </w:tabs>
        <w:spacing w:after="0"/>
        <w:rPr>
          <w:rFonts w:cstheme="minorHAnsi"/>
          <w:sz w:val="18"/>
          <w:lang w:val="fr-CH"/>
        </w:rPr>
      </w:pPr>
      <w:r w:rsidRPr="00571718">
        <w:rPr>
          <w:rFonts w:cstheme="minorHAnsi"/>
          <w:sz w:val="18"/>
          <w:lang w:val="fr-CH"/>
        </w:rPr>
        <w:t>Rédigé par:</w:t>
      </w:r>
      <w:r w:rsidRPr="00571718">
        <w:rPr>
          <w:rFonts w:cstheme="minorHAnsi"/>
          <w:sz w:val="18"/>
          <w:lang w:val="fr-CH"/>
        </w:rPr>
        <w:tab/>
        <w:t xml:space="preserve">Groupe de travail </w:t>
      </w:r>
      <w:proofErr w:type="spellStart"/>
      <w:r w:rsidRPr="00571718">
        <w:rPr>
          <w:rFonts w:cstheme="minorHAnsi"/>
          <w:sz w:val="18"/>
          <w:lang w:val="fr-CH"/>
        </w:rPr>
        <w:t>OrTra</w:t>
      </w:r>
      <w:proofErr w:type="spellEnd"/>
      <w:r w:rsidRPr="00571718">
        <w:rPr>
          <w:rFonts w:cstheme="minorHAnsi"/>
          <w:sz w:val="18"/>
          <w:lang w:val="fr-CH"/>
        </w:rPr>
        <w:t xml:space="preserve"> </w:t>
      </w:r>
      <w:proofErr w:type="spellStart"/>
      <w:r w:rsidRPr="00571718">
        <w:rPr>
          <w:rFonts w:cstheme="minorHAnsi"/>
          <w:sz w:val="18"/>
          <w:lang w:val="fr-CH"/>
        </w:rPr>
        <w:t>AgriAliForm</w:t>
      </w:r>
      <w:proofErr w:type="spellEnd"/>
    </w:p>
    <w:p w14:paraId="63156C96" w14:textId="4E34BCED" w:rsidR="00A652B1" w:rsidRDefault="00A652B1" w:rsidP="00A652B1">
      <w:pPr>
        <w:pBdr>
          <w:top w:val="single" w:sz="4" w:space="4" w:color="auto"/>
        </w:pBdr>
        <w:tabs>
          <w:tab w:val="left" w:pos="1848"/>
        </w:tabs>
        <w:spacing w:after="0"/>
        <w:rPr>
          <w:b/>
          <w:i/>
          <w:sz w:val="28"/>
          <w:lang w:val="fr-CH"/>
        </w:rPr>
      </w:pPr>
      <w:r w:rsidRPr="00571718">
        <w:rPr>
          <w:rFonts w:cstheme="minorHAnsi"/>
          <w:sz w:val="18"/>
          <w:lang w:val="fr-CH"/>
        </w:rPr>
        <w:t xml:space="preserve">Éditeur: </w:t>
      </w:r>
      <w:r>
        <w:rPr>
          <w:rFonts w:cstheme="minorHAnsi"/>
          <w:sz w:val="18"/>
          <w:lang w:val="fr-CH"/>
        </w:rPr>
        <w:tab/>
      </w:r>
      <w:r w:rsidRPr="00571718">
        <w:rPr>
          <w:rFonts w:cstheme="minorHAnsi"/>
          <w:sz w:val="18"/>
          <w:lang w:val="fr-CH"/>
        </w:rPr>
        <w:t>CSFO, département Procédures de qualification, Berne</w:t>
      </w:r>
    </w:p>
    <w:p w14:paraId="01022D13" w14:textId="1529603B" w:rsidR="005513D3" w:rsidRDefault="005513D3" w:rsidP="005513D3">
      <w:pPr>
        <w:tabs>
          <w:tab w:val="left" w:pos="5102"/>
        </w:tabs>
        <w:rPr>
          <w:b/>
          <w:i/>
          <w:sz w:val="28"/>
          <w:lang w:val="fr-CH"/>
        </w:rPr>
      </w:pPr>
    </w:p>
    <w:p w14:paraId="6F5D6B35" w14:textId="6DE6BDCC" w:rsidR="00FB4E61" w:rsidRDefault="00FB4E61" w:rsidP="005513D3">
      <w:pPr>
        <w:tabs>
          <w:tab w:val="left" w:pos="5102"/>
        </w:tabs>
        <w:rPr>
          <w:b/>
          <w:i/>
          <w:sz w:val="28"/>
          <w:lang w:val="fr-CH"/>
        </w:rPr>
      </w:pPr>
    </w:p>
    <w:sdt>
      <w:sdtPr>
        <w:rPr>
          <w:rFonts w:asciiTheme="minorHAnsi" w:eastAsia="Times New Roman" w:hAnsiTheme="minorHAnsi" w:cs="Times New Roman"/>
          <w:color w:val="auto"/>
          <w:sz w:val="21"/>
          <w:szCs w:val="20"/>
          <w:lang w:val="de-DE" w:eastAsia="de-DE"/>
        </w:rPr>
        <w:id w:val="-636873402"/>
        <w:docPartObj>
          <w:docPartGallery w:val="Table of Contents"/>
          <w:docPartUnique/>
        </w:docPartObj>
      </w:sdtPr>
      <w:sdtEndPr>
        <w:rPr>
          <w:b/>
          <w:bCs/>
        </w:rPr>
      </w:sdtEndPr>
      <w:sdtContent>
        <w:p w14:paraId="42CE7FC8" w14:textId="06851723" w:rsidR="003B2B7E" w:rsidRDefault="003B2B7E">
          <w:pPr>
            <w:pStyle w:val="Inhaltsverzeichnisberschrift"/>
            <w:rPr>
              <w:lang w:val="de-DE"/>
            </w:rPr>
          </w:pPr>
          <w:r>
            <w:rPr>
              <w:lang w:val="de-DE"/>
            </w:rPr>
            <w:t xml:space="preserve">Table des </w:t>
          </w:r>
          <w:proofErr w:type="spellStart"/>
          <w:r>
            <w:rPr>
              <w:lang w:val="de-DE"/>
            </w:rPr>
            <w:t>matières</w:t>
          </w:r>
          <w:proofErr w:type="spellEnd"/>
        </w:p>
        <w:p w14:paraId="6AAF062B" w14:textId="77777777" w:rsidR="003B2B7E" w:rsidRPr="00761B6D" w:rsidRDefault="003B2B7E" w:rsidP="00761B6D">
          <w:pPr>
            <w:rPr>
              <w:lang w:val="de-DE"/>
            </w:rPr>
          </w:pPr>
        </w:p>
        <w:p w14:paraId="5AF7BA79" w14:textId="6E0DD47D" w:rsidR="00922C9A" w:rsidRDefault="003B2B7E">
          <w:pPr>
            <w:pStyle w:val="Verzeichnis1"/>
            <w:tabs>
              <w:tab w:val="left" w:pos="480"/>
              <w:tab w:val="right" w:leader="dot" w:pos="9345"/>
            </w:tabs>
            <w:rPr>
              <w:rFonts w:eastAsiaTheme="minorEastAsia" w:cstheme="minorBidi"/>
              <w:noProof/>
              <w:kern w:val="2"/>
              <w:sz w:val="24"/>
              <w:szCs w:val="24"/>
              <w:lang w:eastAsia="de-CH"/>
              <w14:ligatures w14:val="standardContextual"/>
            </w:rPr>
          </w:pPr>
          <w:r>
            <w:fldChar w:fldCharType="begin"/>
          </w:r>
          <w:r>
            <w:instrText xml:space="preserve"> TOC \o "1-3" \h \z \u </w:instrText>
          </w:r>
          <w:r>
            <w:fldChar w:fldCharType="separate"/>
          </w:r>
          <w:hyperlink w:anchor="_Toc184195422" w:history="1">
            <w:r w:rsidR="00922C9A" w:rsidRPr="00012A1C">
              <w:rPr>
                <w:rStyle w:val="Hyperlink"/>
                <w:noProof/>
                <w:lang w:val="fr-CH"/>
              </w:rPr>
              <w:t>1.</w:t>
            </w:r>
            <w:r w:rsidR="00922C9A">
              <w:rPr>
                <w:rFonts w:eastAsiaTheme="minorEastAsia" w:cstheme="minorBidi"/>
                <w:noProof/>
                <w:kern w:val="2"/>
                <w:sz w:val="24"/>
                <w:szCs w:val="24"/>
                <w:lang w:eastAsia="de-CH"/>
                <w14:ligatures w14:val="standardContextual"/>
              </w:rPr>
              <w:tab/>
            </w:r>
            <w:r w:rsidR="00922C9A" w:rsidRPr="00012A1C">
              <w:rPr>
                <w:rStyle w:val="Hyperlink"/>
                <w:noProof/>
                <w:lang w:val="fr-CH"/>
              </w:rPr>
              <w:t>Maintien de la santé des cultures en production biologique  | Obj. A14.2</w:t>
            </w:r>
            <w:r w:rsidR="00922C9A">
              <w:rPr>
                <w:noProof/>
                <w:webHidden/>
              </w:rPr>
              <w:tab/>
            </w:r>
            <w:r w:rsidR="00922C9A">
              <w:rPr>
                <w:noProof/>
                <w:webHidden/>
              </w:rPr>
              <w:fldChar w:fldCharType="begin"/>
            </w:r>
            <w:r w:rsidR="00922C9A">
              <w:rPr>
                <w:noProof/>
                <w:webHidden/>
              </w:rPr>
              <w:instrText xml:space="preserve"> PAGEREF _Toc184195422 \h </w:instrText>
            </w:r>
            <w:r w:rsidR="00922C9A">
              <w:rPr>
                <w:noProof/>
                <w:webHidden/>
              </w:rPr>
            </w:r>
            <w:r w:rsidR="00922C9A">
              <w:rPr>
                <w:noProof/>
                <w:webHidden/>
              </w:rPr>
              <w:fldChar w:fldCharType="separate"/>
            </w:r>
            <w:r w:rsidR="00922C9A">
              <w:rPr>
                <w:noProof/>
                <w:webHidden/>
              </w:rPr>
              <w:t>3</w:t>
            </w:r>
            <w:r w:rsidR="00922C9A">
              <w:rPr>
                <w:noProof/>
                <w:webHidden/>
              </w:rPr>
              <w:fldChar w:fldCharType="end"/>
            </w:r>
          </w:hyperlink>
        </w:p>
        <w:p w14:paraId="6CB99CA1" w14:textId="058B8DDC" w:rsidR="00922C9A" w:rsidRDefault="00922C9A">
          <w:pPr>
            <w:pStyle w:val="Verzeichnis1"/>
            <w:tabs>
              <w:tab w:val="left" w:pos="480"/>
              <w:tab w:val="right" w:leader="dot" w:pos="9345"/>
            </w:tabs>
            <w:rPr>
              <w:rFonts w:eastAsiaTheme="minorEastAsia" w:cstheme="minorBidi"/>
              <w:noProof/>
              <w:kern w:val="2"/>
              <w:sz w:val="24"/>
              <w:szCs w:val="24"/>
              <w:lang w:eastAsia="de-CH"/>
              <w14:ligatures w14:val="standardContextual"/>
            </w:rPr>
          </w:pPr>
          <w:hyperlink w:anchor="_Toc184195423" w:history="1">
            <w:r w:rsidRPr="00012A1C">
              <w:rPr>
                <w:rStyle w:val="Hyperlink"/>
                <w:noProof/>
                <w:lang w:val="fr-CH"/>
              </w:rPr>
              <w:t>2.</w:t>
            </w:r>
            <w:r>
              <w:rPr>
                <w:rFonts w:eastAsiaTheme="minorEastAsia" w:cstheme="minorBidi"/>
                <w:noProof/>
                <w:kern w:val="2"/>
                <w:sz w:val="24"/>
                <w:szCs w:val="24"/>
                <w:lang w:eastAsia="de-CH"/>
                <w14:ligatures w14:val="standardContextual"/>
              </w:rPr>
              <w:tab/>
            </w:r>
            <w:r w:rsidRPr="00012A1C">
              <w:rPr>
                <w:rStyle w:val="Hyperlink"/>
                <w:noProof/>
                <w:lang w:val="fr-CH"/>
              </w:rPr>
              <w:t>Mesures directes contre les organismes nuisibles  | Obj. A7.1.4, A7.1.5</w:t>
            </w:r>
            <w:r>
              <w:rPr>
                <w:noProof/>
                <w:webHidden/>
              </w:rPr>
              <w:tab/>
            </w:r>
            <w:r>
              <w:rPr>
                <w:noProof/>
                <w:webHidden/>
              </w:rPr>
              <w:fldChar w:fldCharType="begin"/>
            </w:r>
            <w:r>
              <w:rPr>
                <w:noProof/>
                <w:webHidden/>
              </w:rPr>
              <w:instrText xml:space="preserve"> PAGEREF _Toc184195423 \h </w:instrText>
            </w:r>
            <w:r>
              <w:rPr>
                <w:noProof/>
                <w:webHidden/>
              </w:rPr>
            </w:r>
            <w:r>
              <w:rPr>
                <w:noProof/>
                <w:webHidden/>
              </w:rPr>
              <w:fldChar w:fldCharType="separate"/>
            </w:r>
            <w:r>
              <w:rPr>
                <w:noProof/>
                <w:webHidden/>
              </w:rPr>
              <w:t>4</w:t>
            </w:r>
            <w:r>
              <w:rPr>
                <w:noProof/>
                <w:webHidden/>
              </w:rPr>
              <w:fldChar w:fldCharType="end"/>
            </w:r>
          </w:hyperlink>
        </w:p>
        <w:p w14:paraId="27BAC32D" w14:textId="5B80F724" w:rsidR="00922C9A" w:rsidRDefault="00922C9A">
          <w:pPr>
            <w:pStyle w:val="Verzeichnis1"/>
            <w:tabs>
              <w:tab w:val="left" w:pos="480"/>
              <w:tab w:val="right" w:leader="dot" w:pos="9345"/>
            </w:tabs>
            <w:rPr>
              <w:rFonts w:eastAsiaTheme="minorEastAsia" w:cstheme="minorBidi"/>
              <w:noProof/>
              <w:kern w:val="2"/>
              <w:sz w:val="24"/>
              <w:szCs w:val="24"/>
              <w:lang w:eastAsia="de-CH"/>
              <w14:ligatures w14:val="standardContextual"/>
            </w:rPr>
          </w:pPr>
          <w:hyperlink w:anchor="_Toc184195424" w:history="1">
            <w:r w:rsidRPr="00012A1C">
              <w:rPr>
                <w:rStyle w:val="Hyperlink"/>
                <w:noProof/>
                <w:lang w:val="fr-CH"/>
              </w:rPr>
              <w:t>3.</w:t>
            </w:r>
            <w:r>
              <w:rPr>
                <w:rFonts w:eastAsiaTheme="minorEastAsia" w:cstheme="minorBidi"/>
                <w:noProof/>
                <w:kern w:val="2"/>
                <w:sz w:val="24"/>
                <w:szCs w:val="24"/>
                <w:lang w:eastAsia="de-CH"/>
                <w14:ligatures w14:val="standardContextual"/>
              </w:rPr>
              <w:tab/>
            </w:r>
            <w:r w:rsidRPr="00012A1C">
              <w:rPr>
                <w:rStyle w:val="Hyperlink"/>
                <w:noProof/>
                <w:lang w:val="fr-CH"/>
              </w:rPr>
              <w:t>Fertilisation des grandes cultures biologiques  | Obj. A5.3.3</w:t>
            </w:r>
            <w:r>
              <w:rPr>
                <w:noProof/>
                <w:webHidden/>
              </w:rPr>
              <w:tab/>
            </w:r>
            <w:r>
              <w:rPr>
                <w:noProof/>
                <w:webHidden/>
              </w:rPr>
              <w:fldChar w:fldCharType="begin"/>
            </w:r>
            <w:r>
              <w:rPr>
                <w:noProof/>
                <w:webHidden/>
              </w:rPr>
              <w:instrText xml:space="preserve"> PAGEREF _Toc184195424 \h </w:instrText>
            </w:r>
            <w:r>
              <w:rPr>
                <w:noProof/>
                <w:webHidden/>
              </w:rPr>
            </w:r>
            <w:r>
              <w:rPr>
                <w:noProof/>
                <w:webHidden/>
              </w:rPr>
              <w:fldChar w:fldCharType="separate"/>
            </w:r>
            <w:r>
              <w:rPr>
                <w:noProof/>
                <w:webHidden/>
              </w:rPr>
              <w:t>5</w:t>
            </w:r>
            <w:r>
              <w:rPr>
                <w:noProof/>
                <w:webHidden/>
              </w:rPr>
              <w:fldChar w:fldCharType="end"/>
            </w:r>
          </w:hyperlink>
        </w:p>
        <w:p w14:paraId="42DE6466" w14:textId="48E8A15B" w:rsidR="00922C9A" w:rsidRDefault="00922C9A">
          <w:pPr>
            <w:pStyle w:val="Verzeichnis1"/>
            <w:tabs>
              <w:tab w:val="left" w:pos="480"/>
              <w:tab w:val="right" w:leader="dot" w:pos="9345"/>
            </w:tabs>
            <w:rPr>
              <w:rFonts w:eastAsiaTheme="minorEastAsia" w:cstheme="minorBidi"/>
              <w:noProof/>
              <w:kern w:val="2"/>
              <w:sz w:val="24"/>
              <w:szCs w:val="24"/>
              <w:lang w:eastAsia="de-CH"/>
              <w14:ligatures w14:val="standardContextual"/>
            </w:rPr>
          </w:pPr>
          <w:hyperlink w:anchor="_Toc184195425" w:history="1">
            <w:r w:rsidRPr="00012A1C">
              <w:rPr>
                <w:rStyle w:val="Hyperlink"/>
                <w:noProof/>
                <w:lang w:val="fr-CH"/>
              </w:rPr>
              <w:t>4.</w:t>
            </w:r>
            <w:r>
              <w:rPr>
                <w:rFonts w:eastAsiaTheme="minorEastAsia" w:cstheme="minorBidi"/>
                <w:noProof/>
                <w:kern w:val="2"/>
                <w:sz w:val="24"/>
                <w:szCs w:val="24"/>
                <w:lang w:eastAsia="de-CH"/>
                <w14:ligatures w14:val="standardContextual"/>
              </w:rPr>
              <w:tab/>
            </w:r>
            <w:r w:rsidRPr="00012A1C">
              <w:rPr>
                <w:rStyle w:val="Hyperlink"/>
                <w:noProof/>
                <w:lang w:val="fr-CH"/>
              </w:rPr>
              <w:t>Substances organiques et fertilité du sol  | Obj. A1.3.1, A1.5</w:t>
            </w:r>
            <w:r>
              <w:rPr>
                <w:noProof/>
                <w:webHidden/>
              </w:rPr>
              <w:tab/>
            </w:r>
            <w:r>
              <w:rPr>
                <w:noProof/>
                <w:webHidden/>
              </w:rPr>
              <w:fldChar w:fldCharType="begin"/>
            </w:r>
            <w:r>
              <w:rPr>
                <w:noProof/>
                <w:webHidden/>
              </w:rPr>
              <w:instrText xml:space="preserve"> PAGEREF _Toc184195425 \h </w:instrText>
            </w:r>
            <w:r>
              <w:rPr>
                <w:noProof/>
                <w:webHidden/>
              </w:rPr>
            </w:r>
            <w:r>
              <w:rPr>
                <w:noProof/>
                <w:webHidden/>
              </w:rPr>
              <w:fldChar w:fldCharType="separate"/>
            </w:r>
            <w:r>
              <w:rPr>
                <w:noProof/>
                <w:webHidden/>
              </w:rPr>
              <w:t>6</w:t>
            </w:r>
            <w:r>
              <w:rPr>
                <w:noProof/>
                <w:webHidden/>
              </w:rPr>
              <w:fldChar w:fldCharType="end"/>
            </w:r>
          </w:hyperlink>
        </w:p>
        <w:p w14:paraId="68BE68BB" w14:textId="3A915897" w:rsidR="00922C9A" w:rsidRDefault="00922C9A">
          <w:pPr>
            <w:pStyle w:val="Verzeichnis1"/>
            <w:tabs>
              <w:tab w:val="left" w:pos="480"/>
              <w:tab w:val="right" w:leader="dot" w:pos="9345"/>
            </w:tabs>
            <w:rPr>
              <w:rFonts w:eastAsiaTheme="minorEastAsia" w:cstheme="minorBidi"/>
              <w:noProof/>
              <w:kern w:val="2"/>
              <w:sz w:val="24"/>
              <w:szCs w:val="24"/>
              <w:lang w:eastAsia="de-CH"/>
              <w14:ligatures w14:val="standardContextual"/>
            </w:rPr>
          </w:pPr>
          <w:hyperlink w:anchor="_Toc184195426" w:history="1">
            <w:r w:rsidRPr="00012A1C">
              <w:rPr>
                <w:rStyle w:val="Hyperlink"/>
                <w:noProof/>
                <w:lang w:val="fr-CH"/>
              </w:rPr>
              <w:t>5.</w:t>
            </w:r>
            <w:r>
              <w:rPr>
                <w:rFonts w:eastAsiaTheme="minorEastAsia" w:cstheme="minorBidi"/>
                <w:noProof/>
                <w:kern w:val="2"/>
                <w:sz w:val="24"/>
                <w:szCs w:val="24"/>
                <w:lang w:eastAsia="de-CH"/>
                <w14:ligatures w14:val="standardContextual"/>
              </w:rPr>
              <w:tab/>
            </w:r>
            <w:r w:rsidRPr="00012A1C">
              <w:rPr>
                <w:rStyle w:val="Hyperlink"/>
                <w:noProof/>
                <w:lang w:val="fr-CH"/>
              </w:rPr>
              <w:t>Ameublir en profondeur mais retourner qu’une couche réduite  | Obj. A1.4.1</w:t>
            </w:r>
            <w:r>
              <w:rPr>
                <w:noProof/>
                <w:webHidden/>
              </w:rPr>
              <w:tab/>
            </w:r>
            <w:r>
              <w:rPr>
                <w:noProof/>
                <w:webHidden/>
              </w:rPr>
              <w:fldChar w:fldCharType="begin"/>
            </w:r>
            <w:r>
              <w:rPr>
                <w:noProof/>
                <w:webHidden/>
              </w:rPr>
              <w:instrText xml:space="preserve"> PAGEREF _Toc184195426 \h </w:instrText>
            </w:r>
            <w:r>
              <w:rPr>
                <w:noProof/>
                <w:webHidden/>
              </w:rPr>
            </w:r>
            <w:r>
              <w:rPr>
                <w:noProof/>
                <w:webHidden/>
              </w:rPr>
              <w:fldChar w:fldCharType="separate"/>
            </w:r>
            <w:r>
              <w:rPr>
                <w:noProof/>
                <w:webHidden/>
              </w:rPr>
              <w:t>7</w:t>
            </w:r>
            <w:r>
              <w:rPr>
                <w:noProof/>
                <w:webHidden/>
              </w:rPr>
              <w:fldChar w:fldCharType="end"/>
            </w:r>
          </w:hyperlink>
        </w:p>
        <w:p w14:paraId="6BC4B94E" w14:textId="447F7217" w:rsidR="00922C9A" w:rsidRDefault="00922C9A">
          <w:pPr>
            <w:pStyle w:val="Verzeichnis1"/>
            <w:tabs>
              <w:tab w:val="left" w:pos="480"/>
              <w:tab w:val="right" w:leader="dot" w:pos="9345"/>
            </w:tabs>
            <w:rPr>
              <w:rFonts w:eastAsiaTheme="minorEastAsia" w:cstheme="minorBidi"/>
              <w:noProof/>
              <w:kern w:val="2"/>
              <w:sz w:val="24"/>
              <w:szCs w:val="24"/>
              <w:lang w:eastAsia="de-CH"/>
              <w14:ligatures w14:val="standardContextual"/>
            </w:rPr>
          </w:pPr>
          <w:hyperlink w:anchor="_Toc184195427" w:history="1">
            <w:r w:rsidRPr="00012A1C">
              <w:rPr>
                <w:rStyle w:val="Hyperlink"/>
                <w:noProof/>
                <w:lang w:val="fr-CH"/>
              </w:rPr>
              <w:t>6.</w:t>
            </w:r>
            <w:r>
              <w:rPr>
                <w:rFonts w:eastAsiaTheme="minorEastAsia" w:cstheme="minorBidi"/>
                <w:noProof/>
                <w:kern w:val="2"/>
                <w:sz w:val="24"/>
                <w:szCs w:val="24"/>
                <w:lang w:eastAsia="de-CH"/>
                <w14:ligatures w14:val="standardContextual"/>
              </w:rPr>
              <w:tab/>
            </w:r>
            <w:r w:rsidRPr="00012A1C">
              <w:rPr>
                <w:rStyle w:val="Hyperlink"/>
                <w:noProof/>
                <w:lang w:val="fr-CH"/>
              </w:rPr>
              <w:t>Particularités de la sélection des plantes BIO  | Obj. A14.4</w:t>
            </w:r>
            <w:r>
              <w:rPr>
                <w:noProof/>
                <w:webHidden/>
              </w:rPr>
              <w:tab/>
            </w:r>
            <w:r>
              <w:rPr>
                <w:noProof/>
                <w:webHidden/>
              </w:rPr>
              <w:fldChar w:fldCharType="begin"/>
            </w:r>
            <w:r>
              <w:rPr>
                <w:noProof/>
                <w:webHidden/>
              </w:rPr>
              <w:instrText xml:space="preserve"> PAGEREF _Toc184195427 \h </w:instrText>
            </w:r>
            <w:r>
              <w:rPr>
                <w:noProof/>
                <w:webHidden/>
              </w:rPr>
            </w:r>
            <w:r>
              <w:rPr>
                <w:noProof/>
                <w:webHidden/>
              </w:rPr>
              <w:fldChar w:fldCharType="separate"/>
            </w:r>
            <w:r>
              <w:rPr>
                <w:noProof/>
                <w:webHidden/>
              </w:rPr>
              <w:t>8</w:t>
            </w:r>
            <w:r>
              <w:rPr>
                <w:noProof/>
                <w:webHidden/>
              </w:rPr>
              <w:fldChar w:fldCharType="end"/>
            </w:r>
          </w:hyperlink>
        </w:p>
        <w:p w14:paraId="7505CA56" w14:textId="1FC0E26D" w:rsidR="00922C9A" w:rsidRDefault="00922C9A">
          <w:pPr>
            <w:pStyle w:val="Verzeichnis1"/>
            <w:tabs>
              <w:tab w:val="left" w:pos="480"/>
              <w:tab w:val="right" w:leader="dot" w:pos="9345"/>
            </w:tabs>
            <w:rPr>
              <w:rFonts w:eastAsiaTheme="minorEastAsia" w:cstheme="minorBidi"/>
              <w:noProof/>
              <w:kern w:val="2"/>
              <w:sz w:val="24"/>
              <w:szCs w:val="24"/>
              <w:lang w:eastAsia="de-CH"/>
              <w14:ligatures w14:val="standardContextual"/>
            </w:rPr>
          </w:pPr>
          <w:hyperlink w:anchor="_Toc184195428" w:history="1">
            <w:r w:rsidRPr="00012A1C">
              <w:rPr>
                <w:rStyle w:val="Hyperlink"/>
                <w:noProof/>
                <w:lang w:val="fr-CH"/>
              </w:rPr>
              <w:t>7.</w:t>
            </w:r>
            <w:r>
              <w:rPr>
                <w:rFonts w:eastAsiaTheme="minorEastAsia" w:cstheme="minorBidi"/>
                <w:noProof/>
                <w:kern w:val="2"/>
                <w:sz w:val="24"/>
                <w:szCs w:val="24"/>
                <w:lang w:eastAsia="de-CH"/>
                <w14:ligatures w14:val="standardContextual"/>
              </w:rPr>
              <w:tab/>
            </w:r>
            <w:r w:rsidRPr="00012A1C">
              <w:rPr>
                <w:rStyle w:val="Hyperlink"/>
                <w:noProof/>
                <w:lang w:val="fr-CH"/>
              </w:rPr>
              <w:t>Buts de la sélection des plantes biologiques  | Obj. A14.4</w:t>
            </w:r>
            <w:r>
              <w:rPr>
                <w:noProof/>
                <w:webHidden/>
              </w:rPr>
              <w:tab/>
            </w:r>
            <w:r>
              <w:rPr>
                <w:noProof/>
                <w:webHidden/>
              </w:rPr>
              <w:fldChar w:fldCharType="begin"/>
            </w:r>
            <w:r>
              <w:rPr>
                <w:noProof/>
                <w:webHidden/>
              </w:rPr>
              <w:instrText xml:space="preserve"> PAGEREF _Toc184195428 \h </w:instrText>
            </w:r>
            <w:r>
              <w:rPr>
                <w:noProof/>
                <w:webHidden/>
              </w:rPr>
            </w:r>
            <w:r>
              <w:rPr>
                <w:noProof/>
                <w:webHidden/>
              </w:rPr>
              <w:fldChar w:fldCharType="separate"/>
            </w:r>
            <w:r>
              <w:rPr>
                <w:noProof/>
                <w:webHidden/>
              </w:rPr>
              <w:t>9</w:t>
            </w:r>
            <w:r>
              <w:rPr>
                <w:noProof/>
                <w:webHidden/>
              </w:rPr>
              <w:fldChar w:fldCharType="end"/>
            </w:r>
          </w:hyperlink>
        </w:p>
        <w:p w14:paraId="7A303FBF" w14:textId="32F0683C" w:rsidR="00922C9A" w:rsidRDefault="00922C9A">
          <w:pPr>
            <w:pStyle w:val="Verzeichnis1"/>
            <w:tabs>
              <w:tab w:val="left" w:pos="480"/>
              <w:tab w:val="right" w:leader="dot" w:pos="9345"/>
            </w:tabs>
            <w:rPr>
              <w:rFonts w:eastAsiaTheme="minorEastAsia" w:cstheme="minorBidi"/>
              <w:noProof/>
              <w:kern w:val="2"/>
              <w:sz w:val="24"/>
              <w:szCs w:val="24"/>
              <w:lang w:eastAsia="de-CH"/>
              <w14:ligatures w14:val="standardContextual"/>
            </w:rPr>
          </w:pPr>
          <w:hyperlink w:anchor="_Toc184195429" w:history="1">
            <w:r w:rsidRPr="00012A1C">
              <w:rPr>
                <w:rStyle w:val="Hyperlink"/>
                <w:noProof/>
                <w:lang w:val="fr-CH"/>
              </w:rPr>
              <w:t>8.</w:t>
            </w:r>
            <w:r>
              <w:rPr>
                <w:rFonts w:eastAsiaTheme="minorEastAsia" w:cstheme="minorBidi"/>
                <w:noProof/>
                <w:kern w:val="2"/>
                <w:sz w:val="24"/>
                <w:szCs w:val="24"/>
                <w:lang w:eastAsia="de-CH"/>
                <w14:ligatures w14:val="standardContextual"/>
              </w:rPr>
              <w:tab/>
            </w:r>
            <w:r w:rsidRPr="00012A1C">
              <w:rPr>
                <w:rStyle w:val="Hyperlink"/>
                <w:noProof/>
                <w:lang w:val="fr-CH"/>
              </w:rPr>
              <w:t>Commercialisation de produits végétaux biologiques  | Obj. A14.5</w:t>
            </w:r>
            <w:r>
              <w:rPr>
                <w:noProof/>
                <w:webHidden/>
              </w:rPr>
              <w:tab/>
            </w:r>
            <w:r>
              <w:rPr>
                <w:noProof/>
                <w:webHidden/>
              </w:rPr>
              <w:fldChar w:fldCharType="begin"/>
            </w:r>
            <w:r>
              <w:rPr>
                <w:noProof/>
                <w:webHidden/>
              </w:rPr>
              <w:instrText xml:space="preserve"> PAGEREF _Toc184195429 \h </w:instrText>
            </w:r>
            <w:r>
              <w:rPr>
                <w:noProof/>
                <w:webHidden/>
              </w:rPr>
            </w:r>
            <w:r>
              <w:rPr>
                <w:noProof/>
                <w:webHidden/>
              </w:rPr>
              <w:fldChar w:fldCharType="separate"/>
            </w:r>
            <w:r>
              <w:rPr>
                <w:noProof/>
                <w:webHidden/>
              </w:rPr>
              <w:t>10</w:t>
            </w:r>
            <w:r>
              <w:rPr>
                <w:noProof/>
                <w:webHidden/>
              </w:rPr>
              <w:fldChar w:fldCharType="end"/>
            </w:r>
          </w:hyperlink>
        </w:p>
        <w:p w14:paraId="280A81FE" w14:textId="14CFC9FF" w:rsidR="00922C9A" w:rsidRDefault="00922C9A">
          <w:pPr>
            <w:pStyle w:val="Verzeichnis1"/>
            <w:tabs>
              <w:tab w:val="left" w:pos="480"/>
              <w:tab w:val="right" w:leader="dot" w:pos="9345"/>
            </w:tabs>
            <w:rPr>
              <w:rFonts w:eastAsiaTheme="minorEastAsia" w:cstheme="minorBidi"/>
              <w:noProof/>
              <w:kern w:val="2"/>
              <w:sz w:val="24"/>
              <w:szCs w:val="24"/>
              <w:lang w:eastAsia="de-CH"/>
              <w14:ligatures w14:val="standardContextual"/>
            </w:rPr>
          </w:pPr>
          <w:hyperlink w:anchor="_Toc184195430" w:history="1">
            <w:r w:rsidRPr="00012A1C">
              <w:rPr>
                <w:rStyle w:val="Hyperlink"/>
                <w:noProof/>
                <w:lang w:val="fr-CH"/>
              </w:rPr>
              <w:t>9.</w:t>
            </w:r>
            <w:r>
              <w:rPr>
                <w:rFonts w:eastAsiaTheme="minorEastAsia" w:cstheme="minorBidi"/>
                <w:noProof/>
                <w:kern w:val="2"/>
                <w:sz w:val="24"/>
                <w:szCs w:val="24"/>
                <w:lang w:eastAsia="de-CH"/>
                <w14:ligatures w14:val="standardContextual"/>
              </w:rPr>
              <w:tab/>
            </w:r>
            <w:r w:rsidRPr="00012A1C">
              <w:rPr>
                <w:rStyle w:val="Hyperlink"/>
                <w:noProof/>
                <w:lang w:val="fr-CH"/>
              </w:rPr>
              <w:t>Marché des produits végétaux biologiques  | Obj. A14.5.2</w:t>
            </w:r>
            <w:r>
              <w:rPr>
                <w:noProof/>
                <w:webHidden/>
              </w:rPr>
              <w:tab/>
            </w:r>
            <w:r>
              <w:rPr>
                <w:noProof/>
                <w:webHidden/>
              </w:rPr>
              <w:fldChar w:fldCharType="begin"/>
            </w:r>
            <w:r>
              <w:rPr>
                <w:noProof/>
                <w:webHidden/>
              </w:rPr>
              <w:instrText xml:space="preserve"> PAGEREF _Toc184195430 \h </w:instrText>
            </w:r>
            <w:r>
              <w:rPr>
                <w:noProof/>
                <w:webHidden/>
              </w:rPr>
            </w:r>
            <w:r>
              <w:rPr>
                <w:noProof/>
                <w:webHidden/>
              </w:rPr>
              <w:fldChar w:fldCharType="separate"/>
            </w:r>
            <w:r>
              <w:rPr>
                <w:noProof/>
                <w:webHidden/>
              </w:rPr>
              <w:t>11</w:t>
            </w:r>
            <w:r>
              <w:rPr>
                <w:noProof/>
                <w:webHidden/>
              </w:rPr>
              <w:fldChar w:fldCharType="end"/>
            </w:r>
          </w:hyperlink>
        </w:p>
        <w:p w14:paraId="3629ADA3" w14:textId="79EE2A4E" w:rsidR="00922C9A" w:rsidRDefault="00922C9A">
          <w:pPr>
            <w:pStyle w:val="Verzeichnis1"/>
            <w:tabs>
              <w:tab w:val="left" w:pos="720"/>
              <w:tab w:val="right" w:leader="dot" w:pos="9345"/>
            </w:tabs>
            <w:rPr>
              <w:rFonts w:eastAsiaTheme="minorEastAsia" w:cstheme="minorBidi"/>
              <w:noProof/>
              <w:kern w:val="2"/>
              <w:sz w:val="24"/>
              <w:szCs w:val="24"/>
              <w:lang w:eastAsia="de-CH"/>
              <w14:ligatures w14:val="standardContextual"/>
            </w:rPr>
          </w:pPr>
          <w:hyperlink w:anchor="_Toc184195431" w:history="1">
            <w:r w:rsidRPr="00012A1C">
              <w:rPr>
                <w:rStyle w:val="Hyperlink"/>
                <w:noProof/>
                <w:lang w:val="fr-CH"/>
              </w:rPr>
              <w:t>10.</w:t>
            </w:r>
            <w:r>
              <w:rPr>
                <w:rFonts w:eastAsiaTheme="minorEastAsia" w:cstheme="minorBidi"/>
                <w:noProof/>
                <w:kern w:val="2"/>
                <w:sz w:val="24"/>
                <w:szCs w:val="24"/>
                <w:lang w:eastAsia="de-CH"/>
                <w14:ligatures w14:val="standardContextual"/>
              </w:rPr>
              <w:tab/>
            </w:r>
            <w:r w:rsidRPr="00012A1C">
              <w:rPr>
                <w:rStyle w:val="Hyperlink"/>
                <w:noProof/>
                <w:lang w:val="fr-CH"/>
              </w:rPr>
              <w:t>Rendre les substances minérales disponibles  | Obj. A4.4.7, A14.3</w:t>
            </w:r>
            <w:r>
              <w:rPr>
                <w:noProof/>
                <w:webHidden/>
              </w:rPr>
              <w:tab/>
            </w:r>
            <w:r>
              <w:rPr>
                <w:noProof/>
                <w:webHidden/>
              </w:rPr>
              <w:fldChar w:fldCharType="begin"/>
            </w:r>
            <w:r>
              <w:rPr>
                <w:noProof/>
                <w:webHidden/>
              </w:rPr>
              <w:instrText xml:space="preserve"> PAGEREF _Toc184195431 \h </w:instrText>
            </w:r>
            <w:r>
              <w:rPr>
                <w:noProof/>
                <w:webHidden/>
              </w:rPr>
            </w:r>
            <w:r>
              <w:rPr>
                <w:noProof/>
                <w:webHidden/>
              </w:rPr>
              <w:fldChar w:fldCharType="separate"/>
            </w:r>
            <w:r>
              <w:rPr>
                <w:noProof/>
                <w:webHidden/>
              </w:rPr>
              <w:t>12</w:t>
            </w:r>
            <w:r>
              <w:rPr>
                <w:noProof/>
                <w:webHidden/>
              </w:rPr>
              <w:fldChar w:fldCharType="end"/>
            </w:r>
          </w:hyperlink>
        </w:p>
        <w:p w14:paraId="77F7212D" w14:textId="73EC5DBD" w:rsidR="00922C9A" w:rsidRDefault="00922C9A">
          <w:pPr>
            <w:pStyle w:val="Verzeichnis1"/>
            <w:tabs>
              <w:tab w:val="left" w:pos="720"/>
              <w:tab w:val="right" w:leader="dot" w:pos="9345"/>
            </w:tabs>
            <w:rPr>
              <w:rFonts w:eastAsiaTheme="minorEastAsia" w:cstheme="minorBidi"/>
              <w:noProof/>
              <w:kern w:val="2"/>
              <w:sz w:val="24"/>
              <w:szCs w:val="24"/>
              <w:lang w:eastAsia="de-CH"/>
              <w14:ligatures w14:val="standardContextual"/>
            </w:rPr>
          </w:pPr>
          <w:hyperlink w:anchor="_Toc184195432" w:history="1">
            <w:r w:rsidRPr="00012A1C">
              <w:rPr>
                <w:rStyle w:val="Hyperlink"/>
                <w:noProof/>
                <w:lang w:val="fr-CH"/>
              </w:rPr>
              <w:t>11.</w:t>
            </w:r>
            <w:r>
              <w:rPr>
                <w:rFonts w:eastAsiaTheme="minorEastAsia" w:cstheme="minorBidi"/>
                <w:noProof/>
                <w:kern w:val="2"/>
                <w:sz w:val="24"/>
                <w:szCs w:val="24"/>
                <w:lang w:eastAsia="de-CH"/>
                <w14:ligatures w14:val="standardContextual"/>
              </w:rPr>
              <w:tab/>
            </w:r>
            <w:r w:rsidRPr="00012A1C">
              <w:rPr>
                <w:rStyle w:val="Hyperlink"/>
                <w:noProof/>
                <w:lang w:val="fr-CH"/>
              </w:rPr>
              <w:t>Assolement  | Obj A4.1., A4.1.4</w:t>
            </w:r>
            <w:r>
              <w:rPr>
                <w:noProof/>
                <w:webHidden/>
              </w:rPr>
              <w:tab/>
            </w:r>
            <w:r>
              <w:rPr>
                <w:noProof/>
                <w:webHidden/>
              </w:rPr>
              <w:fldChar w:fldCharType="begin"/>
            </w:r>
            <w:r>
              <w:rPr>
                <w:noProof/>
                <w:webHidden/>
              </w:rPr>
              <w:instrText xml:space="preserve"> PAGEREF _Toc184195432 \h </w:instrText>
            </w:r>
            <w:r>
              <w:rPr>
                <w:noProof/>
                <w:webHidden/>
              </w:rPr>
            </w:r>
            <w:r>
              <w:rPr>
                <w:noProof/>
                <w:webHidden/>
              </w:rPr>
              <w:fldChar w:fldCharType="separate"/>
            </w:r>
            <w:r>
              <w:rPr>
                <w:noProof/>
                <w:webHidden/>
              </w:rPr>
              <w:t>13</w:t>
            </w:r>
            <w:r>
              <w:rPr>
                <w:noProof/>
                <w:webHidden/>
              </w:rPr>
              <w:fldChar w:fldCharType="end"/>
            </w:r>
          </w:hyperlink>
        </w:p>
        <w:p w14:paraId="5EC0A8D1" w14:textId="48C0C099" w:rsidR="00922C9A" w:rsidRDefault="00922C9A">
          <w:pPr>
            <w:pStyle w:val="Verzeichnis1"/>
            <w:tabs>
              <w:tab w:val="left" w:pos="720"/>
              <w:tab w:val="right" w:leader="dot" w:pos="9345"/>
            </w:tabs>
            <w:rPr>
              <w:rFonts w:eastAsiaTheme="minorEastAsia" w:cstheme="minorBidi"/>
              <w:noProof/>
              <w:kern w:val="2"/>
              <w:sz w:val="24"/>
              <w:szCs w:val="24"/>
              <w:lang w:eastAsia="de-CH"/>
              <w14:ligatures w14:val="standardContextual"/>
            </w:rPr>
          </w:pPr>
          <w:hyperlink w:anchor="_Toc184195433" w:history="1">
            <w:r w:rsidRPr="00012A1C">
              <w:rPr>
                <w:rStyle w:val="Hyperlink"/>
                <w:noProof/>
                <w:lang w:val="fr-CH"/>
              </w:rPr>
              <w:t>12.</w:t>
            </w:r>
            <w:r>
              <w:rPr>
                <w:rFonts w:eastAsiaTheme="minorEastAsia" w:cstheme="minorBidi"/>
                <w:noProof/>
                <w:kern w:val="2"/>
                <w:sz w:val="24"/>
                <w:szCs w:val="24"/>
                <w:lang w:eastAsia="de-CH"/>
                <w14:ligatures w14:val="standardContextual"/>
              </w:rPr>
              <w:tab/>
            </w:r>
            <w:r w:rsidRPr="00012A1C">
              <w:rPr>
                <w:rStyle w:val="Hyperlink"/>
                <w:noProof/>
                <w:lang w:val="fr-CH"/>
              </w:rPr>
              <w:t>Maîtrise des adventices  | Obj. A7.4.4, A7.4.5</w:t>
            </w:r>
            <w:r>
              <w:rPr>
                <w:noProof/>
                <w:webHidden/>
              </w:rPr>
              <w:tab/>
            </w:r>
            <w:r>
              <w:rPr>
                <w:noProof/>
                <w:webHidden/>
              </w:rPr>
              <w:fldChar w:fldCharType="begin"/>
            </w:r>
            <w:r>
              <w:rPr>
                <w:noProof/>
                <w:webHidden/>
              </w:rPr>
              <w:instrText xml:space="preserve"> PAGEREF _Toc184195433 \h </w:instrText>
            </w:r>
            <w:r>
              <w:rPr>
                <w:noProof/>
                <w:webHidden/>
              </w:rPr>
            </w:r>
            <w:r>
              <w:rPr>
                <w:noProof/>
                <w:webHidden/>
              </w:rPr>
              <w:fldChar w:fldCharType="separate"/>
            </w:r>
            <w:r>
              <w:rPr>
                <w:noProof/>
                <w:webHidden/>
              </w:rPr>
              <w:t>14</w:t>
            </w:r>
            <w:r>
              <w:rPr>
                <w:noProof/>
                <w:webHidden/>
              </w:rPr>
              <w:fldChar w:fldCharType="end"/>
            </w:r>
          </w:hyperlink>
        </w:p>
        <w:p w14:paraId="2019424E" w14:textId="0319A14E" w:rsidR="00922C9A" w:rsidRDefault="00922C9A">
          <w:pPr>
            <w:pStyle w:val="Verzeichnis1"/>
            <w:tabs>
              <w:tab w:val="left" w:pos="720"/>
              <w:tab w:val="right" w:leader="dot" w:pos="9345"/>
            </w:tabs>
            <w:rPr>
              <w:rFonts w:eastAsiaTheme="minorEastAsia" w:cstheme="minorBidi"/>
              <w:noProof/>
              <w:kern w:val="2"/>
              <w:sz w:val="24"/>
              <w:szCs w:val="24"/>
              <w:lang w:eastAsia="de-CH"/>
              <w14:ligatures w14:val="standardContextual"/>
            </w:rPr>
          </w:pPr>
          <w:hyperlink w:anchor="_Toc184195434" w:history="1">
            <w:r w:rsidRPr="00012A1C">
              <w:rPr>
                <w:rStyle w:val="Hyperlink"/>
                <w:noProof/>
                <w:lang w:val="fr-CH"/>
              </w:rPr>
              <w:t>13.</w:t>
            </w:r>
            <w:r>
              <w:rPr>
                <w:rFonts w:eastAsiaTheme="minorEastAsia" w:cstheme="minorBidi"/>
                <w:noProof/>
                <w:kern w:val="2"/>
                <w:sz w:val="24"/>
                <w:szCs w:val="24"/>
                <w:lang w:eastAsia="de-CH"/>
                <w14:ligatures w14:val="standardContextual"/>
              </w:rPr>
              <w:tab/>
            </w:r>
            <w:r w:rsidRPr="00012A1C">
              <w:rPr>
                <w:rStyle w:val="Hyperlink"/>
                <w:noProof/>
                <w:lang w:val="fr-CH"/>
              </w:rPr>
              <w:t>Cultures fourragères en exploitation biologique   | Obj. A1.5.2, A8.2.1</w:t>
            </w:r>
            <w:r>
              <w:rPr>
                <w:noProof/>
                <w:webHidden/>
              </w:rPr>
              <w:tab/>
            </w:r>
            <w:r>
              <w:rPr>
                <w:noProof/>
                <w:webHidden/>
              </w:rPr>
              <w:fldChar w:fldCharType="begin"/>
            </w:r>
            <w:r>
              <w:rPr>
                <w:noProof/>
                <w:webHidden/>
              </w:rPr>
              <w:instrText xml:space="preserve"> PAGEREF _Toc184195434 \h </w:instrText>
            </w:r>
            <w:r>
              <w:rPr>
                <w:noProof/>
                <w:webHidden/>
              </w:rPr>
            </w:r>
            <w:r>
              <w:rPr>
                <w:noProof/>
                <w:webHidden/>
              </w:rPr>
              <w:fldChar w:fldCharType="separate"/>
            </w:r>
            <w:r>
              <w:rPr>
                <w:noProof/>
                <w:webHidden/>
              </w:rPr>
              <w:t>15</w:t>
            </w:r>
            <w:r>
              <w:rPr>
                <w:noProof/>
                <w:webHidden/>
              </w:rPr>
              <w:fldChar w:fldCharType="end"/>
            </w:r>
          </w:hyperlink>
        </w:p>
        <w:p w14:paraId="04115ECA" w14:textId="09FB5326" w:rsidR="00922C9A" w:rsidRDefault="00922C9A">
          <w:pPr>
            <w:pStyle w:val="Verzeichnis1"/>
            <w:tabs>
              <w:tab w:val="left" w:pos="720"/>
              <w:tab w:val="right" w:leader="dot" w:pos="9345"/>
            </w:tabs>
            <w:rPr>
              <w:rFonts w:eastAsiaTheme="minorEastAsia" w:cstheme="minorBidi"/>
              <w:noProof/>
              <w:kern w:val="2"/>
              <w:sz w:val="24"/>
              <w:szCs w:val="24"/>
              <w:lang w:eastAsia="de-CH"/>
              <w14:ligatures w14:val="standardContextual"/>
            </w:rPr>
          </w:pPr>
          <w:hyperlink w:anchor="_Toc184195435" w:history="1">
            <w:r w:rsidRPr="00012A1C">
              <w:rPr>
                <w:rStyle w:val="Hyperlink"/>
                <w:noProof/>
                <w:lang w:val="fr-CH"/>
              </w:rPr>
              <w:t>14.</w:t>
            </w:r>
            <w:r>
              <w:rPr>
                <w:rFonts w:eastAsiaTheme="minorEastAsia" w:cstheme="minorBidi"/>
                <w:noProof/>
                <w:kern w:val="2"/>
                <w:sz w:val="24"/>
                <w:szCs w:val="24"/>
                <w:lang w:eastAsia="de-CH"/>
                <w14:ligatures w14:val="standardContextual"/>
              </w:rPr>
              <w:tab/>
            </w:r>
            <w:r w:rsidRPr="00012A1C">
              <w:rPr>
                <w:rStyle w:val="Hyperlink"/>
                <w:noProof/>
                <w:lang w:val="fr-CH"/>
              </w:rPr>
              <w:t>Utilisation des auxiliaires  | Obj. A7.2.1, A7.2.2</w:t>
            </w:r>
            <w:r>
              <w:rPr>
                <w:noProof/>
                <w:webHidden/>
              </w:rPr>
              <w:tab/>
            </w:r>
            <w:r>
              <w:rPr>
                <w:noProof/>
                <w:webHidden/>
              </w:rPr>
              <w:fldChar w:fldCharType="begin"/>
            </w:r>
            <w:r>
              <w:rPr>
                <w:noProof/>
                <w:webHidden/>
              </w:rPr>
              <w:instrText xml:space="preserve"> PAGEREF _Toc184195435 \h </w:instrText>
            </w:r>
            <w:r>
              <w:rPr>
                <w:noProof/>
                <w:webHidden/>
              </w:rPr>
            </w:r>
            <w:r>
              <w:rPr>
                <w:noProof/>
                <w:webHidden/>
              </w:rPr>
              <w:fldChar w:fldCharType="separate"/>
            </w:r>
            <w:r>
              <w:rPr>
                <w:noProof/>
                <w:webHidden/>
              </w:rPr>
              <w:t>16</w:t>
            </w:r>
            <w:r>
              <w:rPr>
                <w:noProof/>
                <w:webHidden/>
              </w:rPr>
              <w:fldChar w:fldCharType="end"/>
            </w:r>
          </w:hyperlink>
        </w:p>
        <w:p w14:paraId="296E248E" w14:textId="22B65174" w:rsidR="00922C9A" w:rsidRDefault="00922C9A">
          <w:pPr>
            <w:pStyle w:val="Verzeichnis1"/>
            <w:tabs>
              <w:tab w:val="left" w:pos="720"/>
              <w:tab w:val="right" w:leader="dot" w:pos="9345"/>
            </w:tabs>
            <w:rPr>
              <w:rFonts w:eastAsiaTheme="minorEastAsia" w:cstheme="minorBidi"/>
              <w:noProof/>
              <w:kern w:val="2"/>
              <w:sz w:val="24"/>
              <w:szCs w:val="24"/>
              <w:lang w:eastAsia="de-CH"/>
              <w14:ligatures w14:val="standardContextual"/>
            </w:rPr>
          </w:pPr>
          <w:hyperlink w:anchor="_Toc184195436" w:history="1">
            <w:r w:rsidRPr="00012A1C">
              <w:rPr>
                <w:rStyle w:val="Hyperlink"/>
                <w:noProof/>
                <w:lang w:val="fr-CH"/>
              </w:rPr>
              <w:t>15.</w:t>
            </w:r>
            <w:r>
              <w:rPr>
                <w:rFonts w:eastAsiaTheme="minorEastAsia" w:cstheme="minorBidi"/>
                <w:noProof/>
                <w:kern w:val="2"/>
                <w:sz w:val="24"/>
                <w:szCs w:val="24"/>
                <w:lang w:eastAsia="de-CH"/>
                <w14:ligatures w14:val="standardContextual"/>
              </w:rPr>
              <w:tab/>
            </w:r>
            <w:r w:rsidRPr="00012A1C">
              <w:rPr>
                <w:rStyle w:val="Hyperlink"/>
                <w:noProof/>
                <w:lang w:val="fr-CH"/>
              </w:rPr>
              <w:t>Conservation des fourrages  | Obj. A8.3.1, A11.1.3</w:t>
            </w:r>
            <w:r>
              <w:rPr>
                <w:noProof/>
                <w:webHidden/>
              </w:rPr>
              <w:tab/>
            </w:r>
            <w:r>
              <w:rPr>
                <w:noProof/>
                <w:webHidden/>
              </w:rPr>
              <w:fldChar w:fldCharType="begin"/>
            </w:r>
            <w:r>
              <w:rPr>
                <w:noProof/>
                <w:webHidden/>
              </w:rPr>
              <w:instrText xml:space="preserve"> PAGEREF _Toc184195436 \h </w:instrText>
            </w:r>
            <w:r>
              <w:rPr>
                <w:noProof/>
                <w:webHidden/>
              </w:rPr>
            </w:r>
            <w:r>
              <w:rPr>
                <w:noProof/>
                <w:webHidden/>
              </w:rPr>
              <w:fldChar w:fldCharType="separate"/>
            </w:r>
            <w:r>
              <w:rPr>
                <w:noProof/>
                <w:webHidden/>
              </w:rPr>
              <w:t>17</w:t>
            </w:r>
            <w:r>
              <w:rPr>
                <w:noProof/>
                <w:webHidden/>
              </w:rPr>
              <w:fldChar w:fldCharType="end"/>
            </w:r>
          </w:hyperlink>
        </w:p>
        <w:p w14:paraId="017D25C5" w14:textId="3798A748" w:rsidR="00922C9A" w:rsidRDefault="00922C9A">
          <w:pPr>
            <w:pStyle w:val="Verzeichnis1"/>
            <w:tabs>
              <w:tab w:val="left" w:pos="720"/>
              <w:tab w:val="right" w:leader="dot" w:pos="9345"/>
            </w:tabs>
            <w:rPr>
              <w:rFonts w:eastAsiaTheme="minorEastAsia" w:cstheme="minorBidi"/>
              <w:noProof/>
              <w:kern w:val="2"/>
              <w:sz w:val="24"/>
              <w:szCs w:val="24"/>
              <w:lang w:eastAsia="de-CH"/>
              <w14:ligatures w14:val="standardContextual"/>
            </w:rPr>
          </w:pPr>
          <w:hyperlink w:anchor="_Toc184195437" w:history="1">
            <w:r w:rsidRPr="00012A1C">
              <w:rPr>
                <w:rStyle w:val="Hyperlink"/>
                <w:noProof/>
                <w:lang w:val="fr-CH"/>
              </w:rPr>
              <w:t>16.</w:t>
            </w:r>
            <w:r>
              <w:rPr>
                <w:rFonts w:eastAsiaTheme="minorEastAsia" w:cstheme="minorBidi"/>
                <w:noProof/>
                <w:kern w:val="2"/>
                <w:sz w:val="24"/>
                <w:szCs w:val="24"/>
                <w:lang w:eastAsia="de-CH"/>
                <w14:ligatures w14:val="standardContextual"/>
              </w:rPr>
              <w:tab/>
            </w:r>
            <w:r w:rsidRPr="00012A1C">
              <w:rPr>
                <w:rStyle w:val="Hyperlink"/>
                <w:noProof/>
                <w:lang w:val="fr-CH"/>
              </w:rPr>
              <w:t>Prairies naturelles  | Obj. A14.2.3, A8.2.1</w:t>
            </w:r>
            <w:r>
              <w:rPr>
                <w:noProof/>
                <w:webHidden/>
              </w:rPr>
              <w:tab/>
            </w:r>
            <w:r>
              <w:rPr>
                <w:noProof/>
                <w:webHidden/>
              </w:rPr>
              <w:fldChar w:fldCharType="begin"/>
            </w:r>
            <w:r>
              <w:rPr>
                <w:noProof/>
                <w:webHidden/>
              </w:rPr>
              <w:instrText xml:space="preserve"> PAGEREF _Toc184195437 \h </w:instrText>
            </w:r>
            <w:r>
              <w:rPr>
                <w:noProof/>
                <w:webHidden/>
              </w:rPr>
            </w:r>
            <w:r>
              <w:rPr>
                <w:noProof/>
                <w:webHidden/>
              </w:rPr>
              <w:fldChar w:fldCharType="separate"/>
            </w:r>
            <w:r>
              <w:rPr>
                <w:noProof/>
                <w:webHidden/>
              </w:rPr>
              <w:t>18</w:t>
            </w:r>
            <w:r>
              <w:rPr>
                <w:noProof/>
                <w:webHidden/>
              </w:rPr>
              <w:fldChar w:fldCharType="end"/>
            </w:r>
          </w:hyperlink>
        </w:p>
        <w:p w14:paraId="391EA34D" w14:textId="792FA8D3" w:rsidR="00922C9A" w:rsidRDefault="00922C9A">
          <w:pPr>
            <w:pStyle w:val="Verzeichnis1"/>
            <w:tabs>
              <w:tab w:val="left" w:pos="720"/>
              <w:tab w:val="right" w:leader="dot" w:pos="9345"/>
            </w:tabs>
            <w:rPr>
              <w:rFonts w:eastAsiaTheme="minorEastAsia" w:cstheme="minorBidi"/>
              <w:noProof/>
              <w:kern w:val="2"/>
              <w:sz w:val="24"/>
              <w:szCs w:val="24"/>
              <w:lang w:eastAsia="de-CH"/>
              <w14:ligatures w14:val="standardContextual"/>
            </w:rPr>
          </w:pPr>
          <w:hyperlink w:anchor="_Toc184195438" w:history="1">
            <w:r w:rsidRPr="00012A1C">
              <w:rPr>
                <w:rStyle w:val="Hyperlink"/>
                <w:noProof/>
                <w:lang w:val="fr-CH"/>
              </w:rPr>
              <w:t>17.</w:t>
            </w:r>
            <w:r>
              <w:rPr>
                <w:rFonts w:eastAsiaTheme="minorEastAsia" w:cstheme="minorBidi"/>
                <w:noProof/>
                <w:kern w:val="2"/>
                <w:sz w:val="24"/>
                <w:szCs w:val="24"/>
                <w:lang w:eastAsia="de-CH"/>
                <w14:ligatures w14:val="standardContextual"/>
              </w:rPr>
              <w:tab/>
            </w:r>
            <w:r w:rsidRPr="00012A1C">
              <w:rPr>
                <w:rStyle w:val="Hyperlink"/>
                <w:noProof/>
                <w:lang w:val="fr-CH"/>
              </w:rPr>
              <w:t>Favoriser et préserver la santé du sol  | Obj. A1.5.4</w:t>
            </w:r>
            <w:r>
              <w:rPr>
                <w:noProof/>
                <w:webHidden/>
              </w:rPr>
              <w:tab/>
            </w:r>
            <w:r>
              <w:rPr>
                <w:noProof/>
                <w:webHidden/>
              </w:rPr>
              <w:fldChar w:fldCharType="begin"/>
            </w:r>
            <w:r>
              <w:rPr>
                <w:noProof/>
                <w:webHidden/>
              </w:rPr>
              <w:instrText xml:space="preserve"> PAGEREF _Toc184195438 \h </w:instrText>
            </w:r>
            <w:r>
              <w:rPr>
                <w:noProof/>
                <w:webHidden/>
              </w:rPr>
            </w:r>
            <w:r>
              <w:rPr>
                <w:noProof/>
                <w:webHidden/>
              </w:rPr>
              <w:fldChar w:fldCharType="separate"/>
            </w:r>
            <w:r>
              <w:rPr>
                <w:noProof/>
                <w:webHidden/>
              </w:rPr>
              <w:t>19</w:t>
            </w:r>
            <w:r>
              <w:rPr>
                <w:noProof/>
                <w:webHidden/>
              </w:rPr>
              <w:fldChar w:fldCharType="end"/>
            </w:r>
          </w:hyperlink>
        </w:p>
        <w:p w14:paraId="676B854E" w14:textId="4D6545F7" w:rsidR="00922C9A" w:rsidRDefault="00922C9A">
          <w:pPr>
            <w:pStyle w:val="Verzeichnis1"/>
            <w:tabs>
              <w:tab w:val="left" w:pos="720"/>
              <w:tab w:val="right" w:leader="dot" w:pos="9345"/>
            </w:tabs>
            <w:rPr>
              <w:rFonts w:eastAsiaTheme="minorEastAsia" w:cstheme="minorBidi"/>
              <w:noProof/>
              <w:kern w:val="2"/>
              <w:sz w:val="24"/>
              <w:szCs w:val="24"/>
              <w:lang w:eastAsia="de-CH"/>
              <w14:ligatures w14:val="standardContextual"/>
            </w:rPr>
          </w:pPr>
          <w:hyperlink w:anchor="_Toc184195439" w:history="1">
            <w:r w:rsidRPr="00012A1C">
              <w:rPr>
                <w:rStyle w:val="Hyperlink"/>
                <w:rFonts w:cstheme="minorHAnsi"/>
                <w:noProof/>
                <w:lang w:val="fr-CH" w:eastAsia="de-CH"/>
              </w:rPr>
              <w:t>18.</w:t>
            </w:r>
            <w:r>
              <w:rPr>
                <w:rFonts w:eastAsiaTheme="minorEastAsia" w:cstheme="minorBidi"/>
                <w:noProof/>
                <w:kern w:val="2"/>
                <w:sz w:val="24"/>
                <w:szCs w:val="24"/>
                <w:lang w:eastAsia="de-CH"/>
                <w14:ligatures w14:val="standardContextual"/>
              </w:rPr>
              <w:tab/>
            </w:r>
            <w:r w:rsidRPr="00012A1C">
              <w:rPr>
                <w:rStyle w:val="Hyperlink"/>
                <w:rFonts w:cstheme="minorHAnsi"/>
                <w:noProof/>
                <w:lang w:val="fr-CH"/>
              </w:rPr>
              <w:t>1. cultures associées  | RiZi A4.1.6, A14.3.1</w:t>
            </w:r>
            <w:r>
              <w:rPr>
                <w:noProof/>
                <w:webHidden/>
              </w:rPr>
              <w:tab/>
            </w:r>
            <w:r>
              <w:rPr>
                <w:noProof/>
                <w:webHidden/>
              </w:rPr>
              <w:fldChar w:fldCharType="begin"/>
            </w:r>
            <w:r>
              <w:rPr>
                <w:noProof/>
                <w:webHidden/>
              </w:rPr>
              <w:instrText xml:space="preserve"> PAGEREF _Toc184195439 \h </w:instrText>
            </w:r>
            <w:r>
              <w:rPr>
                <w:noProof/>
                <w:webHidden/>
              </w:rPr>
            </w:r>
            <w:r>
              <w:rPr>
                <w:noProof/>
                <w:webHidden/>
              </w:rPr>
              <w:fldChar w:fldCharType="separate"/>
            </w:r>
            <w:r>
              <w:rPr>
                <w:noProof/>
                <w:webHidden/>
              </w:rPr>
              <w:t>20</w:t>
            </w:r>
            <w:r>
              <w:rPr>
                <w:noProof/>
                <w:webHidden/>
              </w:rPr>
              <w:fldChar w:fldCharType="end"/>
            </w:r>
          </w:hyperlink>
        </w:p>
        <w:p w14:paraId="22E5FFD1" w14:textId="031FB32A" w:rsidR="00922C9A" w:rsidRDefault="00922C9A">
          <w:pPr>
            <w:pStyle w:val="Verzeichnis1"/>
            <w:tabs>
              <w:tab w:val="left" w:pos="720"/>
              <w:tab w:val="right" w:leader="dot" w:pos="9345"/>
            </w:tabs>
            <w:rPr>
              <w:rFonts w:eastAsiaTheme="minorEastAsia" w:cstheme="minorBidi"/>
              <w:noProof/>
              <w:kern w:val="2"/>
              <w:sz w:val="24"/>
              <w:szCs w:val="24"/>
              <w:lang w:eastAsia="de-CH"/>
              <w14:ligatures w14:val="standardContextual"/>
            </w:rPr>
          </w:pPr>
          <w:hyperlink w:anchor="_Toc184195440" w:history="1">
            <w:r w:rsidRPr="00012A1C">
              <w:rPr>
                <w:rStyle w:val="Hyperlink"/>
                <w:rFonts w:cstheme="minorHAnsi"/>
                <w:noProof/>
                <w:lang w:val="fr-CH"/>
              </w:rPr>
              <w:t>19.</w:t>
            </w:r>
            <w:r>
              <w:rPr>
                <w:rFonts w:eastAsiaTheme="minorEastAsia" w:cstheme="minorBidi"/>
                <w:noProof/>
                <w:kern w:val="2"/>
                <w:sz w:val="24"/>
                <w:szCs w:val="24"/>
                <w:lang w:eastAsia="de-CH"/>
                <w14:ligatures w14:val="standardContextual"/>
              </w:rPr>
              <w:tab/>
            </w:r>
            <w:r w:rsidRPr="00012A1C">
              <w:rPr>
                <w:rStyle w:val="Hyperlink"/>
                <w:rFonts w:cstheme="minorHAnsi"/>
                <w:noProof/>
                <w:lang w:val="fr-CH"/>
              </w:rPr>
              <w:t>Réduire les effets secondaires de la fertilisation  | RiZi A14.3.5</w:t>
            </w:r>
            <w:r>
              <w:rPr>
                <w:noProof/>
                <w:webHidden/>
              </w:rPr>
              <w:tab/>
            </w:r>
            <w:r>
              <w:rPr>
                <w:noProof/>
                <w:webHidden/>
              </w:rPr>
              <w:fldChar w:fldCharType="begin"/>
            </w:r>
            <w:r>
              <w:rPr>
                <w:noProof/>
                <w:webHidden/>
              </w:rPr>
              <w:instrText xml:space="preserve"> PAGEREF _Toc184195440 \h </w:instrText>
            </w:r>
            <w:r>
              <w:rPr>
                <w:noProof/>
                <w:webHidden/>
              </w:rPr>
            </w:r>
            <w:r>
              <w:rPr>
                <w:noProof/>
                <w:webHidden/>
              </w:rPr>
              <w:fldChar w:fldCharType="separate"/>
            </w:r>
            <w:r>
              <w:rPr>
                <w:noProof/>
                <w:webHidden/>
              </w:rPr>
              <w:t>21</w:t>
            </w:r>
            <w:r>
              <w:rPr>
                <w:noProof/>
                <w:webHidden/>
              </w:rPr>
              <w:fldChar w:fldCharType="end"/>
            </w:r>
          </w:hyperlink>
        </w:p>
        <w:p w14:paraId="0708F1FA" w14:textId="6C93BFC7" w:rsidR="003B2B7E" w:rsidRDefault="003B2B7E">
          <w:r>
            <w:rPr>
              <w:b/>
              <w:bCs/>
              <w:lang w:val="de-DE"/>
            </w:rPr>
            <w:fldChar w:fldCharType="end"/>
          </w:r>
        </w:p>
      </w:sdtContent>
    </w:sdt>
    <w:p w14:paraId="480C2A87" w14:textId="77777777" w:rsidR="00FB4E61" w:rsidRDefault="00FB4E61" w:rsidP="005513D3">
      <w:pPr>
        <w:tabs>
          <w:tab w:val="left" w:pos="5102"/>
        </w:tabs>
        <w:rPr>
          <w:b/>
          <w:i/>
          <w:sz w:val="28"/>
          <w:lang w:val="fr-CH"/>
        </w:rPr>
      </w:pPr>
    </w:p>
    <w:p w14:paraId="38BF3D2B" w14:textId="16DE4F27" w:rsidR="005513D3" w:rsidRPr="00DF0FA0" w:rsidRDefault="005513D3" w:rsidP="00FB4E61">
      <w:pPr>
        <w:pStyle w:val="berschrift1"/>
        <w:pageBreakBefore/>
        <w:tabs>
          <w:tab w:val="clear" w:pos="851"/>
          <w:tab w:val="right" w:pos="9638"/>
        </w:tabs>
        <w:ind w:left="426" w:hanging="426"/>
        <w:rPr>
          <w:b w:val="0"/>
          <w:sz w:val="24"/>
          <w:lang w:val="fr-CH"/>
        </w:rPr>
      </w:pPr>
      <w:bookmarkStart w:id="0" w:name="_Toc184195422"/>
      <w:r>
        <w:rPr>
          <w:sz w:val="24"/>
          <w:lang w:val="fr-CH"/>
        </w:rPr>
        <w:lastRenderedPageBreak/>
        <w:t>Maintien de la santé des cultures en production biologique</w:t>
      </w:r>
      <w:r w:rsidR="00FB4E61">
        <w:rPr>
          <w:sz w:val="24"/>
          <w:lang w:val="fr-CH"/>
        </w:rPr>
        <w:tab/>
      </w:r>
      <w:r w:rsidR="00FB4E61" w:rsidRPr="00DF0FA0">
        <w:rPr>
          <w:sz w:val="24"/>
          <w:lang w:val="fr-CH"/>
        </w:rPr>
        <w:t xml:space="preserve"> | </w:t>
      </w:r>
      <w:proofErr w:type="spellStart"/>
      <w:r w:rsidR="00FB4E61" w:rsidRPr="00DF0FA0">
        <w:rPr>
          <w:sz w:val="24"/>
          <w:lang w:val="fr-CH"/>
        </w:rPr>
        <w:t>Obj</w:t>
      </w:r>
      <w:proofErr w:type="spellEnd"/>
      <w:r w:rsidR="00FB4E61" w:rsidRPr="00DF0FA0">
        <w:rPr>
          <w:sz w:val="24"/>
          <w:lang w:val="fr-CH"/>
        </w:rPr>
        <w:t>. A14.2</w:t>
      </w:r>
      <w:bookmarkEnd w:id="0"/>
    </w:p>
    <w:p w14:paraId="333A87C9" w14:textId="7E8A0B02" w:rsidR="005513D3" w:rsidRDefault="005513D3" w:rsidP="005513D3">
      <w:pPr>
        <w:tabs>
          <w:tab w:val="left" w:pos="561"/>
          <w:tab w:val="left" w:pos="5102"/>
        </w:tabs>
        <w:rPr>
          <w:b/>
          <w:sz w:val="22"/>
          <w:lang w:val="fr-CH"/>
        </w:rPr>
      </w:pPr>
      <w:r>
        <w:rPr>
          <w:b/>
          <w:sz w:val="22"/>
          <w:lang w:val="fr-CH"/>
        </w:rPr>
        <w:t>Situation</w:t>
      </w:r>
    </w:p>
    <w:p w14:paraId="70027E88" w14:textId="77777777" w:rsidR="005513D3" w:rsidRDefault="005513D3" w:rsidP="005513D3">
      <w:pPr>
        <w:tabs>
          <w:tab w:val="left" w:pos="561"/>
          <w:tab w:val="left" w:pos="5102"/>
        </w:tabs>
        <w:rPr>
          <w:sz w:val="22"/>
          <w:lang w:val="fr-CH"/>
        </w:rPr>
      </w:pPr>
      <w:r>
        <w:rPr>
          <w:sz w:val="22"/>
          <w:lang w:val="fr-CH"/>
        </w:rPr>
        <w:t>Seules des cultures en bonne santé permettent d’atteindre des rendements intéressants. Le recours aux moyens auxiliaires étant limité en agriculture biologique, l’objectif principal est donc de maintenir la santé des cultures végétales.</w:t>
      </w:r>
    </w:p>
    <w:p w14:paraId="20D2B94C" w14:textId="3BE3AA44" w:rsidR="005513D3" w:rsidRPr="00FB4E61" w:rsidRDefault="005513D3" w:rsidP="00F429D2">
      <w:pPr>
        <w:pStyle w:val="Listenabsatz"/>
        <w:numPr>
          <w:ilvl w:val="0"/>
          <w:numId w:val="11"/>
        </w:numPr>
        <w:tabs>
          <w:tab w:val="left" w:pos="5102"/>
        </w:tabs>
        <w:ind w:left="425" w:hanging="425"/>
        <w:contextualSpacing w:val="0"/>
        <w:rPr>
          <w:sz w:val="22"/>
          <w:lang w:val="fr-CH"/>
        </w:rPr>
      </w:pPr>
      <w:r w:rsidRPr="00FB4E61">
        <w:rPr>
          <w:sz w:val="22"/>
          <w:lang w:val="fr-CH"/>
        </w:rPr>
        <w:t>Qu’est-ce qui peut affecter la santé des cultures ?</w:t>
      </w:r>
      <w:r w:rsidR="00764A5C">
        <w:rPr>
          <w:sz w:val="22"/>
          <w:lang w:val="fr-CH"/>
        </w:rPr>
        <w:t xml:space="preserve"> </w:t>
      </w:r>
      <w:r w:rsidR="001A6179" w:rsidRPr="001A6179">
        <w:rPr>
          <w:sz w:val="22"/>
          <w:lang w:val="fr-CH"/>
        </w:rPr>
        <w:t>Expliquez et justifiez à l'aide de cinq exemples concrets</w:t>
      </w:r>
      <w:r w:rsidR="001A6179">
        <w:rPr>
          <w:sz w:val="22"/>
          <w:lang w:val="fr-CH"/>
        </w:rPr>
        <w:t>.</w:t>
      </w:r>
    </w:p>
    <w:p w14:paraId="2D2B46D4" w14:textId="6A6FF93A" w:rsidR="005513D3" w:rsidRPr="00FB4E61" w:rsidRDefault="005513D3" w:rsidP="00F429D2">
      <w:pPr>
        <w:pStyle w:val="Listenabsatz"/>
        <w:numPr>
          <w:ilvl w:val="0"/>
          <w:numId w:val="11"/>
        </w:numPr>
        <w:tabs>
          <w:tab w:val="left" w:pos="5102"/>
        </w:tabs>
        <w:ind w:left="425" w:hanging="425"/>
        <w:contextualSpacing w:val="0"/>
        <w:rPr>
          <w:sz w:val="22"/>
          <w:lang w:val="fr-CH"/>
        </w:rPr>
      </w:pPr>
      <w:r w:rsidRPr="00FB4E61">
        <w:rPr>
          <w:sz w:val="22"/>
          <w:lang w:val="fr-CH"/>
        </w:rPr>
        <w:t>Quelles sont les mesures auxquelles l’agriculture biologique peut recourir pour maintenir la bonne santé des plantes ?</w:t>
      </w:r>
    </w:p>
    <w:p w14:paraId="6B9E13D9" w14:textId="617F2F65" w:rsidR="005513D3" w:rsidRPr="00FB4E61" w:rsidRDefault="005513D3" w:rsidP="00F429D2">
      <w:pPr>
        <w:pStyle w:val="Listenabsatz"/>
        <w:numPr>
          <w:ilvl w:val="0"/>
          <w:numId w:val="11"/>
        </w:numPr>
        <w:tabs>
          <w:tab w:val="left" w:pos="5102"/>
        </w:tabs>
        <w:ind w:left="425" w:hanging="425"/>
        <w:contextualSpacing w:val="0"/>
        <w:rPr>
          <w:sz w:val="22"/>
          <w:lang w:val="fr-CH"/>
        </w:rPr>
      </w:pPr>
      <w:r w:rsidRPr="00FB4E61">
        <w:rPr>
          <w:sz w:val="22"/>
          <w:lang w:val="fr-CH"/>
        </w:rPr>
        <w:t xml:space="preserve">Quel organisme nuisible reconnaissez-vous sur la photo ? Quelles sont les moyens dont vous disposez en agriculture biologique pour réguler cet organisme ? Donnez une évaluation de la solution que vous proposez. </w:t>
      </w:r>
    </w:p>
    <w:p w14:paraId="33E8E9CC" w14:textId="77777777" w:rsidR="00FB4E61" w:rsidRDefault="00FB4E61" w:rsidP="00C454C9">
      <w:pPr>
        <w:tabs>
          <w:tab w:val="left" w:pos="561"/>
          <w:tab w:val="left" w:pos="5102"/>
        </w:tabs>
        <w:ind w:left="567"/>
        <w:rPr>
          <w:b/>
          <w:sz w:val="22"/>
          <w:lang w:val="fr-CH"/>
        </w:rPr>
      </w:pPr>
      <w:r>
        <w:rPr>
          <w:noProof/>
          <w:sz w:val="22"/>
        </w:rPr>
        <w:drawing>
          <wp:inline distT="0" distB="0" distL="0" distR="0" wp14:anchorId="47609600" wp14:editId="5F674721">
            <wp:extent cx="1908000" cy="171671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8000" cy="1716710"/>
                    </a:xfrm>
                    <a:prstGeom prst="rect">
                      <a:avLst/>
                    </a:prstGeom>
                    <a:noFill/>
                  </pic:spPr>
                </pic:pic>
              </a:graphicData>
            </a:graphic>
          </wp:inline>
        </w:drawing>
      </w:r>
    </w:p>
    <w:p w14:paraId="79F93DB8" w14:textId="77777777" w:rsidR="00FB4E61" w:rsidRDefault="00FB4E61" w:rsidP="005513D3">
      <w:pPr>
        <w:tabs>
          <w:tab w:val="left" w:pos="561"/>
          <w:tab w:val="left" w:pos="5102"/>
        </w:tabs>
        <w:rPr>
          <w:b/>
          <w:sz w:val="22"/>
          <w:lang w:val="fr-CH"/>
        </w:rPr>
      </w:pPr>
    </w:p>
    <w:p w14:paraId="25DF9B47" w14:textId="5FFF653F" w:rsidR="005513D3" w:rsidRPr="008F58E5" w:rsidRDefault="005513D3" w:rsidP="008F58E5">
      <w:pPr>
        <w:pStyle w:val="berschrift1"/>
        <w:pageBreakBefore/>
        <w:tabs>
          <w:tab w:val="clear" w:pos="851"/>
          <w:tab w:val="right" w:pos="9638"/>
        </w:tabs>
        <w:ind w:left="426" w:hanging="426"/>
        <w:rPr>
          <w:sz w:val="24"/>
          <w:lang w:val="fr-CH"/>
        </w:rPr>
      </w:pPr>
      <w:bookmarkStart w:id="1" w:name="_Toc184195423"/>
      <w:r>
        <w:rPr>
          <w:sz w:val="24"/>
          <w:lang w:val="fr-CH"/>
        </w:rPr>
        <w:lastRenderedPageBreak/>
        <w:t>Mesures directes contre les organismes nuisibles</w:t>
      </w:r>
      <w:r w:rsidR="008F58E5">
        <w:rPr>
          <w:sz w:val="24"/>
          <w:lang w:val="fr-CH"/>
        </w:rPr>
        <w:tab/>
      </w:r>
      <w:r w:rsidR="008F58E5" w:rsidRPr="00DF0FA0">
        <w:rPr>
          <w:sz w:val="24"/>
          <w:lang w:val="fr-CH"/>
        </w:rPr>
        <w:t xml:space="preserve"> | </w:t>
      </w:r>
      <w:proofErr w:type="spellStart"/>
      <w:r w:rsidR="008F58E5" w:rsidRPr="00DF0FA0">
        <w:rPr>
          <w:sz w:val="24"/>
          <w:lang w:val="fr-CH"/>
        </w:rPr>
        <w:t>Obj</w:t>
      </w:r>
      <w:proofErr w:type="spellEnd"/>
      <w:r w:rsidR="008F58E5" w:rsidRPr="00DF0FA0">
        <w:rPr>
          <w:sz w:val="24"/>
          <w:lang w:val="fr-CH"/>
        </w:rPr>
        <w:t xml:space="preserve">. </w:t>
      </w:r>
      <w:r w:rsidR="008F58E5" w:rsidRPr="00922C9A">
        <w:rPr>
          <w:sz w:val="24"/>
          <w:lang w:val="fr-CH"/>
        </w:rPr>
        <w:t>A7.1.4, A7.1.5</w:t>
      </w:r>
      <w:bookmarkEnd w:id="1"/>
    </w:p>
    <w:p w14:paraId="5E59F4EB" w14:textId="2899217F" w:rsidR="005513D3" w:rsidRDefault="005513D3" w:rsidP="005513D3">
      <w:pPr>
        <w:tabs>
          <w:tab w:val="left" w:pos="561"/>
          <w:tab w:val="left" w:pos="5102"/>
        </w:tabs>
        <w:rPr>
          <w:b/>
          <w:sz w:val="22"/>
          <w:lang w:val="fr-CH"/>
        </w:rPr>
      </w:pPr>
      <w:r>
        <w:rPr>
          <w:b/>
          <w:sz w:val="22"/>
          <w:lang w:val="fr-CH"/>
        </w:rPr>
        <w:t>Situation</w:t>
      </w:r>
    </w:p>
    <w:p w14:paraId="7BD099F6" w14:textId="77777777" w:rsidR="005513D3" w:rsidRDefault="005513D3" w:rsidP="005513D3">
      <w:pPr>
        <w:tabs>
          <w:tab w:val="left" w:pos="561"/>
          <w:tab w:val="left" w:pos="5102"/>
        </w:tabs>
        <w:rPr>
          <w:sz w:val="22"/>
          <w:lang w:val="fr-CH"/>
        </w:rPr>
      </w:pPr>
      <w:r>
        <w:rPr>
          <w:sz w:val="22"/>
          <w:lang w:val="fr-CH"/>
        </w:rPr>
        <w:t xml:space="preserve">À côté des mesures préventives, l’agriculture biologique dispose aussi de quelques possibilités de régulation directe des organismes nuisibles. </w:t>
      </w:r>
    </w:p>
    <w:p w14:paraId="5DD3AEC7" w14:textId="5AF7957A" w:rsidR="005513D3" w:rsidRDefault="005513D3" w:rsidP="00F429D2">
      <w:pPr>
        <w:pStyle w:val="Listenabsatz"/>
        <w:numPr>
          <w:ilvl w:val="0"/>
          <w:numId w:val="13"/>
        </w:numPr>
        <w:tabs>
          <w:tab w:val="left" w:pos="5102"/>
        </w:tabs>
        <w:ind w:left="426" w:hanging="426"/>
        <w:contextualSpacing w:val="0"/>
        <w:rPr>
          <w:sz w:val="22"/>
          <w:lang w:val="fr-CH"/>
        </w:rPr>
      </w:pPr>
      <w:r w:rsidRPr="008F58E5">
        <w:rPr>
          <w:sz w:val="22"/>
          <w:lang w:val="fr-CH"/>
        </w:rPr>
        <w:t>Expliquez l’utilisation et la fonction de trois mesures autorisées en agriculture biologique pour la régulation</w:t>
      </w:r>
      <w:r>
        <w:rPr>
          <w:sz w:val="22"/>
          <w:lang w:val="fr-CH"/>
        </w:rPr>
        <w:t xml:space="preserve"> directe des organismes nuisibles en production végétale. </w:t>
      </w:r>
    </w:p>
    <w:p w14:paraId="1C4331A2" w14:textId="4E3BE24C" w:rsidR="005513D3" w:rsidRDefault="001A6179" w:rsidP="00F429D2">
      <w:pPr>
        <w:pStyle w:val="Listenabsatz"/>
        <w:numPr>
          <w:ilvl w:val="0"/>
          <w:numId w:val="13"/>
        </w:numPr>
        <w:tabs>
          <w:tab w:val="left" w:pos="5102"/>
        </w:tabs>
        <w:ind w:left="425" w:hanging="425"/>
        <w:contextualSpacing w:val="0"/>
        <w:rPr>
          <w:sz w:val="22"/>
          <w:lang w:val="fr-CH"/>
        </w:rPr>
      </w:pPr>
      <w:r w:rsidRPr="001A6179">
        <w:rPr>
          <w:sz w:val="22"/>
          <w:lang w:val="fr-CH"/>
        </w:rPr>
        <w:t>Quelles sont les différences entre les intrants autorisés en agriculture biologique et les produits phytosanitaires chimiques conventionnels ?</w:t>
      </w:r>
      <w:r w:rsidR="005513D3">
        <w:rPr>
          <w:sz w:val="22"/>
          <w:lang w:val="fr-CH"/>
        </w:rPr>
        <w:t xml:space="preserve"> </w:t>
      </w:r>
    </w:p>
    <w:p w14:paraId="2AB1A296" w14:textId="33C8E1FA" w:rsidR="005513D3" w:rsidRDefault="005513D3" w:rsidP="00F429D2">
      <w:pPr>
        <w:pStyle w:val="Listenabsatz"/>
        <w:numPr>
          <w:ilvl w:val="0"/>
          <w:numId w:val="13"/>
        </w:numPr>
        <w:tabs>
          <w:tab w:val="left" w:pos="5102"/>
        </w:tabs>
        <w:ind w:left="425" w:hanging="425"/>
        <w:contextualSpacing w:val="0"/>
        <w:rPr>
          <w:sz w:val="22"/>
          <w:lang w:val="fr-CH"/>
        </w:rPr>
      </w:pPr>
      <w:r>
        <w:rPr>
          <w:sz w:val="22"/>
          <w:lang w:val="fr-CH"/>
        </w:rPr>
        <w:t xml:space="preserve">Citez au moins un organisme nuisible important en grandes cultures biologiques pour lequel il serait souhaitable de développer une régulation directe et justifiez votre réponse. </w:t>
      </w:r>
    </w:p>
    <w:p w14:paraId="15A6D2D7" w14:textId="7BB71FA4" w:rsidR="005513D3" w:rsidRDefault="005513D3" w:rsidP="005513D3">
      <w:pPr>
        <w:tabs>
          <w:tab w:val="left" w:pos="561"/>
          <w:tab w:val="left" w:pos="5102"/>
        </w:tabs>
        <w:rPr>
          <w:sz w:val="22"/>
          <w:lang w:val="fr-CH"/>
        </w:rPr>
      </w:pPr>
    </w:p>
    <w:p w14:paraId="4CD6F5B3" w14:textId="3DD90AA5" w:rsidR="005513D3" w:rsidRPr="00DF0FA0" w:rsidRDefault="005513D3" w:rsidP="008F58E5">
      <w:pPr>
        <w:pStyle w:val="berschrift1"/>
        <w:pageBreakBefore/>
        <w:tabs>
          <w:tab w:val="clear" w:pos="851"/>
          <w:tab w:val="right" w:pos="9638"/>
        </w:tabs>
        <w:ind w:left="426" w:hanging="426"/>
        <w:rPr>
          <w:sz w:val="24"/>
          <w:lang w:val="fr-CH"/>
        </w:rPr>
      </w:pPr>
      <w:bookmarkStart w:id="2" w:name="_Toc184195424"/>
      <w:r>
        <w:rPr>
          <w:sz w:val="24"/>
          <w:lang w:val="fr-CH"/>
        </w:rPr>
        <w:lastRenderedPageBreak/>
        <w:t>Fertilisation des grandes cultures biologiques</w:t>
      </w:r>
      <w:r w:rsidR="009810D4">
        <w:rPr>
          <w:sz w:val="24"/>
          <w:lang w:val="fr-CH"/>
        </w:rPr>
        <w:tab/>
      </w:r>
      <w:r w:rsidR="009810D4" w:rsidRPr="00DF0FA0">
        <w:rPr>
          <w:sz w:val="24"/>
          <w:lang w:val="fr-CH"/>
        </w:rPr>
        <w:t xml:space="preserve"> | </w:t>
      </w:r>
      <w:proofErr w:type="spellStart"/>
      <w:r w:rsidR="009810D4" w:rsidRPr="00DF0FA0">
        <w:rPr>
          <w:sz w:val="24"/>
          <w:lang w:val="fr-CH"/>
        </w:rPr>
        <w:t>Obj</w:t>
      </w:r>
      <w:proofErr w:type="spellEnd"/>
      <w:r w:rsidR="009810D4" w:rsidRPr="00DF0FA0">
        <w:rPr>
          <w:sz w:val="24"/>
          <w:lang w:val="fr-CH"/>
        </w:rPr>
        <w:t xml:space="preserve">. </w:t>
      </w:r>
      <w:r w:rsidR="00841E2A" w:rsidRPr="00922C9A">
        <w:rPr>
          <w:sz w:val="24"/>
          <w:lang w:val="fr-CH"/>
        </w:rPr>
        <w:t>A5.3.3</w:t>
      </w:r>
      <w:bookmarkEnd w:id="2"/>
    </w:p>
    <w:p w14:paraId="283B8AEB" w14:textId="1C84F4E4" w:rsidR="005513D3" w:rsidRDefault="005513D3" w:rsidP="005513D3">
      <w:pPr>
        <w:tabs>
          <w:tab w:val="left" w:pos="561"/>
          <w:tab w:val="left" w:pos="5102"/>
        </w:tabs>
        <w:rPr>
          <w:b/>
          <w:sz w:val="22"/>
          <w:lang w:val="fr-CH"/>
        </w:rPr>
      </w:pPr>
      <w:r>
        <w:rPr>
          <w:b/>
          <w:sz w:val="22"/>
          <w:lang w:val="fr-CH"/>
        </w:rPr>
        <w:t>Situation</w:t>
      </w:r>
    </w:p>
    <w:p w14:paraId="38F769B6" w14:textId="4DABF52D" w:rsidR="005513D3" w:rsidRDefault="005513D3" w:rsidP="005513D3">
      <w:pPr>
        <w:tabs>
          <w:tab w:val="left" w:pos="561"/>
          <w:tab w:val="left" w:pos="5102"/>
        </w:tabs>
        <w:rPr>
          <w:sz w:val="22"/>
          <w:lang w:val="fr-CH"/>
        </w:rPr>
      </w:pPr>
      <w:r>
        <w:rPr>
          <w:sz w:val="22"/>
          <w:lang w:val="fr-CH"/>
        </w:rPr>
        <w:t xml:space="preserve">En agriculture biologique, les engrais de synthèse </w:t>
      </w:r>
      <w:r w:rsidR="0009764A">
        <w:rPr>
          <w:sz w:val="22"/>
          <w:lang w:val="fr-CH"/>
        </w:rPr>
        <w:t xml:space="preserve">(engrais artificiels) </w:t>
      </w:r>
      <w:r>
        <w:rPr>
          <w:sz w:val="22"/>
          <w:lang w:val="fr-CH"/>
        </w:rPr>
        <w:t xml:space="preserve">ne sont pas autorisés. Il n’est souvent pas possible de fertiliser une culture conformément à ses besoins (norme de fumure) au moyen d’engrais organiques.  </w:t>
      </w:r>
    </w:p>
    <w:p w14:paraId="37681CD9" w14:textId="7A240487" w:rsidR="005513D3" w:rsidRDefault="005513D3" w:rsidP="00761B6D">
      <w:pPr>
        <w:pStyle w:val="Listenabsatz"/>
        <w:numPr>
          <w:ilvl w:val="0"/>
          <w:numId w:val="15"/>
        </w:numPr>
        <w:tabs>
          <w:tab w:val="left" w:pos="5102"/>
        </w:tabs>
        <w:ind w:left="426" w:hanging="426"/>
        <w:contextualSpacing w:val="0"/>
        <w:rPr>
          <w:sz w:val="22"/>
          <w:lang w:val="fr-CH"/>
        </w:rPr>
      </w:pPr>
      <w:r>
        <w:rPr>
          <w:sz w:val="22"/>
          <w:lang w:val="fr-CH"/>
        </w:rPr>
        <w:t xml:space="preserve">Lors de la fertilisation des plantes avec des engrais organiques, à quoi faut-il veiller en particulier pour utiliser au mieux les substances nutritives présentes ? Citez et expliquez au moins quatre mesures. </w:t>
      </w:r>
    </w:p>
    <w:p w14:paraId="4FC5A403" w14:textId="19CE4E3E" w:rsidR="005513D3" w:rsidRDefault="005513D3" w:rsidP="00761B6D">
      <w:pPr>
        <w:pStyle w:val="Listenabsatz"/>
        <w:numPr>
          <w:ilvl w:val="0"/>
          <w:numId w:val="15"/>
        </w:numPr>
        <w:tabs>
          <w:tab w:val="left" w:pos="5102"/>
        </w:tabs>
        <w:ind w:left="425" w:hanging="425"/>
        <w:contextualSpacing w:val="0"/>
        <w:rPr>
          <w:sz w:val="22"/>
          <w:lang w:val="fr-CH"/>
        </w:rPr>
      </w:pPr>
      <w:r>
        <w:rPr>
          <w:sz w:val="22"/>
          <w:lang w:val="fr-CH"/>
        </w:rPr>
        <w:t xml:space="preserve">Rotation prairie temporaire, prairie temporaire, blé d’automne, maïs d’ensilage, mélange avoine-féverole, culture fourragère dérobée, pommes de terre, épeautre. Quel engrais utilisez-vous dans quel cas et pourquoi ? </w:t>
      </w:r>
    </w:p>
    <w:p w14:paraId="33B39137" w14:textId="6C31D96F" w:rsidR="005513D3" w:rsidRDefault="005513D3" w:rsidP="005513D3">
      <w:pPr>
        <w:tabs>
          <w:tab w:val="left" w:pos="561"/>
          <w:tab w:val="left" w:pos="5102"/>
        </w:tabs>
        <w:rPr>
          <w:sz w:val="22"/>
          <w:lang w:val="fr-CH"/>
        </w:rPr>
      </w:pPr>
    </w:p>
    <w:p w14:paraId="310565E3" w14:textId="6F7C560A" w:rsidR="005513D3" w:rsidRDefault="005513D3" w:rsidP="005513D3">
      <w:pPr>
        <w:tabs>
          <w:tab w:val="left" w:pos="561"/>
          <w:tab w:val="left" w:pos="5102"/>
        </w:tabs>
        <w:rPr>
          <w:sz w:val="22"/>
          <w:lang w:val="fr-CH"/>
        </w:rPr>
      </w:pPr>
    </w:p>
    <w:p w14:paraId="70EAA8B9" w14:textId="38011B96" w:rsidR="005513D3" w:rsidRPr="008F58E5" w:rsidRDefault="005513D3" w:rsidP="008F58E5">
      <w:pPr>
        <w:pStyle w:val="berschrift1"/>
        <w:pageBreakBefore/>
        <w:tabs>
          <w:tab w:val="clear" w:pos="851"/>
          <w:tab w:val="right" w:pos="9638"/>
        </w:tabs>
        <w:ind w:left="426" w:hanging="426"/>
        <w:rPr>
          <w:sz w:val="24"/>
          <w:lang w:val="fr-CH"/>
        </w:rPr>
      </w:pPr>
      <w:bookmarkStart w:id="3" w:name="_Toc184195425"/>
      <w:r>
        <w:rPr>
          <w:sz w:val="24"/>
          <w:lang w:val="fr-CH"/>
        </w:rPr>
        <w:lastRenderedPageBreak/>
        <w:t>Substances organiques et fertilité du sol</w:t>
      </w:r>
      <w:r w:rsidR="008A3FDF">
        <w:rPr>
          <w:sz w:val="24"/>
          <w:lang w:val="fr-CH"/>
        </w:rPr>
        <w:tab/>
      </w:r>
      <w:r w:rsidR="008A3FDF" w:rsidRPr="00DF0FA0">
        <w:rPr>
          <w:sz w:val="24"/>
          <w:lang w:val="fr-CH"/>
        </w:rPr>
        <w:t xml:space="preserve"> | </w:t>
      </w:r>
      <w:proofErr w:type="spellStart"/>
      <w:r w:rsidR="008A3FDF" w:rsidRPr="00DF0FA0">
        <w:rPr>
          <w:sz w:val="24"/>
          <w:lang w:val="fr-CH"/>
        </w:rPr>
        <w:t>Obj</w:t>
      </w:r>
      <w:proofErr w:type="spellEnd"/>
      <w:r w:rsidR="008A3FDF" w:rsidRPr="00DF0FA0">
        <w:rPr>
          <w:sz w:val="24"/>
          <w:lang w:val="fr-CH"/>
        </w:rPr>
        <w:t xml:space="preserve">. </w:t>
      </w:r>
      <w:r w:rsidR="008A3FDF" w:rsidRPr="00922C9A">
        <w:rPr>
          <w:sz w:val="24"/>
          <w:lang w:val="fr-CH"/>
        </w:rPr>
        <w:t>A1.3.1, A1.5</w:t>
      </w:r>
      <w:bookmarkEnd w:id="3"/>
      <w:r w:rsidR="008A3FDF" w:rsidRPr="00DF0FA0">
        <w:rPr>
          <w:sz w:val="24"/>
          <w:lang w:val="fr-CH"/>
        </w:rPr>
        <w:t xml:space="preserve"> </w:t>
      </w:r>
    </w:p>
    <w:p w14:paraId="7A4AF432" w14:textId="639D1D8D" w:rsidR="005513D3" w:rsidRDefault="005513D3" w:rsidP="005513D3">
      <w:pPr>
        <w:tabs>
          <w:tab w:val="left" w:pos="561"/>
          <w:tab w:val="left" w:pos="5102"/>
        </w:tabs>
        <w:rPr>
          <w:b/>
          <w:sz w:val="22"/>
          <w:lang w:val="fr-CH"/>
        </w:rPr>
      </w:pPr>
      <w:r>
        <w:rPr>
          <w:b/>
          <w:sz w:val="22"/>
          <w:lang w:val="fr-CH"/>
        </w:rPr>
        <w:t>Situation</w:t>
      </w:r>
    </w:p>
    <w:p w14:paraId="32C1E453" w14:textId="77777777" w:rsidR="005513D3" w:rsidRDefault="005513D3" w:rsidP="005513D3">
      <w:pPr>
        <w:tabs>
          <w:tab w:val="left" w:pos="561"/>
          <w:tab w:val="left" w:pos="5102"/>
        </w:tabs>
        <w:rPr>
          <w:sz w:val="22"/>
          <w:lang w:val="fr-CH"/>
        </w:rPr>
      </w:pPr>
      <w:r>
        <w:rPr>
          <w:sz w:val="22"/>
          <w:lang w:val="fr-CH"/>
        </w:rPr>
        <w:t>Les substances organiques contenues dans le sol sont très importantes en agriculture biologique.</w:t>
      </w:r>
    </w:p>
    <w:p w14:paraId="458FA687" w14:textId="411AC3F5" w:rsidR="005513D3" w:rsidRDefault="005513D3" w:rsidP="00761B6D">
      <w:pPr>
        <w:pStyle w:val="Listenabsatz"/>
        <w:numPr>
          <w:ilvl w:val="0"/>
          <w:numId w:val="17"/>
        </w:numPr>
        <w:tabs>
          <w:tab w:val="left" w:pos="5102"/>
        </w:tabs>
        <w:ind w:left="426" w:hanging="426"/>
        <w:contextualSpacing w:val="0"/>
        <w:rPr>
          <w:sz w:val="22"/>
          <w:lang w:val="fr-CH"/>
        </w:rPr>
      </w:pPr>
      <w:r>
        <w:rPr>
          <w:sz w:val="22"/>
          <w:lang w:val="fr-CH"/>
        </w:rPr>
        <w:t xml:space="preserve">Expliquez ce qu’est l’«humus » et décrivez ses principales caractéristiques. </w:t>
      </w:r>
    </w:p>
    <w:p w14:paraId="2A6DE032" w14:textId="4D65821D" w:rsidR="005513D3" w:rsidRDefault="005513D3" w:rsidP="00761B6D">
      <w:pPr>
        <w:pStyle w:val="Listenabsatz"/>
        <w:numPr>
          <w:ilvl w:val="0"/>
          <w:numId w:val="17"/>
        </w:numPr>
        <w:tabs>
          <w:tab w:val="left" w:pos="5102"/>
        </w:tabs>
        <w:ind w:left="425" w:hanging="425"/>
        <w:contextualSpacing w:val="0"/>
        <w:rPr>
          <w:sz w:val="22"/>
          <w:lang w:val="fr-CH"/>
        </w:rPr>
      </w:pPr>
      <w:r>
        <w:rPr>
          <w:sz w:val="22"/>
          <w:lang w:val="fr-CH"/>
        </w:rPr>
        <w:t>Décrivez</w:t>
      </w:r>
      <w:r w:rsidR="001A6179">
        <w:rPr>
          <w:sz w:val="22"/>
          <w:lang w:val="fr-CH"/>
        </w:rPr>
        <w:t>,</w:t>
      </w:r>
      <w:r>
        <w:rPr>
          <w:sz w:val="22"/>
          <w:lang w:val="fr-CH"/>
        </w:rPr>
        <w:t xml:space="preserve"> dans l’assolement suivant</w:t>
      </w:r>
      <w:r w:rsidR="001A6179">
        <w:rPr>
          <w:sz w:val="22"/>
          <w:lang w:val="fr-CH"/>
        </w:rPr>
        <w:t>,</w:t>
      </w:r>
      <w:r>
        <w:rPr>
          <w:sz w:val="22"/>
          <w:lang w:val="fr-CH"/>
        </w:rPr>
        <w:t> </w:t>
      </w:r>
      <w:r w:rsidR="001A6179" w:rsidRPr="001A6179">
        <w:rPr>
          <w:sz w:val="22"/>
          <w:lang w:val="fr-CH"/>
        </w:rPr>
        <w:t>lesquelles des cultures mentionnées sont productrices d'humus (+) ou réductrices d'humus (-)</w:t>
      </w:r>
      <w:r w:rsidR="001A6179">
        <w:rPr>
          <w:sz w:val="22"/>
          <w:lang w:val="fr-CH"/>
        </w:rPr>
        <w:t xml:space="preserve"> </w:t>
      </w:r>
      <w:r>
        <w:rPr>
          <w:sz w:val="22"/>
          <w:lang w:val="fr-CH"/>
        </w:rPr>
        <w:t xml:space="preserve">: 1 Trèfle-graminée / 2 Trèfle-graminée / 3 Trèfle-graminée / 4 Maïs d’ensilage / 5 Blé d’automne avec sous-semis de trèfle-graminée / 6 Trèfle-graminée / 7 Pommes de terre / 8 Orge. </w:t>
      </w:r>
      <w:r w:rsidR="001A6179" w:rsidRPr="001A6179">
        <w:rPr>
          <w:sz w:val="22"/>
          <w:lang w:val="fr-CH"/>
        </w:rPr>
        <w:t>Quel est l'impact de cette rotation des cultures sur le bilan humique ?</w:t>
      </w:r>
    </w:p>
    <w:p w14:paraId="55F1E9D0" w14:textId="65447B20" w:rsidR="005513D3" w:rsidRDefault="005513D3" w:rsidP="00761B6D">
      <w:pPr>
        <w:pStyle w:val="Listenabsatz"/>
        <w:numPr>
          <w:ilvl w:val="0"/>
          <w:numId w:val="17"/>
        </w:numPr>
        <w:tabs>
          <w:tab w:val="left" w:pos="5102"/>
        </w:tabs>
        <w:ind w:left="425" w:hanging="425"/>
        <w:contextualSpacing w:val="0"/>
        <w:rPr>
          <w:sz w:val="22"/>
          <w:lang w:val="fr-CH"/>
        </w:rPr>
      </w:pPr>
      <w:r>
        <w:rPr>
          <w:sz w:val="22"/>
          <w:lang w:val="fr-CH"/>
        </w:rPr>
        <w:t xml:space="preserve">Comment peut-on estimer la teneur en humus d’un sol ? </w:t>
      </w:r>
    </w:p>
    <w:p w14:paraId="1D839513" w14:textId="3CA3C60D" w:rsidR="005513D3" w:rsidRDefault="005513D3" w:rsidP="005513D3">
      <w:pPr>
        <w:tabs>
          <w:tab w:val="left" w:pos="561"/>
          <w:tab w:val="left" w:pos="5102"/>
        </w:tabs>
        <w:rPr>
          <w:sz w:val="22"/>
          <w:lang w:val="fr-CH"/>
        </w:rPr>
      </w:pPr>
    </w:p>
    <w:p w14:paraId="6196188F" w14:textId="1AB820DE" w:rsidR="005513D3" w:rsidRPr="008F58E5" w:rsidRDefault="004739FF" w:rsidP="008F58E5">
      <w:pPr>
        <w:pStyle w:val="berschrift1"/>
        <w:pageBreakBefore/>
        <w:tabs>
          <w:tab w:val="clear" w:pos="851"/>
          <w:tab w:val="right" w:pos="9638"/>
        </w:tabs>
        <w:ind w:left="426" w:hanging="426"/>
        <w:rPr>
          <w:sz w:val="24"/>
          <w:lang w:val="fr-CH"/>
        </w:rPr>
      </w:pPr>
      <w:bookmarkStart w:id="4" w:name="_Toc184195426"/>
      <w:r w:rsidRPr="004739FF">
        <w:rPr>
          <w:sz w:val="24"/>
          <w:lang w:val="fr-CH"/>
        </w:rPr>
        <w:lastRenderedPageBreak/>
        <w:t>Ameublir en profondeur mais retourner qu’une couche réduite</w:t>
      </w:r>
      <w:r w:rsidR="00496295">
        <w:rPr>
          <w:sz w:val="24"/>
          <w:lang w:val="fr-CH"/>
        </w:rPr>
        <w:tab/>
      </w:r>
      <w:r w:rsidR="00496295" w:rsidRPr="00DF0FA0">
        <w:rPr>
          <w:sz w:val="24"/>
          <w:lang w:val="fr-CH"/>
        </w:rPr>
        <w:t xml:space="preserve"> | </w:t>
      </w:r>
      <w:proofErr w:type="spellStart"/>
      <w:r w:rsidR="00496295" w:rsidRPr="00DF0FA0">
        <w:rPr>
          <w:sz w:val="24"/>
          <w:lang w:val="fr-CH"/>
        </w:rPr>
        <w:t>Obj</w:t>
      </w:r>
      <w:proofErr w:type="spellEnd"/>
      <w:r w:rsidR="00496295" w:rsidRPr="00DF0FA0">
        <w:rPr>
          <w:sz w:val="24"/>
          <w:lang w:val="fr-CH"/>
        </w:rPr>
        <w:t>. A1.</w:t>
      </w:r>
      <w:r w:rsidRPr="00DF0FA0">
        <w:rPr>
          <w:sz w:val="24"/>
          <w:lang w:val="fr-CH"/>
        </w:rPr>
        <w:t>4</w:t>
      </w:r>
      <w:r w:rsidR="00496295" w:rsidRPr="00DF0FA0">
        <w:rPr>
          <w:sz w:val="24"/>
          <w:lang w:val="fr-CH"/>
        </w:rPr>
        <w:t>.1</w:t>
      </w:r>
      <w:bookmarkEnd w:id="4"/>
    </w:p>
    <w:p w14:paraId="1FD8BB9B" w14:textId="5731E591" w:rsidR="005513D3" w:rsidRDefault="005513D3" w:rsidP="005513D3">
      <w:pPr>
        <w:tabs>
          <w:tab w:val="left" w:pos="561"/>
          <w:tab w:val="left" w:pos="5102"/>
        </w:tabs>
        <w:rPr>
          <w:b/>
          <w:sz w:val="22"/>
          <w:lang w:val="fr-CH"/>
        </w:rPr>
      </w:pPr>
      <w:r>
        <w:rPr>
          <w:b/>
          <w:sz w:val="22"/>
          <w:lang w:val="fr-CH"/>
        </w:rPr>
        <w:t>Situation</w:t>
      </w:r>
    </w:p>
    <w:p w14:paraId="5E93F28D" w14:textId="087DCA20" w:rsidR="0080748B" w:rsidRDefault="004739FF" w:rsidP="00C8431B">
      <w:pPr>
        <w:rPr>
          <w:lang w:val="fr-CH"/>
        </w:rPr>
      </w:pPr>
      <w:r w:rsidRPr="00C8431B">
        <w:rPr>
          <w:sz w:val="22"/>
          <w:lang w:val="fr-CH"/>
        </w:rPr>
        <w:t>Le principe du travail du sol en agriculture biologique est le suivant : "ameublir en profondeur mais retourner qu’une couche réduite"</w:t>
      </w:r>
      <w:r w:rsidR="0080748B">
        <w:rPr>
          <w:lang w:val="fr-CH"/>
        </w:rPr>
        <w:t>.</w:t>
      </w:r>
    </w:p>
    <w:p w14:paraId="0CAAA53A" w14:textId="2115C354" w:rsidR="005513D3" w:rsidRDefault="004739FF" w:rsidP="00761B6D">
      <w:pPr>
        <w:pStyle w:val="Listenabsatz"/>
        <w:numPr>
          <w:ilvl w:val="0"/>
          <w:numId w:val="19"/>
        </w:numPr>
        <w:tabs>
          <w:tab w:val="left" w:pos="5102"/>
        </w:tabs>
        <w:ind w:left="426" w:hanging="426"/>
        <w:contextualSpacing w:val="0"/>
        <w:rPr>
          <w:sz w:val="22"/>
          <w:lang w:val="fr-CH"/>
        </w:rPr>
      </w:pPr>
      <w:r w:rsidRPr="004739FF">
        <w:rPr>
          <w:sz w:val="22"/>
          <w:lang w:val="fr-CH"/>
        </w:rPr>
        <w:t>Expliquez cette stratégie !</w:t>
      </w:r>
      <w:r w:rsidR="005513D3">
        <w:rPr>
          <w:sz w:val="22"/>
          <w:lang w:val="fr-CH"/>
        </w:rPr>
        <w:t xml:space="preserve"> </w:t>
      </w:r>
    </w:p>
    <w:p w14:paraId="57D49396" w14:textId="3E1EFB26" w:rsidR="005513D3" w:rsidRPr="00496295" w:rsidRDefault="004739FF" w:rsidP="00761B6D">
      <w:pPr>
        <w:pStyle w:val="Listenabsatz"/>
        <w:numPr>
          <w:ilvl w:val="0"/>
          <w:numId w:val="19"/>
        </w:numPr>
        <w:tabs>
          <w:tab w:val="left" w:pos="5102"/>
        </w:tabs>
        <w:ind w:left="425" w:hanging="425"/>
        <w:contextualSpacing w:val="0"/>
        <w:rPr>
          <w:sz w:val="22"/>
          <w:lang w:val="fr-CH"/>
        </w:rPr>
      </w:pPr>
      <w:r w:rsidRPr="004739FF">
        <w:rPr>
          <w:sz w:val="22"/>
          <w:lang w:val="fr-CH"/>
        </w:rPr>
        <w:t xml:space="preserve">Quel outil utilisez-vous, pour mettre en place cette stratégie ? </w:t>
      </w:r>
      <w:r w:rsidR="0080748B">
        <w:rPr>
          <w:sz w:val="22"/>
          <w:lang w:val="fr-CH"/>
        </w:rPr>
        <w:br/>
      </w:r>
      <w:r w:rsidRPr="004739FF">
        <w:rPr>
          <w:sz w:val="22"/>
          <w:lang w:val="fr-CH"/>
        </w:rPr>
        <w:t>Citez 3 exemples avec une argumentation.</w:t>
      </w:r>
      <w:r w:rsidR="005513D3" w:rsidRPr="00496295">
        <w:rPr>
          <w:sz w:val="22"/>
          <w:lang w:val="fr-CH"/>
        </w:rPr>
        <w:t xml:space="preserve"> </w:t>
      </w:r>
    </w:p>
    <w:p w14:paraId="6A48FF29" w14:textId="1B76C581" w:rsidR="004739FF" w:rsidRDefault="004739FF" w:rsidP="00C8431B">
      <w:pPr>
        <w:pStyle w:val="Listenabsatz"/>
        <w:numPr>
          <w:ilvl w:val="0"/>
          <w:numId w:val="19"/>
        </w:numPr>
        <w:tabs>
          <w:tab w:val="left" w:pos="5102"/>
        </w:tabs>
        <w:ind w:left="425" w:hanging="425"/>
        <w:contextualSpacing w:val="0"/>
        <w:rPr>
          <w:sz w:val="22"/>
          <w:lang w:val="fr-CH"/>
        </w:rPr>
      </w:pPr>
      <w:r w:rsidRPr="004739FF">
        <w:rPr>
          <w:sz w:val="22"/>
          <w:lang w:val="fr-CH"/>
        </w:rPr>
        <w:t xml:space="preserve">Peut-on transposer cette stratégie avec des sols lourds (terre argileuse) ? </w:t>
      </w:r>
      <w:r w:rsidR="0080748B">
        <w:rPr>
          <w:sz w:val="22"/>
          <w:lang w:val="fr-CH"/>
        </w:rPr>
        <w:br/>
      </w:r>
      <w:r w:rsidRPr="004739FF">
        <w:rPr>
          <w:sz w:val="22"/>
          <w:lang w:val="fr-CH"/>
        </w:rPr>
        <w:t xml:space="preserve">Justifiez votre réponse ! </w:t>
      </w:r>
    </w:p>
    <w:p w14:paraId="66EF730C" w14:textId="77777777" w:rsidR="004739FF" w:rsidRPr="00C8431B" w:rsidRDefault="004739FF" w:rsidP="00C8431B">
      <w:pPr>
        <w:tabs>
          <w:tab w:val="left" w:pos="5102"/>
        </w:tabs>
        <w:rPr>
          <w:sz w:val="22"/>
          <w:lang w:val="fr-CH"/>
        </w:rPr>
      </w:pPr>
    </w:p>
    <w:p w14:paraId="3040D7E0" w14:textId="5503632A" w:rsidR="005513D3" w:rsidRDefault="005513D3" w:rsidP="00C8431B">
      <w:pPr>
        <w:rPr>
          <w:lang w:val="fr-CH"/>
        </w:rPr>
      </w:pPr>
    </w:p>
    <w:p w14:paraId="284D69A2" w14:textId="41BE9AED" w:rsidR="005513D3" w:rsidRPr="008F58E5" w:rsidRDefault="005513D3" w:rsidP="008F58E5">
      <w:pPr>
        <w:pStyle w:val="berschrift1"/>
        <w:pageBreakBefore/>
        <w:tabs>
          <w:tab w:val="clear" w:pos="851"/>
          <w:tab w:val="right" w:pos="9638"/>
        </w:tabs>
        <w:ind w:left="426" w:hanging="426"/>
        <w:rPr>
          <w:sz w:val="24"/>
          <w:lang w:val="fr-CH"/>
        </w:rPr>
      </w:pPr>
      <w:bookmarkStart w:id="5" w:name="_Toc184195427"/>
      <w:r>
        <w:rPr>
          <w:sz w:val="24"/>
          <w:lang w:val="fr-CH"/>
        </w:rPr>
        <w:lastRenderedPageBreak/>
        <w:t>Particularités de la sélection des plantes</w:t>
      </w:r>
      <w:r w:rsidR="005609A2">
        <w:rPr>
          <w:sz w:val="24"/>
          <w:lang w:val="fr-CH"/>
        </w:rPr>
        <w:t xml:space="preserve"> BIO</w:t>
      </w:r>
      <w:r w:rsidR="00DC008F">
        <w:rPr>
          <w:sz w:val="24"/>
          <w:lang w:val="fr-CH"/>
        </w:rPr>
        <w:tab/>
      </w:r>
      <w:r w:rsidR="00DC008F" w:rsidRPr="00DF0FA0">
        <w:rPr>
          <w:sz w:val="24"/>
          <w:lang w:val="fr-CH"/>
        </w:rPr>
        <w:t xml:space="preserve"> | </w:t>
      </w:r>
      <w:proofErr w:type="spellStart"/>
      <w:r w:rsidR="00DC008F" w:rsidRPr="00DF0FA0">
        <w:rPr>
          <w:sz w:val="24"/>
          <w:lang w:val="fr-CH"/>
        </w:rPr>
        <w:t>Obj</w:t>
      </w:r>
      <w:proofErr w:type="spellEnd"/>
      <w:r w:rsidR="00DC008F" w:rsidRPr="00DF0FA0">
        <w:rPr>
          <w:sz w:val="24"/>
          <w:lang w:val="fr-CH"/>
        </w:rPr>
        <w:t>. A14.4</w:t>
      </w:r>
      <w:bookmarkEnd w:id="5"/>
    </w:p>
    <w:p w14:paraId="6B941138" w14:textId="13A4CF98" w:rsidR="005513D3" w:rsidRDefault="005513D3" w:rsidP="005513D3">
      <w:pPr>
        <w:tabs>
          <w:tab w:val="left" w:pos="561"/>
          <w:tab w:val="left" w:pos="5102"/>
        </w:tabs>
        <w:rPr>
          <w:b/>
          <w:sz w:val="22"/>
          <w:lang w:val="fr-CH"/>
        </w:rPr>
      </w:pPr>
      <w:r>
        <w:rPr>
          <w:b/>
          <w:sz w:val="22"/>
          <w:lang w:val="fr-CH"/>
        </w:rPr>
        <w:t>Situation</w:t>
      </w:r>
    </w:p>
    <w:p w14:paraId="780884A9" w14:textId="55E35F32" w:rsidR="005513D3" w:rsidRDefault="00DC008F" w:rsidP="005513D3">
      <w:pPr>
        <w:tabs>
          <w:tab w:val="left" w:pos="561"/>
          <w:tab w:val="left" w:pos="5102"/>
        </w:tabs>
        <w:rPr>
          <w:sz w:val="22"/>
          <w:lang w:val="fr-CH"/>
        </w:rPr>
      </w:pPr>
      <w:r w:rsidRPr="00DC008F">
        <w:rPr>
          <w:sz w:val="22"/>
          <w:lang w:val="fr-CH"/>
        </w:rPr>
        <w:t xml:space="preserve">La </w:t>
      </w:r>
      <w:r>
        <w:rPr>
          <w:sz w:val="22"/>
          <w:lang w:val="fr-CH"/>
        </w:rPr>
        <w:t>sélection</w:t>
      </w:r>
      <w:r w:rsidRPr="00DC008F">
        <w:rPr>
          <w:sz w:val="22"/>
          <w:lang w:val="fr-CH"/>
        </w:rPr>
        <w:t xml:space="preserve"> de</w:t>
      </w:r>
      <w:r>
        <w:rPr>
          <w:sz w:val="22"/>
          <w:lang w:val="fr-CH"/>
        </w:rPr>
        <w:t>s</w:t>
      </w:r>
      <w:r w:rsidRPr="00DC008F">
        <w:rPr>
          <w:sz w:val="22"/>
          <w:lang w:val="fr-CH"/>
        </w:rPr>
        <w:t xml:space="preserve"> plantes en agriculture biologique ne permet pas d'exploiter toutes les possibilités.</w:t>
      </w:r>
    </w:p>
    <w:p w14:paraId="7F955C9C" w14:textId="15A5699D" w:rsidR="005513D3" w:rsidRDefault="005513D3" w:rsidP="00761B6D">
      <w:pPr>
        <w:pStyle w:val="Listenabsatz"/>
        <w:numPr>
          <w:ilvl w:val="0"/>
          <w:numId w:val="22"/>
        </w:numPr>
        <w:tabs>
          <w:tab w:val="left" w:pos="5102"/>
        </w:tabs>
        <w:ind w:left="426" w:hanging="426"/>
        <w:contextualSpacing w:val="0"/>
        <w:rPr>
          <w:sz w:val="22"/>
          <w:lang w:val="fr-CH"/>
        </w:rPr>
      </w:pPr>
      <w:r>
        <w:rPr>
          <w:sz w:val="22"/>
          <w:lang w:val="fr-CH"/>
        </w:rPr>
        <w:t xml:space="preserve">En agriculture biologique, on renonce à cultiver des plantes génétiquement modifiées. </w:t>
      </w:r>
      <w:r w:rsidR="00C15E91">
        <w:rPr>
          <w:sz w:val="22"/>
          <w:lang w:val="fr-CH"/>
        </w:rPr>
        <w:t>Donnez au moins deux</w:t>
      </w:r>
      <w:r>
        <w:rPr>
          <w:sz w:val="22"/>
          <w:lang w:val="fr-CH"/>
        </w:rPr>
        <w:t xml:space="preserve"> arguments en faveur d’un tel renoncement. </w:t>
      </w:r>
    </w:p>
    <w:p w14:paraId="32A97DCE" w14:textId="1C0CCAE1" w:rsidR="005513D3" w:rsidRDefault="005513D3" w:rsidP="00761B6D">
      <w:pPr>
        <w:pStyle w:val="Listenabsatz"/>
        <w:numPr>
          <w:ilvl w:val="0"/>
          <w:numId w:val="22"/>
        </w:numPr>
        <w:tabs>
          <w:tab w:val="left" w:pos="5102"/>
        </w:tabs>
        <w:ind w:left="425" w:hanging="425"/>
        <w:contextualSpacing w:val="0"/>
        <w:rPr>
          <w:sz w:val="22"/>
          <w:lang w:val="fr-CH"/>
        </w:rPr>
      </w:pPr>
      <w:r>
        <w:rPr>
          <w:sz w:val="22"/>
          <w:lang w:val="fr-CH"/>
        </w:rPr>
        <w:t xml:space="preserve">Quelles conséquences pour l’agriculture biologique aurait l’autorisation de plantes génétiquement modifiées en Suisse ? </w:t>
      </w:r>
    </w:p>
    <w:p w14:paraId="34BCBE41" w14:textId="4AD90E3C" w:rsidR="005513D3" w:rsidRDefault="005513D3" w:rsidP="00761B6D">
      <w:pPr>
        <w:pStyle w:val="Listenabsatz"/>
        <w:numPr>
          <w:ilvl w:val="0"/>
          <w:numId w:val="22"/>
        </w:numPr>
        <w:tabs>
          <w:tab w:val="left" w:pos="5102"/>
        </w:tabs>
        <w:ind w:left="425" w:hanging="425"/>
        <w:contextualSpacing w:val="0"/>
        <w:rPr>
          <w:sz w:val="22"/>
          <w:lang w:val="fr-CH"/>
        </w:rPr>
      </w:pPr>
      <w:r>
        <w:rPr>
          <w:sz w:val="22"/>
          <w:lang w:val="fr-CH"/>
        </w:rPr>
        <w:t xml:space="preserve">Qu’entendez-vous par « variété fermière » ? Citez les avantages et les inconvénients d’une variété fermière. </w:t>
      </w:r>
    </w:p>
    <w:p w14:paraId="75381121" w14:textId="77777777" w:rsidR="002F6A1C" w:rsidRPr="00761B6D" w:rsidRDefault="002F6A1C" w:rsidP="005513D3">
      <w:pPr>
        <w:tabs>
          <w:tab w:val="left" w:pos="561"/>
          <w:tab w:val="left" w:pos="5102"/>
        </w:tabs>
        <w:ind w:left="561" w:hanging="561"/>
        <w:rPr>
          <w:bCs/>
          <w:sz w:val="22"/>
          <w:lang w:val="fr-CH"/>
        </w:rPr>
      </w:pPr>
    </w:p>
    <w:p w14:paraId="52A27A2C" w14:textId="4F214ACA" w:rsidR="005513D3" w:rsidRPr="008F58E5" w:rsidRDefault="005513D3" w:rsidP="008F58E5">
      <w:pPr>
        <w:pStyle w:val="berschrift1"/>
        <w:pageBreakBefore/>
        <w:tabs>
          <w:tab w:val="clear" w:pos="851"/>
          <w:tab w:val="right" w:pos="9638"/>
        </w:tabs>
        <w:ind w:left="426" w:hanging="426"/>
        <w:rPr>
          <w:sz w:val="24"/>
          <w:lang w:val="fr-CH"/>
        </w:rPr>
      </w:pPr>
      <w:bookmarkStart w:id="6" w:name="_Toc184195428"/>
      <w:r>
        <w:rPr>
          <w:sz w:val="24"/>
          <w:lang w:val="fr-CH"/>
        </w:rPr>
        <w:lastRenderedPageBreak/>
        <w:t>Buts de la sélection des plantes biologiques</w:t>
      </w:r>
      <w:r w:rsidR="002F6A1C">
        <w:rPr>
          <w:sz w:val="24"/>
          <w:lang w:val="fr-CH"/>
        </w:rPr>
        <w:tab/>
      </w:r>
      <w:r w:rsidR="002F6A1C" w:rsidRPr="00DF0FA0">
        <w:rPr>
          <w:sz w:val="24"/>
          <w:lang w:val="fr-CH"/>
        </w:rPr>
        <w:t xml:space="preserve"> | </w:t>
      </w:r>
      <w:proofErr w:type="spellStart"/>
      <w:r w:rsidR="002F6A1C" w:rsidRPr="00DF0FA0">
        <w:rPr>
          <w:sz w:val="24"/>
          <w:lang w:val="fr-CH"/>
        </w:rPr>
        <w:t>Obj</w:t>
      </w:r>
      <w:proofErr w:type="spellEnd"/>
      <w:r w:rsidR="002F6A1C" w:rsidRPr="00DF0FA0">
        <w:rPr>
          <w:sz w:val="24"/>
          <w:lang w:val="fr-CH"/>
        </w:rPr>
        <w:t xml:space="preserve">. </w:t>
      </w:r>
      <w:r w:rsidR="002F6A1C" w:rsidRPr="00922C9A">
        <w:rPr>
          <w:sz w:val="24"/>
          <w:lang w:val="fr-CH"/>
        </w:rPr>
        <w:t>A14.4</w:t>
      </w:r>
      <w:bookmarkEnd w:id="6"/>
    </w:p>
    <w:p w14:paraId="7F2D1B6E" w14:textId="1FAD317A" w:rsidR="005513D3" w:rsidRDefault="005513D3" w:rsidP="005513D3">
      <w:pPr>
        <w:tabs>
          <w:tab w:val="left" w:pos="561"/>
          <w:tab w:val="left" w:pos="5102"/>
        </w:tabs>
        <w:rPr>
          <w:b/>
          <w:sz w:val="22"/>
          <w:lang w:val="fr-CH"/>
        </w:rPr>
      </w:pPr>
      <w:r>
        <w:rPr>
          <w:b/>
          <w:sz w:val="22"/>
          <w:lang w:val="fr-CH"/>
        </w:rPr>
        <w:t>Situation</w:t>
      </w:r>
    </w:p>
    <w:p w14:paraId="1C9BC56F" w14:textId="10664A44" w:rsidR="005513D3" w:rsidRDefault="002F6A1C" w:rsidP="005513D3">
      <w:pPr>
        <w:tabs>
          <w:tab w:val="left" w:pos="561"/>
          <w:tab w:val="left" w:pos="5102"/>
        </w:tabs>
        <w:rPr>
          <w:sz w:val="22"/>
          <w:lang w:val="fr-CH"/>
        </w:rPr>
      </w:pPr>
      <w:r w:rsidRPr="002F6A1C">
        <w:rPr>
          <w:sz w:val="22"/>
          <w:lang w:val="fr-CH"/>
        </w:rPr>
        <w:t xml:space="preserve">La sélection </w:t>
      </w:r>
      <w:r>
        <w:rPr>
          <w:sz w:val="22"/>
          <w:lang w:val="fr-CH"/>
        </w:rPr>
        <w:t>des plantes</w:t>
      </w:r>
      <w:r w:rsidRPr="002F6A1C">
        <w:rPr>
          <w:sz w:val="22"/>
          <w:lang w:val="fr-CH"/>
        </w:rPr>
        <w:t xml:space="preserve"> biologique poursuit différents objectifs de sélection importants en tant que facteur essentiel de l'agriculture biologique.</w:t>
      </w:r>
    </w:p>
    <w:p w14:paraId="5270A57F" w14:textId="77777777" w:rsidR="00243E46" w:rsidRDefault="005513D3" w:rsidP="00243E46">
      <w:pPr>
        <w:pStyle w:val="Listenabsatz"/>
        <w:numPr>
          <w:ilvl w:val="0"/>
          <w:numId w:val="25"/>
        </w:numPr>
        <w:tabs>
          <w:tab w:val="left" w:pos="5102"/>
        </w:tabs>
        <w:ind w:left="426" w:hanging="426"/>
        <w:contextualSpacing w:val="0"/>
        <w:rPr>
          <w:sz w:val="22"/>
          <w:lang w:val="fr-CH"/>
        </w:rPr>
      </w:pPr>
      <w:r>
        <w:rPr>
          <w:sz w:val="22"/>
          <w:lang w:val="fr-CH"/>
        </w:rPr>
        <w:t xml:space="preserve">Citez quatre buts spécifiques de la sélection de plantes biologiques et expliquez-les en donnant à chaque fois un exemple. </w:t>
      </w:r>
    </w:p>
    <w:p w14:paraId="38F4BC04" w14:textId="60846702" w:rsidR="005A75F7" w:rsidRPr="00243E46" w:rsidRDefault="005A75F7" w:rsidP="00243E46">
      <w:pPr>
        <w:pStyle w:val="Listenabsatz"/>
        <w:numPr>
          <w:ilvl w:val="0"/>
          <w:numId w:val="0"/>
        </w:numPr>
        <w:tabs>
          <w:tab w:val="left" w:pos="5102"/>
        </w:tabs>
        <w:ind w:left="426"/>
        <w:contextualSpacing w:val="0"/>
        <w:rPr>
          <w:sz w:val="22"/>
          <w:lang w:val="fr-CH"/>
        </w:rPr>
      </w:pPr>
      <w:r w:rsidRPr="00243E46">
        <w:rPr>
          <w:sz w:val="22"/>
          <w:lang w:val="fr-CH"/>
        </w:rPr>
        <w:t xml:space="preserve">Où voyez-vous les principales différences avec la sélection des plantes conventionnelles ? </w:t>
      </w:r>
    </w:p>
    <w:p w14:paraId="6E7ACB80" w14:textId="37DCBF2E" w:rsidR="005A75F7" w:rsidRPr="00B6122D" w:rsidRDefault="005A75F7" w:rsidP="00BC034A">
      <w:pPr>
        <w:pStyle w:val="Listenabsatz"/>
        <w:numPr>
          <w:ilvl w:val="0"/>
          <w:numId w:val="25"/>
        </w:numPr>
        <w:tabs>
          <w:tab w:val="left" w:pos="5102"/>
        </w:tabs>
        <w:ind w:left="426"/>
        <w:rPr>
          <w:sz w:val="22"/>
          <w:lang w:val="fr-CH"/>
        </w:rPr>
      </w:pPr>
      <w:r w:rsidRPr="00B6122D">
        <w:rPr>
          <w:sz w:val="22"/>
          <w:lang w:val="fr-CH"/>
        </w:rPr>
        <w:t xml:space="preserve">Choisissez une variété de maïs ensilage appropriée à l'aide de la liste des variétés du </w:t>
      </w:r>
      <w:proofErr w:type="spellStart"/>
      <w:r w:rsidRPr="00B6122D">
        <w:rPr>
          <w:sz w:val="22"/>
          <w:lang w:val="fr-CH"/>
        </w:rPr>
        <w:t>FiBL</w:t>
      </w:r>
      <w:proofErr w:type="spellEnd"/>
      <w:r w:rsidRPr="00B6122D">
        <w:rPr>
          <w:sz w:val="22"/>
          <w:lang w:val="fr-CH"/>
        </w:rPr>
        <w:t xml:space="preserve"> et argumentez votre choix.</w:t>
      </w:r>
      <w:r w:rsidR="00B6122D">
        <w:rPr>
          <w:sz w:val="22"/>
          <w:lang w:val="fr-CH"/>
        </w:rPr>
        <w:t xml:space="preserve"> </w:t>
      </w:r>
      <w:r w:rsidRPr="00B6122D">
        <w:rPr>
          <w:sz w:val="22"/>
          <w:lang w:val="fr-CH"/>
        </w:rPr>
        <w:t>Quelles sont les caractéristiques auxquelles vous faites attention lorsque vous choisissez une variété de maïs bio ?</w:t>
      </w:r>
    </w:p>
    <w:p w14:paraId="524FC8DF" w14:textId="3AB412E1" w:rsidR="005513D3" w:rsidRPr="00492E8A" w:rsidRDefault="005A75F7" w:rsidP="00492E8A">
      <w:pPr>
        <w:rPr>
          <w:sz w:val="22"/>
          <w:lang w:val="fr-CH"/>
        </w:rPr>
      </w:pPr>
      <w:r>
        <w:rPr>
          <w:sz w:val="22"/>
          <w:lang w:val="fr-CH"/>
        </w:rPr>
        <w:t>Ressources</w:t>
      </w:r>
      <w:r w:rsidRPr="00492E8A">
        <w:rPr>
          <w:sz w:val="22"/>
          <w:lang w:val="fr-CH"/>
        </w:rPr>
        <w:t xml:space="preserve"> : Liste des variétés de maïs du </w:t>
      </w:r>
      <w:proofErr w:type="spellStart"/>
      <w:r w:rsidRPr="00492E8A">
        <w:rPr>
          <w:sz w:val="22"/>
          <w:lang w:val="fr-CH"/>
        </w:rPr>
        <w:t>FiBL</w:t>
      </w:r>
      <w:proofErr w:type="spellEnd"/>
      <w:r w:rsidR="005513D3" w:rsidRPr="00492E8A">
        <w:rPr>
          <w:sz w:val="22"/>
          <w:lang w:val="fr-CH"/>
        </w:rPr>
        <w:t xml:space="preserve"> </w:t>
      </w:r>
    </w:p>
    <w:p w14:paraId="46275C7F" w14:textId="77777777" w:rsidR="002F6A1C" w:rsidRPr="00761B6D" w:rsidRDefault="002F6A1C" w:rsidP="005513D3">
      <w:pPr>
        <w:tabs>
          <w:tab w:val="left" w:pos="561"/>
          <w:tab w:val="left" w:pos="5102"/>
        </w:tabs>
        <w:ind w:left="561" w:hanging="561"/>
        <w:rPr>
          <w:bCs/>
          <w:sz w:val="22"/>
          <w:lang w:val="fr-CH"/>
        </w:rPr>
      </w:pPr>
    </w:p>
    <w:p w14:paraId="128FBF07" w14:textId="20215261" w:rsidR="005A75F7" w:rsidRPr="00492E8A" w:rsidRDefault="005A75F7" w:rsidP="008B7BCB">
      <w:pPr>
        <w:ind w:left="360" w:hanging="360"/>
        <w:rPr>
          <w:color w:val="00B050"/>
          <w:sz w:val="22"/>
          <w:lang w:val="fr-CH"/>
        </w:rPr>
      </w:pPr>
    </w:p>
    <w:p w14:paraId="5C842ECD" w14:textId="6232776E" w:rsidR="005513D3" w:rsidRPr="008F58E5" w:rsidRDefault="005513D3" w:rsidP="008F58E5">
      <w:pPr>
        <w:pStyle w:val="berschrift1"/>
        <w:pageBreakBefore/>
        <w:tabs>
          <w:tab w:val="clear" w:pos="851"/>
          <w:tab w:val="right" w:pos="9638"/>
        </w:tabs>
        <w:ind w:left="426" w:hanging="426"/>
        <w:rPr>
          <w:sz w:val="24"/>
          <w:lang w:val="fr-CH"/>
        </w:rPr>
      </w:pPr>
      <w:bookmarkStart w:id="7" w:name="_Toc184195429"/>
      <w:r>
        <w:rPr>
          <w:sz w:val="24"/>
          <w:lang w:val="fr-CH"/>
        </w:rPr>
        <w:lastRenderedPageBreak/>
        <w:t>Commercialisation de produits végétaux biologiques</w:t>
      </w:r>
      <w:r w:rsidR="002A6ADB">
        <w:rPr>
          <w:sz w:val="24"/>
          <w:lang w:val="fr-CH"/>
        </w:rPr>
        <w:tab/>
      </w:r>
      <w:r w:rsidR="002A6ADB" w:rsidRPr="00DF0FA0">
        <w:rPr>
          <w:sz w:val="24"/>
          <w:lang w:val="fr-CH"/>
        </w:rPr>
        <w:t xml:space="preserve"> | </w:t>
      </w:r>
      <w:proofErr w:type="spellStart"/>
      <w:r w:rsidR="002A6ADB" w:rsidRPr="00DF0FA0">
        <w:rPr>
          <w:sz w:val="24"/>
          <w:lang w:val="fr-CH"/>
        </w:rPr>
        <w:t>Obj</w:t>
      </w:r>
      <w:proofErr w:type="spellEnd"/>
      <w:r w:rsidR="002A6ADB" w:rsidRPr="00DF0FA0">
        <w:rPr>
          <w:sz w:val="24"/>
          <w:lang w:val="fr-CH"/>
        </w:rPr>
        <w:t xml:space="preserve">. </w:t>
      </w:r>
      <w:r w:rsidR="002A6ADB" w:rsidRPr="00492E8A">
        <w:rPr>
          <w:sz w:val="24"/>
          <w:lang w:val="fr-CH"/>
        </w:rPr>
        <w:t>A14.5</w:t>
      </w:r>
      <w:bookmarkEnd w:id="7"/>
    </w:p>
    <w:p w14:paraId="6DB6370C" w14:textId="54EF9710" w:rsidR="005513D3" w:rsidRDefault="005513D3" w:rsidP="005513D3">
      <w:pPr>
        <w:tabs>
          <w:tab w:val="left" w:pos="561"/>
          <w:tab w:val="left" w:pos="5102"/>
        </w:tabs>
        <w:ind w:left="561" w:hanging="561"/>
        <w:rPr>
          <w:b/>
          <w:sz w:val="22"/>
          <w:lang w:val="fr-CH"/>
        </w:rPr>
      </w:pPr>
      <w:r>
        <w:rPr>
          <w:b/>
          <w:sz w:val="22"/>
          <w:lang w:val="fr-CH"/>
        </w:rPr>
        <w:t>Situation</w:t>
      </w:r>
    </w:p>
    <w:p w14:paraId="501FE88D" w14:textId="77777777" w:rsidR="005513D3" w:rsidRDefault="005513D3" w:rsidP="00761B6D">
      <w:pPr>
        <w:tabs>
          <w:tab w:val="left" w:pos="5102"/>
        </w:tabs>
        <w:rPr>
          <w:sz w:val="22"/>
          <w:lang w:val="fr-CH"/>
        </w:rPr>
      </w:pPr>
      <w:r>
        <w:rPr>
          <w:sz w:val="22"/>
          <w:lang w:val="fr-CH"/>
        </w:rPr>
        <w:t>Vous allez bientôt convertir votre exploitation à la culture biologique et devez planifier la commercialisation de vos produits végétaux.</w:t>
      </w:r>
    </w:p>
    <w:p w14:paraId="0191C425" w14:textId="6E9D246D" w:rsidR="005513D3" w:rsidRDefault="005513D3" w:rsidP="00761B6D">
      <w:pPr>
        <w:pStyle w:val="Listenabsatz"/>
        <w:numPr>
          <w:ilvl w:val="0"/>
          <w:numId w:val="27"/>
        </w:numPr>
        <w:tabs>
          <w:tab w:val="left" w:pos="5102"/>
        </w:tabs>
        <w:ind w:left="426" w:hanging="426"/>
        <w:contextualSpacing w:val="0"/>
        <w:rPr>
          <w:sz w:val="22"/>
          <w:lang w:val="fr-CH"/>
        </w:rPr>
      </w:pPr>
      <w:r>
        <w:rPr>
          <w:sz w:val="22"/>
          <w:lang w:val="fr-CH"/>
        </w:rPr>
        <w:t xml:space="preserve">Durant la première année de conversion, quelles sont les grandes cultures qui pourraient être commercialisées et seraient donc de bonnes cultures sur vos terres planes où l’irrigation est possible ? </w:t>
      </w:r>
    </w:p>
    <w:p w14:paraId="4FE996C1" w14:textId="6563CF02" w:rsidR="005513D3" w:rsidRDefault="005513D3" w:rsidP="00761B6D">
      <w:pPr>
        <w:pStyle w:val="Listenabsatz"/>
        <w:numPr>
          <w:ilvl w:val="0"/>
          <w:numId w:val="27"/>
        </w:numPr>
        <w:tabs>
          <w:tab w:val="left" w:pos="5102"/>
        </w:tabs>
        <w:ind w:left="425" w:hanging="425"/>
        <w:contextualSpacing w:val="0"/>
        <w:rPr>
          <w:sz w:val="22"/>
          <w:lang w:val="fr-CH"/>
        </w:rPr>
      </w:pPr>
      <w:r>
        <w:rPr>
          <w:sz w:val="22"/>
          <w:lang w:val="fr-CH"/>
        </w:rPr>
        <w:t xml:space="preserve">Vous disposez déjà d’un magasin de ferme pour écouler vos produits et ceux d’une exploitation </w:t>
      </w:r>
      <w:r w:rsidR="00FA1AFB">
        <w:rPr>
          <w:sz w:val="22"/>
          <w:lang w:val="fr-CH"/>
        </w:rPr>
        <w:t xml:space="preserve">conventionnelle </w:t>
      </w:r>
      <w:r>
        <w:rPr>
          <w:sz w:val="22"/>
          <w:lang w:val="fr-CH"/>
        </w:rPr>
        <w:t xml:space="preserve">voisine. Vous vous demandez maintenant comment vous devez déclarer vos produits durant la période de conversion à l’agriculture biologique et si vous avez encore le droit de vendre les produits de l’exploitation </w:t>
      </w:r>
      <w:r w:rsidR="00FA1AFB">
        <w:rPr>
          <w:sz w:val="22"/>
          <w:lang w:val="fr-CH"/>
        </w:rPr>
        <w:t xml:space="preserve">conventionnelle </w:t>
      </w:r>
      <w:r>
        <w:rPr>
          <w:sz w:val="22"/>
          <w:lang w:val="fr-CH"/>
        </w:rPr>
        <w:t xml:space="preserve">voisine. Où allez-vous trouvez les réponses à vos questions ? </w:t>
      </w:r>
    </w:p>
    <w:p w14:paraId="0BAA15AD" w14:textId="22815D76" w:rsidR="005513D3" w:rsidRDefault="005513D3" w:rsidP="00761B6D">
      <w:pPr>
        <w:pStyle w:val="Listenabsatz"/>
        <w:numPr>
          <w:ilvl w:val="0"/>
          <w:numId w:val="27"/>
        </w:numPr>
        <w:tabs>
          <w:tab w:val="left" w:pos="5102"/>
        </w:tabs>
        <w:ind w:left="425" w:hanging="425"/>
        <w:contextualSpacing w:val="0"/>
        <w:rPr>
          <w:sz w:val="22"/>
          <w:lang w:val="fr-CH"/>
        </w:rPr>
      </w:pPr>
      <w:r>
        <w:rPr>
          <w:sz w:val="22"/>
          <w:lang w:val="fr-CH"/>
        </w:rPr>
        <w:t>À quoi devez-vous réfléchir concernant la formation de vos prix lors du passage à la production biologique ?</w:t>
      </w:r>
    </w:p>
    <w:p w14:paraId="06831C15" w14:textId="170E4765" w:rsidR="005513D3" w:rsidRDefault="005513D3" w:rsidP="005513D3">
      <w:pPr>
        <w:tabs>
          <w:tab w:val="left" w:pos="561"/>
          <w:tab w:val="left" w:pos="5102"/>
        </w:tabs>
        <w:rPr>
          <w:sz w:val="22"/>
          <w:lang w:val="fr-CH"/>
        </w:rPr>
      </w:pPr>
    </w:p>
    <w:p w14:paraId="64042D59" w14:textId="571BFEB4" w:rsidR="005513D3" w:rsidRDefault="005513D3" w:rsidP="005513D3">
      <w:pPr>
        <w:tabs>
          <w:tab w:val="left" w:pos="561"/>
          <w:tab w:val="left" w:pos="5102"/>
        </w:tabs>
        <w:rPr>
          <w:sz w:val="22"/>
          <w:lang w:val="fr-CH"/>
        </w:rPr>
      </w:pPr>
    </w:p>
    <w:p w14:paraId="2D403A53" w14:textId="0297B176" w:rsidR="005513D3" w:rsidRPr="00DF0FA0" w:rsidRDefault="005513D3" w:rsidP="008F58E5">
      <w:pPr>
        <w:pStyle w:val="berschrift1"/>
        <w:pageBreakBefore/>
        <w:tabs>
          <w:tab w:val="clear" w:pos="851"/>
          <w:tab w:val="right" w:pos="9638"/>
        </w:tabs>
        <w:ind w:left="426" w:hanging="426"/>
        <w:rPr>
          <w:sz w:val="24"/>
          <w:lang w:val="fr-CH"/>
        </w:rPr>
      </w:pPr>
      <w:bookmarkStart w:id="8" w:name="_Toc184195430"/>
      <w:r>
        <w:rPr>
          <w:sz w:val="24"/>
          <w:lang w:val="fr-CH"/>
        </w:rPr>
        <w:lastRenderedPageBreak/>
        <w:t>Marché des produits végétaux biologiques</w:t>
      </w:r>
      <w:r w:rsidR="00B12166">
        <w:rPr>
          <w:sz w:val="24"/>
          <w:lang w:val="fr-CH"/>
        </w:rPr>
        <w:tab/>
      </w:r>
      <w:r w:rsidR="00B12166" w:rsidRPr="00DF0FA0">
        <w:rPr>
          <w:sz w:val="24"/>
          <w:lang w:val="fr-CH"/>
        </w:rPr>
        <w:t xml:space="preserve"> | </w:t>
      </w:r>
      <w:proofErr w:type="spellStart"/>
      <w:r w:rsidR="00B12166" w:rsidRPr="00DF0FA0">
        <w:rPr>
          <w:sz w:val="24"/>
          <w:lang w:val="fr-CH"/>
        </w:rPr>
        <w:t>Obj</w:t>
      </w:r>
      <w:proofErr w:type="spellEnd"/>
      <w:r w:rsidR="00B12166" w:rsidRPr="00DF0FA0">
        <w:rPr>
          <w:sz w:val="24"/>
          <w:lang w:val="fr-CH"/>
        </w:rPr>
        <w:t xml:space="preserve">. </w:t>
      </w:r>
      <w:r w:rsidR="00B12166" w:rsidRPr="00922C9A">
        <w:rPr>
          <w:sz w:val="24"/>
          <w:lang w:val="fr-CH"/>
        </w:rPr>
        <w:t>A14.5.2</w:t>
      </w:r>
      <w:bookmarkEnd w:id="8"/>
    </w:p>
    <w:p w14:paraId="02EF92E0" w14:textId="729922A5" w:rsidR="005513D3" w:rsidRDefault="005513D3" w:rsidP="005513D3">
      <w:pPr>
        <w:tabs>
          <w:tab w:val="left" w:pos="561"/>
          <w:tab w:val="left" w:pos="5102"/>
        </w:tabs>
        <w:rPr>
          <w:b/>
          <w:sz w:val="22"/>
          <w:lang w:val="fr-CH"/>
        </w:rPr>
      </w:pPr>
      <w:r>
        <w:rPr>
          <w:b/>
          <w:sz w:val="22"/>
          <w:lang w:val="fr-CH"/>
        </w:rPr>
        <w:t>Situation</w:t>
      </w:r>
    </w:p>
    <w:p w14:paraId="619EC2F6" w14:textId="78349A5D" w:rsidR="005513D3" w:rsidRDefault="005513D3" w:rsidP="005513D3">
      <w:pPr>
        <w:tabs>
          <w:tab w:val="left" w:pos="561"/>
          <w:tab w:val="left" w:pos="5102"/>
        </w:tabs>
        <w:rPr>
          <w:sz w:val="22"/>
          <w:lang w:val="fr-CH"/>
        </w:rPr>
      </w:pPr>
      <w:r>
        <w:rPr>
          <w:sz w:val="22"/>
          <w:lang w:val="fr-CH"/>
        </w:rPr>
        <w:t>Un touriste étranger est en visite sur votre exploitation</w:t>
      </w:r>
      <w:r w:rsidR="00706A6C">
        <w:rPr>
          <w:sz w:val="22"/>
          <w:lang w:val="fr-CH"/>
        </w:rPr>
        <w:t xml:space="preserve"> BIO</w:t>
      </w:r>
      <w:r>
        <w:rPr>
          <w:sz w:val="22"/>
          <w:lang w:val="fr-CH"/>
        </w:rPr>
        <w:t>. Il aimerait en savoir plus sur le marché des produits biologiques en Suisse. Il vous demande :</w:t>
      </w:r>
    </w:p>
    <w:p w14:paraId="70F10631" w14:textId="1191A2B1" w:rsidR="005513D3" w:rsidRDefault="005513D3" w:rsidP="00761B6D">
      <w:pPr>
        <w:pStyle w:val="Listenabsatz"/>
        <w:numPr>
          <w:ilvl w:val="0"/>
          <w:numId w:val="29"/>
        </w:numPr>
        <w:tabs>
          <w:tab w:val="left" w:pos="5102"/>
        </w:tabs>
        <w:ind w:left="426" w:hanging="426"/>
        <w:contextualSpacing w:val="0"/>
        <w:rPr>
          <w:sz w:val="22"/>
          <w:lang w:val="fr-CH"/>
        </w:rPr>
      </w:pPr>
      <w:r>
        <w:rPr>
          <w:sz w:val="22"/>
          <w:lang w:val="fr-CH"/>
        </w:rPr>
        <w:t xml:space="preserve">Comment sont commercialisés les produits issus de la production végétale biologique sur le marché des denrées alimentaires ? Expliquez, en prenant comme exemple deux produits différents, leurs canaux de commercialisation jusqu’au consommateur final. </w:t>
      </w:r>
    </w:p>
    <w:p w14:paraId="4533CB6A" w14:textId="2D89BD5B" w:rsidR="005513D3" w:rsidRPr="00B12166" w:rsidRDefault="005513D3" w:rsidP="00761B6D">
      <w:pPr>
        <w:pStyle w:val="Listenabsatz"/>
        <w:numPr>
          <w:ilvl w:val="0"/>
          <w:numId w:val="29"/>
        </w:numPr>
        <w:tabs>
          <w:tab w:val="left" w:pos="5102"/>
        </w:tabs>
        <w:ind w:left="425" w:hanging="425"/>
        <w:contextualSpacing w:val="0"/>
        <w:rPr>
          <w:sz w:val="22"/>
          <w:lang w:val="fr-CH"/>
        </w:rPr>
      </w:pPr>
      <w:r w:rsidRPr="00B12166">
        <w:rPr>
          <w:sz w:val="22"/>
          <w:lang w:val="fr-CH"/>
        </w:rPr>
        <w:t>Quels sont les principaux labels pour la commercialisation des produits biologiques ?</w:t>
      </w:r>
      <w:r w:rsidR="00B12166" w:rsidRPr="00B12166">
        <w:rPr>
          <w:sz w:val="22"/>
          <w:lang w:val="fr-CH"/>
        </w:rPr>
        <w:t xml:space="preserve"> </w:t>
      </w:r>
      <w:r w:rsidRPr="00B12166">
        <w:rPr>
          <w:sz w:val="22"/>
          <w:lang w:val="fr-CH"/>
        </w:rPr>
        <w:t xml:space="preserve">Classez-les par ordre d’importance quantitative. </w:t>
      </w:r>
    </w:p>
    <w:p w14:paraId="59E0CE34" w14:textId="17C16BD7" w:rsidR="005513D3" w:rsidRDefault="005513D3" w:rsidP="00761B6D">
      <w:pPr>
        <w:pStyle w:val="Listenabsatz"/>
        <w:numPr>
          <w:ilvl w:val="0"/>
          <w:numId w:val="29"/>
        </w:numPr>
        <w:tabs>
          <w:tab w:val="left" w:pos="5102"/>
        </w:tabs>
        <w:ind w:left="425" w:hanging="425"/>
        <w:contextualSpacing w:val="0"/>
        <w:rPr>
          <w:sz w:val="22"/>
          <w:lang w:val="fr-CH"/>
        </w:rPr>
      </w:pPr>
      <w:r>
        <w:rPr>
          <w:sz w:val="22"/>
          <w:lang w:val="fr-CH"/>
        </w:rPr>
        <w:t xml:space="preserve">Migros est détenteur d’une licence Bio Suisse et </w:t>
      </w:r>
      <w:r w:rsidR="00706A6C">
        <w:rPr>
          <w:sz w:val="22"/>
          <w:lang w:val="fr-CH"/>
        </w:rPr>
        <w:t>distingue, e</w:t>
      </w:r>
      <w:r w:rsidR="00706A6C" w:rsidRPr="00706A6C">
        <w:rPr>
          <w:sz w:val="22"/>
          <w:lang w:val="fr-CH"/>
        </w:rPr>
        <w:t xml:space="preserve">n plus du </w:t>
      </w:r>
      <w:r w:rsidR="00706A6C">
        <w:rPr>
          <w:sz w:val="22"/>
          <w:lang w:val="fr-CH"/>
        </w:rPr>
        <w:t>b</w:t>
      </w:r>
      <w:r w:rsidR="00706A6C" w:rsidRPr="00706A6C">
        <w:rPr>
          <w:sz w:val="22"/>
          <w:lang w:val="fr-CH"/>
        </w:rPr>
        <w:t>ourgeon</w:t>
      </w:r>
      <w:r w:rsidR="00706A6C">
        <w:rPr>
          <w:sz w:val="22"/>
          <w:lang w:val="fr-CH"/>
        </w:rPr>
        <w:t xml:space="preserve"> de Bio Suisse,</w:t>
      </w:r>
      <w:r w:rsidR="00706A6C" w:rsidRPr="00706A6C">
        <w:rPr>
          <w:sz w:val="22"/>
          <w:lang w:val="fr-CH"/>
        </w:rPr>
        <w:t xml:space="preserve"> ses produits par </w:t>
      </w:r>
      <w:r w:rsidR="00706A6C">
        <w:rPr>
          <w:sz w:val="22"/>
          <w:lang w:val="fr-CH"/>
        </w:rPr>
        <w:t xml:space="preserve">son propre </w:t>
      </w:r>
      <w:r w:rsidR="00706A6C" w:rsidRPr="00706A6C">
        <w:rPr>
          <w:sz w:val="22"/>
          <w:lang w:val="fr-CH"/>
        </w:rPr>
        <w:t>label de qualité</w:t>
      </w:r>
      <w:r w:rsidR="00706A6C">
        <w:rPr>
          <w:sz w:val="22"/>
          <w:lang w:val="fr-CH"/>
        </w:rPr>
        <w:t xml:space="preserve"> bio</w:t>
      </w:r>
      <w:r w:rsidR="00706A6C" w:rsidRPr="00706A6C">
        <w:rPr>
          <w:sz w:val="22"/>
          <w:lang w:val="fr-CH"/>
        </w:rPr>
        <w:t>.</w:t>
      </w:r>
      <w:r w:rsidR="00706A6C">
        <w:rPr>
          <w:sz w:val="22"/>
          <w:lang w:val="fr-CH"/>
        </w:rPr>
        <w:t xml:space="preserve"> </w:t>
      </w:r>
      <w:r w:rsidR="00706A6C" w:rsidRPr="00706A6C">
        <w:rPr>
          <w:sz w:val="22"/>
          <w:lang w:val="fr-CH"/>
        </w:rPr>
        <w:t>Citez deux différences entre les produits Migros Bio avec et sans le logo du bourgeon</w:t>
      </w:r>
      <w:r w:rsidR="00706A6C" w:rsidRPr="00706A6C" w:rsidDel="00706A6C">
        <w:rPr>
          <w:sz w:val="22"/>
          <w:lang w:val="fr-CH"/>
        </w:rPr>
        <w:t xml:space="preserve"> </w:t>
      </w:r>
    </w:p>
    <w:p w14:paraId="77D30860" w14:textId="20538346" w:rsidR="005513D3" w:rsidRDefault="005513D3" w:rsidP="005513D3">
      <w:pPr>
        <w:tabs>
          <w:tab w:val="left" w:pos="561"/>
          <w:tab w:val="left" w:pos="5102"/>
        </w:tabs>
        <w:rPr>
          <w:sz w:val="22"/>
          <w:lang w:val="fr-CH"/>
        </w:rPr>
      </w:pPr>
    </w:p>
    <w:p w14:paraId="4B5CA66E" w14:textId="5AD09739" w:rsidR="005513D3" w:rsidRDefault="005513D3" w:rsidP="005513D3">
      <w:pPr>
        <w:tabs>
          <w:tab w:val="left" w:pos="561"/>
          <w:tab w:val="left" w:pos="5102"/>
        </w:tabs>
        <w:rPr>
          <w:sz w:val="22"/>
          <w:lang w:val="fr-CH"/>
        </w:rPr>
      </w:pPr>
    </w:p>
    <w:p w14:paraId="071E3677" w14:textId="797AD97F" w:rsidR="005513D3" w:rsidRPr="008F58E5" w:rsidRDefault="005513D3" w:rsidP="008F58E5">
      <w:pPr>
        <w:pStyle w:val="berschrift1"/>
        <w:pageBreakBefore/>
        <w:tabs>
          <w:tab w:val="clear" w:pos="851"/>
          <w:tab w:val="right" w:pos="9638"/>
        </w:tabs>
        <w:ind w:left="426" w:hanging="426"/>
        <w:rPr>
          <w:sz w:val="24"/>
          <w:lang w:val="fr-CH"/>
        </w:rPr>
      </w:pPr>
      <w:bookmarkStart w:id="9" w:name="_Toc184195431"/>
      <w:r>
        <w:rPr>
          <w:sz w:val="24"/>
          <w:lang w:val="fr-CH"/>
        </w:rPr>
        <w:lastRenderedPageBreak/>
        <w:t>Rendre les substances minérales disponibles</w:t>
      </w:r>
      <w:r w:rsidR="009756D3">
        <w:rPr>
          <w:sz w:val="24"/>
          <w:lang w:val="fr-CH"/>
        </w:rPr>
        <w:tab/>
      </w:r>
      <w:r w:rsidR="009756D3" w:rsidRPr="00761B6D">
        <w:rPr>
          <w:color w:val="00B050"/>
          <w:sz w:val="24"/>
          <w:lang w:val="fr-CH"/>
        </w:rPr>
        <w:t xml:space="preserve"> </w:t>
      </w:r>
      <w:r w:rsidR="009756D3" w:rsidRPr="00DF0FA0">
        <w:rPr>
          <w:sz w:val="24"/>
          <w:lang w:val="fr-CH"/>
        </w:rPr>
        <w:t xml:space="preserve">| </w:t>
      </w:r>
      <w:proofErr w:type="spellStart"/>
      <w:r w:rsidR="009756D3" w:rsidRPr="00DF0FA0">
        <w:rPr>
          <w:sz w:val="24"/>
          <w:lang w:val="fr-CH"/>
        </w:rPr>
        <w:t>Obj</w:t>
      </w:r>
      <w:proofErr w:type="spellEnd"/>
      <w:r w:rsidR="009756D3" w:rsidRPr="00DF0FA0">
        <w:rPr>
          <w:sz w:val="24"/>
          <w:lang w:val="fr-CH"/>
        </w:rPr>
        <w:t xml:space="preserve">. </w:t>
      </w:r>
      <w:r w:rsidR="009756D3" w:rsidRPr="00922C9A">
        <w:rPr>
          <w:sz w:val="24"/>
          <w:lang w:val="fr-CH"/>
        </w:rPr>
        <w:t>A4.4.7, A14.3</w:t>
      </w:r>
      <w:bookmarkEnd w:id="9"/>
    </w:p>
    <w:p w14:paraId="479E76AA" w14:textId="00433379" w:rsidR="005513D3" w:rsidRDefault="005513D3" w:rsidP="005513D3">
      <w:pPr>
        <w:tabs>
          <w:tab w:val="left" w:pos="561"/>
          <w:tab w:val="left" w:pos="5102"/>
        </w:tabs>
        <w:rPr>
          <w:b/>
          <w:sz w:val="22"/>
          <w:lang w:val="fr-CH"/>
        </w:rPr>
      </w:pPr>
      <w:r>
        <w:rPr>
          <w:b/>
          <w:sz w:val="22"/>
          <w:lang w:val="fr-CH"/>
        </w:rPr>
        <w:t>Situation</w:t>
      </w:r>
      <w:r w:rsidR="002570E2">
        <w:rPr>
          <w:b/>
          <w:sz w:val="22"/>
          <w:lang w:val="fr-CH"/>
        </w:rPr>
        <w:t xml:space="preserve"> </w:t>
      </w:r>
    </w:p>
    <w:p w14:paraId="4E3A4F7D" w14:textId="186783F3" w:rsidR="005513D3" w:rsidRDefault="005513D3" w:rsidP="005513D3">
      <w:pPr>
        <w:tabs>
          <w:tab w:val="left" w:pos="561"/>
          <w:tab w:val="left" w:pos="5102"/>
        </w:tabs>
        <w:rPr>
          <w:sz w:val="22"/>
          <w:lang w:val="fr-CH"/>
        </w:rPr>
      </w:pPr>
      <w:r>
        <w:rPr>
          <w:sz w:val="22"/>
          <w:lang w:val="fr-CH"/>
        </w:rPr>
        <w:t xml:space="preserve">Vous voulez diminuer vos achats d’engrais </w:t>
      </w:r>
      <w:r w:rsidR="002570E2">
        <w:rPr>
          <w:sz w:val="22"/>
          <w:lang w:val="fr-CH"/>
        </w:rPr>
        <w:t xml:space="preserve">organique </w:t>
      </w:r>
      <w:r>
        <w:rPr>
          <w:sz w:val="22"/>
          <w:lang w:val="fr-CH"/>
        </w:rPr>
        <w:t>et réfléchissez à d’autres solutions.</w:t>
      </w:r>
    </w:p>
    <w:p w14:paraId="3EDD6218" w14:textId="6AA399D3" w:rsidR="005513D3" w:rsidRDefault="005513D3" w:rsidP="00761B6D">
      <w:pPr>
        <w:pStyle w:val="Listenabsatz"/>
        <w:numPr>
          <w:ilvl w:val="0"/>
          <w:numId w:val="32"/>
        </w:numPr>
        <w:tabs>
          <w:tab w:val="left" w:pos="5102"/>
        </w:tabs>
        <w:ind w:left="426" w:hanging="426"/>
        <w:contextualSpacing w:val="0"/>
        <w:rPr>
          <w:sz w:val="22"/>
          <w:lang w:val="fr-CH"/>
        </w:rPr>
      </w:pPr>
      <w:r>
        <w:rPr>
          <w:sz w:val="22"/>
          <w:lang w:val="fr-CH"/>
        </w:rPr>
        <w:t xml:space="preserve">Comment les substances nutritives minérales de la substance inorganique du sol sont-elles rendues disponibles pour les plantes ? </w:t>
      </w:r>
    </w:p>
    <w:p w14:paraId="43855575" w14:textId="0586193E" w:rsidR="005513D3" w:rsidRDefault="005513D3" w:rsidP="00761B6D">
      <w:pPr>
        <w:pStyle w:val="Listenabsatz"/>
        <w:numPr>
          <w:ilvl w:val="0"/>
          <w:numId w:val="32"/>
        </w:numPr>
        <w:tabs>
          <w:tab w:val="left" w:pos="5102"/>
        </w:tabs>
        <w:ind w:left="425" w:hanging="425"/>
        <w:contextualSpacing w:val="0"/>
        <w:rPr>
          <w:sz w:val="22"/>
          <w:lang w:val="fr-CH"/>
        </w:rPr>
      </w:pPr>
      <w:r>
        <w:rPr>
          <w:sz w:val="22"/>
          <w:lang w:val="fr-CH"/>
        </w:rPr>
        <w:t>Qu’est-ce qu’</w:t>
      </w:r>
      <w:r w:rsidR="00DF3246">
        <w:rPr>
          <w:sz w:val="22"/>
          <w:lang w:val="fr-CH"/>
        </w:rPr>
        <w:t xml:space="preserve">est </w:t>
      </w:r>
      <w:r>
        <w:rPr>
          <w:sz w:val="22"/>
          <w:lang w:val="fr-CH"/>
        </w:rPr>
        <w:t>une mycorhize et quel rôle peut-elle jouer dans la mobilisation des éléments nutritifs ?</w:t>
      </w:r>
    </w:p>
    <w:p w14:paraId="754B0DF8" w14:textId="563DC5FC" w:rsidR="005513D3" w:rsidRDefault="005513D3" w:rsidP="00761B6D">
      <w:pPr>
        <w:pStyle w:val="Listenabsatz"/>
        <w:numPr>
          <w:ilvl w:val="0"/>
          <w:numId w:val="32"/>
        </w:numPr>
        <w:tabs>
          <w:tab w:val="left" w:pos="5102"/>
        </w:tabs>
        <w:ind w:left="425" w:hanging="425"/>
        <w:contextualSpacing w:val="0"/>
        <w:rPr>
          <w:sz w:val="22"/>
          <w:lang w:val="fr-CH"/>
        </w:rPr>
      </w:pPr>
      <w:r>
        <w:rPr>
          <w:sz w:val="22"/>
          <w:lang w:val="fr-CH"/>
        </w:rPr>
        <w:t xml:space="preserve">Pourquoi est-il utile de cultiver des légumineuses en agriculture biologique ? </w:t>
      </w:r>
    </w:p>
    <w:p w14:paraId="1AE1440B" w14:textId="39679C96" w:rsidR="002570E2" w:rsidRDefault="002570E2" w:rsidP="00761B6D">
      <w:pPr>
        <w:pStyle w:val="Listenabsatz"/>
        <w:numPr>
          <w:ilvl w:val="0"/>
          <w:numId w:val="32"/>
        </w:numPr>
        <w:tabs>
          <w:tab w:val="left" w:pos="5102"/>
        </w:tabs>
        <w:ind w:left="425" w:hanging="425"/>
        <w:contextualSpacing w:val="0"/>
        <w:rPr>
          <w:sz w:val="22"/>
          <w:lang w:val="fr-CH"/>
        </w:rPr>
      </w:pPr>
      <w:r w:rsidRPr="002570E2">
        <w:rPr>
          <w:sz w:val="22"/>
          <w:lang w:val="fr-CH"/>
        </w:rPr>
        <w:t>Les engrais commerciaux inorganiques peuvent-ils être utilisés dans l'agriculture biologique ?</w:t>
      </w:r>
    </w:p>
    <w:p w14:paraId="697CA317" w14:textId="5B63CD0B" w:rsidR="005513D3" w:rsidRDefault="005513D3" w:rsidP="005513D3">
      <w:pPr>
        <w:tabs>
          <w:tab w:val="left" w:pos="561"/>
          <w:tab w:val="left" w:pos="5102"/>
        </w:tabs>
        <w:rPr>
          <w:sz w:val="22"/>
          <w:lang w:val="fr-CH"/>
        </w:rPr>
      </w:pPr>
    </w:p>
    <w:p w14:paraId="72D337A1" w14:textId="4C49AE76" w:rsidR="005513D3" w:rsidRDefault="005513D3" w:rsidP="005513D3">
      <w:pPr>
        <w:tabs>
          <w:tab w:val="left" w:pos="561"/>
          <w:tab w:val="left" w:pos="5102"/>
        </w:tabs>
        <w:rPr>
          <w:sz w:val="22"/>
          <w:lang w:val="fr-CH"/>
        </w:rPr>
      </w:pPr>
    </w:p>
    <w:p w14:paraId="198C70FD" w14:textId="64AEC3A6" w:rsidR="005513D3" w:rsidRPr="00DF0FA0" w:rsidRDefault="005513D3" w:rsidP="008F58E5">
      <w:pPr>
        <w:pStyle w:val="berschrift1"/>
        <w:pageBreakBefore/>
        <w:tabs>
          <w:tab w:val="clear" w:pos="851"/>
          <w:tab w:val="right" w:pos="9638"/>
        </w:tabs>
        <w:ind w:left="426" w:hanging="426"/>
        <w:rPr>
          <w:sz w:val="24"/>
          <w:lang w:val="fr-CH"/>
        </w:rPr>
      </w:pPr>
      <w:bookmarkStart w:id="10" w:name="_Toc184195432"/>
      <w:r>
        <w:rPr>
          <w:sz w:val="24"/>
          <w:lang w:val="fr-CH"/>
        </w:rPr>
        <w:lastRenderedPageBreak/>
        <w:t>Assolement</w:t>
      </w:r>
      <w:r w:rsidR="00BF1D00">
        <w:rPr>
          <w:sz w:val="24"/>
          <w:lang w:val="fr-CH"/>
        </w:rPr>
        <w:tab/>
      </w:r>
      <w:r w:rsidR="00BF1D00" w:rsidRPr="00DF0FA0">
        <w:rPr>
          <w:sz w:val="24"/>
          <w:lang w:val="fr-CH"/>
        </w:rPr>
        <w:t xml:space="preserve"> | </w:t>
      </w:r>
      <w:proofErr w:type="spellStart"/>
      <w:r w:rsidR="00BF1D00" w:rsidRPr="00DF0FA0">
        <w:rPr>
          <w:sz w:val="24"/>
          <w:lang w:val="fr-CH"/>
        </w:rPr>
        <w:t>Obj</w:t>
      </w:r>
      <w:proofErr w:type="spellEnd"/>
      <w:r w:rsidR="00BF1D00" w:rsidRPr="00DF0FA0">
        <w:rPr>
          <w:sz w:val="24"/>
          <w:lang w:val="fr-CH"/>
        </w:rPr>
        <w:t xml:space="preserve"> A4.1., A4.1.4</w:t>
      </w:r>
      <w:bookmarkEnd w:id="10"/>
    </w:p>
    <w:p w14:paraId="365C722D" w14:textId="5528CCA1" w:rsidR="005513D3" w:rsidRDefault="005513D3" w:rsidP="005513D3">
      <w:pPr>
        <w:tabs>
          <w:tab w:val="left" w:pos="561"/>
          <w:tab w:val="left" w:pos="5102"/>
        </w:tabs>
        <w:rPr>
          <w:b/>
          <w:sz w:val="22"/>
          <w:lang w:val="fr-CH"/>
        </w:rPr>
      </w:pPr>
      <w:r>
        <w:rPr>
          <w:b/>
          <w:sz w:val="22"/>
          <w:lang w:val="fr-CH"/>
        </w:rPr>
        <w:t>Situation</w:t>
      </w:r>
    </w:p>
    <w:p w14:paraId="38B17885" w14:textId="77777777" w:rsidR="005513D3" w:rsidRDefault="005513D3" w:rsidP="005513D3">
      <w:pPr>
        <w:tabs>
          <w:tab w:val="left" w:pos="561"/>
          <w:tab w:val="left" w:pos="5102"/>
        </w:tabs>
        <w:rPr>
          <w:sz w:val="22"/>
          <w:lang w:val="fr-CH"/>
        </w:rPr>
      </w:pPr>
      <w:r>
        <w:rPr>
          <w:sz w:val="22"/>
          <w:lang w:val="fr-CH"/>
        </w:rPr>
        <w:t>Vous planifiez l’assolement de votre exploitation de grandes cultures biologiques.</w:t>
      </w:r>
    </w:p>
    <w:p w14:paraId="24445F59" w14:textId="6AAC1488" w:rsidR="005513D3" w:rsidRDefault="005513D3" w:rsidP="00761B6D">
      <w:pPr>
        <w:pStyle w:val="Listenabsatz"/>
        <w:numPr>
          <w:ilvl w:val="0"/>
          <w:numId w:val="34"/>
        </w:numPr>
        <w:tabs>
          <w:tab w:val="left" w:pos="5102"/>
        </w:tabs>
        <w:ind w:left="426" w:hanging="426"/>
        <w:contextualSpacing w:val="0"/>
        <w:rPr>
          <w:sz w:val="22"/>
          <w:lang w:val="fr-CH"/>
        </w:rPr>
      </w:pPr>
      <w:r>
        <w:rPr>
          <w:sz w:val="22"/>
          <w:lang w:val="fr-CH"/>
        </w:rPr>
        <w:t xml:space="preserve">Quelle prescription en matière d’assolement concerne uniquement l’agriculture biologique et n’est pas exigée par le programme PER ? </w:t>
      </w:r>
    </w:p>
    <w:p w14:paraId="3FE65EC7" w14:textId="69B2DB5A" w:rsidR="005513D3" w:rsidRDefault="005513D3" w:rsidP="00761B6D">
      <w:pPr>
        <w:pStyle w:val="Listenabsatz"/>
        <w:numPr>
          <w:ilvl w:val="0"/>
          <w:numId w:val="34"/>
        </w:numPr>
        <w:tabs>
          <w:tab w:val="left" w:pos="5102"/>
        </w:tabs>
        <w:ind w:left="425" w:hanging="425"/>
        <w:contextualSpacing w:val="0"/>
        <w:rPr>
          <w:sz w:val="22"/>
          <w:lang w:val="fr-CH"/>
        </w:rPr>
      </w:pPr>
      <w:r>
        <w:rPr>
          <w:sz w:val="22"/>
          <w:lang w:val="fr-CH"/>
        </w:rPr>
        <w:t xml:space="preserve">Quels sont les avantages de cette prescription en matière de grandes cultures ? Y a-t-il des inconvénients ? </w:t>
      </w:r>
    </w:p>
    <w:p w14:paraId="7A2CC5B9" w14:textId="343236C7" w:rsidR="005513D3" w:rsidRPr="006968EF" w:rsidRDefault="005513D3" w:rsidP="00761B6D">
      <w:pPr>
        <w:pStyle w:val="Listenabsatz"/>
        <w:numPr>
          <w:ilvl w:val="0"/>
          <w:numId w:val="34"/>
        </w:numPr>
        <w:tabs>
          <w:tab w:val="left" w:pos="5102"/>
        </w:tabs>
        <w:ind w:left="426" w:hanging="426"/>
        <w:contextualSpacing w:val="0"/>
        <w:rPr>
          <w:sz w:val="22"/>
          <w:lang w:val="fr-CH"/>
        </w:rPr>
      </w:pPr>
      <w:r w:rsidRPr="006968EF">
        <w:rPr>
          <w:sz w:val="22"/>
          <w:lang w:val="fr-CH"/>
        </w:rPr>
        <w:t xml:space="preserve">Voici un exemple d’assolement : prairie artificielle, blé d’automne, pommes de terre, maïs d’ensilage, blé d’automne. </w:t>
      </w:r>
      <w:r w:rsidR="006968EF">
        <w:rPr>
          <w:sz w:val="22"/>
          <w:lang w:val="fr-CH"/>
        </w:rPr>
        <w:t xml:space="preserve"> </w:t>
      </w:r>
      <w:r w:rsidRPr="006968EF">
        <w:rPr>
          <w:sz w:val="22"/>
          <w:lang w:val="fr-CH"/>
        </w:rPr>
        <w:t xml:space="preserve">Citez les problèmes qui peuvent se poser et expliquez comment vous pouvez améliorer cet assolement. Justifiez la solution que vous proposez. </w:t>
      </w:r>
    </w:p>
    <w:p w14:paraId="193F11AF" w14:textId="22AA39A1" w:rsidR="005513D3" w:rsidRDefault="005513D3" w:rsidP="005513D3">
      <w:pPr>
        <w:tabs>
          <w:tab w:val="left" w:pos="561"/>
          <w:tab w:val="left" w:pos="5102"/>
        </w:tabs>
        <w:rPr>
          <w:sz w:val="22"/>
          <w:lang w:val="fr-CH"/>
        </w:rPr>
      </w:pPr>
    </w:p>
    <w:p w14:paraId="0180EAB7" w14:textId="3112AFAE" w:rsidR="005513D3" w:rsidRDefault="005513D3" w:rsidP="005513D3">
      <w:pPr>
        <w:tabs>
          <w:tab w:val="left" w:pos="561"/>
          <w:tab w:val="left" w:pos="5102"/>
        </w:tabs>
        <w:rPr>
          <w:sz w:val="22"/>
          <w:lang w:val="fr-CH"/>
        </w:rPr>
      </w:pPr>
    </w:p>
    <w:p w14:paraId="3BF28E66" w14:textId="2DC485E4" w:rsidR="005513D3" w:rsidRPr="00DF0FA0" w:rsidRDefault="005513D3" w:rsidP="008F58E5">
      <w:pPr>
        <w:pStyle w:val="berschrift1"/>
        <w:pageBreakBefore/>
        <w:tabs>
          <w:tab w:val="clear" w:pos="851"/>
          <w:tab w:val="right" w:pos="9638"/>
        </w:tabs>
        <w:ind w:left="426" w:hanging="426"/>
        <w:rPr>
          <w:sz w:val="24"/>
          <w:lang w:val="fr-CH"/>
        </w:rPr>
      </w:pPr>
      <w:bookmarkStart w:id="11" w:name="_Toc184195433"/>
      <w:r>
        <w:rPr>
          <w:sz w:val="24"/>
          <w:lang w:val="fr-CH"/>
        </w:rPr>
        <w:lastRenderedPageBreak/>
        <w:t xml:space="preserve">Maîtrise des </w:t>
      </w:r>
      <w:r w:rsidR="00C15E91">
        <w:rPr>
          <w:sz w:val="24"/>
          <w:lang w:val="fr-CH"/>
        </w:rPr>
        <w:t>adventices</w:t>
      </w:r>
      <w:r w:rsidR="00E112E1">
        <w:rPr>
          <w:sz w:val="24"/>
          <w:lang w:val="fr-CH"/>
        </w:rPr>
        <w:tab/>
      </w:r>
      <w:r w:rsidR="00E112E1" w:rsidRPr="00DF0FA0">
        <w:rPr>
          <w:sz w:val="24"/>
          <w:lang w:val="fr-CH"/>
        </w:rPr>
        <w:t xml:space="preserve"> | </w:t>
      </w:r>
      <w:proofErr w:type="spellStart"/>
      <w:r w:rsidR="00E112E1" w:rsidRPr="00DF0FA0">
        <w:rPr>
          <w:sz w:val="24"/>
          <w:lang w:val="fr-CH"/>
        </w:rPr>
        <w:t>Obj</w:t>
      </w:r>
      <w:proofErr w:type="spellEnd"/>
      <w:r w:rsidR="00E112E1" w:rsidRPr="00DF0FA0">
        <w:rPr>
          <w:sz w:val="24"/>
          <w:lang w:val="fr-CH"/>
        </w:rPr>
        <w:t xml:space="preserve">. </w:t>
      </w:r>
      <w:r w:rsidR="00E112E1" w:rsidRPr="008B7BCB">
        <w:rPr>
          <w:sz w:val="24"/>
          <w:lang w:val="fr-CH"/>
        </w:rPr>
        <w:t>A7.4.4, A7.4.5</w:t>
      </w:r>
      <w:bookmarkEnd w:id="11"/>
    </w:p>
    <w:p w14:paraId="3954BE64" w14:textId="6895B3E4" w:rsidR="005513D3" w:rsidRDefault="005513D3" w:rsidP="005513D3">
      <w:pPr>
        <w:tabs>
          <w:tab w:val="left" w:pos="561"/>
          <w:tab w:val="left" w:pos="5102"/>
        </w:tabs>
        <w:rPr>
          <w:b/>
          <w:sz w:val="22"/>
          <w:lang w:val="fr-CH"/>
        </w:rPr>
      </w:pPr>
      <w:r>
        <w:rPr>
          <w:b/>
          <w:sz w:val="22"/>
          <w:lang w:val="fr-CH"/>
        </w:rPr>
        <w:t>Situation</w:t>
      </w:r>
    </w:p>
    <w:p w14:paraId="473D43E1" w14:textId="77777777" w:rsidR="005513D3" w:rsidRDefault="005513D3" w:rsidP="005513D3">
      <w:pPr>
        <w:tabs>
          <w:tab w:val="left" w:pos="561"/>
          <w:tab w:val="left" w:pos="5102"/>
        </w:tabs>
        <w:rPr>
          <w:sz w:val="22"/>
          <w:lang w:val="fr-CH"/>
        </w:rPr>
      </w:pPr>
      <w:r>
        <w:rPr>
          <w:sz w:val="22"/>
          <w:lang w:val="fr-CH"/>
        </w:rPr>
        <w:t>En agriculture biologique, la régulation des adventices doit être planifiée avec précision et sur le long terme.</w:t>
      </w:r>
    </w:p>
    <w:p w14:paraId="65F44981" w14:textId="6E159D95" w:rsidR="005513D3" w:rsidRDefault="00811672" w:rsidP="00761B6D">
      <w:pPr>
        <w:pStyle w:val="Listenabsatz"/>
        <w:numPr>
          <w:ilvl w:val="0"/>
          <w:numId w:val="37"/>
        </w:numPr>
        <w:tabs>
          <w:tab w:val="left" w:pos="5102"/>
        </w:tabs>
        <w:ind w:left="426" w:hanging="426"/>
        <w:contextualSpacing w:val="0"/>
        <w:rPr>
          <w:sz w:val="22"/>
          <w:lang w:val="fr-CH"/>
        </w:rPr>
      </w:pPr>
      <w:r w:rsidRPr="00811672">
        <w:rPr>
          <w:sz w:val="22"/>
          <w:lang w:val="fr-CH"/>
        </w:rPr>
        <w:t>Citez trois exemples de régulation préventive des mauvaises herbes et expliquez-les</w:t>
      </w:r>
      <w:r w:rsidR="005513D3">
        <w:rPr>
          <w:sz w:val="22"/>
          <w:lang w:val="fr-CH"/>
        </w:rPr>
        <w:t xml:space="preserve">. </w:t>
      </w:r>
    </w:p>
    <w:p w14:paraId="6649836F" w14:textId="7C2565BD" w:rsidR="005513D3" w:rsidRDefault="005513D3" w:rsidP="00761B6D">
      <w:pPr>
        <w:pStyle w:val="Listenabsatz"/>
        <w:numPr>
          <w:ilvl w:val="0"/>
          <w:numId w:val="37"/>
        </w:numPr>
        <w:tabs>
          <w:tab w:val="left" w:pos="5102"/>
        </w:tabs>
        <w:ind w:left="425" w:hanging="425"/>
        <w:contextualSpacing w:val="0"/>
        <w:rPr>
          <w:sz w:val="22"/>
          <w:lang w:val="fr-CH"/>
        </w:rPr>
      </w:pPr>
      <w:r>
        <w:rPr>
          <w:sz w:val="22"/>
          <w:lang w:val="fr-CH"/>
        </w:rPr>
        <w:t xml:space="preserve">Comment procède-t-on à la régulation directe des adventices en cultures céréalières ? À quoi faut-il veiller ? </w:t>
      </w:r>
    </w:p>
    <w:p w14:paraId="7265CAD8" w14:textId="0BF87ABD" w:rsidR="005513D3" w:rsidRDefault="005513D3" w:rsidP="00761B6D">
      <w:pPr>
        <w:pStyle w:val="Listenabsatz"/>
        <w:numPr>
          <w:ilvl w:val="0"/>
          <w:numId w:val="37"/>
        </w:numPr>
        <w:tabs>
          <w:tab w:val="left" w:pos="5102"/>
        </w:tabs>
        <w:ind w:left="425" w:hanging="425"/>
        <w:contextualSpacing w:val="0"/>
        <w:rPr>
          <w:sz w:val="22"/>
          <w:lang w:val="fr-CH"/>
        </w:rPr>
      </w:pPr>
      <w:r>
        <w:rPr>
          <w:sz w:val="22"/>
          <w:lang w:val="fr-CH"/>
        </w:rPr>
        <w:t xml:space="preserve">En vous basant sur le schéma des stades de développement du maïs, indiquez les mesures possibles de régulation des adventices. Expliquez quelle mesure ou quel appareil peut être utilisé et à quel moment, et quel est l’effet précis que l’on cherche à obtenir. </w:t>
      </w:r>
    </w:p>
    <w:p w14:paraId="73DA220A" w14:textId="70E135EA" w:rsidR="00E112E1" w:rsidRDefault="00E112E1" w:rsidP="005513D3">
      <w:pPr>
        <w:tabs>
          <w:tab w:val="left" w:pos="561"/>
          <w:tab w:val="left" w:pos="5102"/>
        </w:tabs>
        <w:rPr>
          <w:b/>
          <w:sz w:val="22"/>
          <w:lang w:val="fr-CH"/>
        </w:rPr>
      </w:pPr>
      <w:r>
        <w:rPr>
          <w:b/>
          <w:noProof/>
          <w:sz w:val="22"/>
        </w:rPr>
        <w:drawing>
          <wp:inline distT="0" distB="0" distL="0" distR="0" wp14:anchorId="3A4186A8" wp14:editId="7ED7A701">
            <wp:extent cx="5440680" cy="2522220"/>
            <wp:effectExtent l="0" t="0" r="762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2" cstate="print">
                      <a:extLst>
                        <a:ext uri="{28A0092B-C50C-407E-A947-70E740481C1C}">
                          <a14:useLocalDpi xmlns:a14="http://schemas.microsoft.com/office/drawing/2010/main" val="0"/>
                        </a:ext>
                      </a:extLst>
                    </a:blip>
                    <a:srcRect l="5105" t="7219" r="5997" b="34498"/>
                    <a:stretch/>
                  </pic:blipFill>
                  <pic:spPr bwMode="auto">
                    <a:xfrm>
                      <a:off x="0" y="0"/>
                      <a:ext cx="5440680" cy="2522220"/>
                    </a:xfrm>
                    <a:prstGeom prst="rect">
                      <a:avLst/>
                    </a:prstGeom>
                    <a:ln>
                      <a:noFill/>
                    </a:ln>
                    <a:extLst>
                      <a:ext uri="{53640926-AAD7-44D8-BBD7-CCE9431645EC}">
                        <a14:shadowObscured xmlns:a14="http://schemas.microsoft.com/office/drawing/2010/main"/>
                      </a:ext>
                    </a:extLst>
                  </pic:spPr>
                </pic:pic>
              </a:graphicData>
            </a:graphic>
          </wp:inline>
        </w:drawing>
      </w:r>
    </w:p>
    <w:p w14:paraId="2B9EA9DA" w14:textId="094D69AF" w:rsidR="00E112E1" w:rsidRDefault="00E112E1" w:rsidP="005513D3">
      <w:pPr>
        <w:tabs>
          <w:tab w:val="left" w:pos="561"/>
          <w:tab w:val="left" w:pos="5102"/>
        </w:tabs>
        <w:rPr>
          <w:sz w:val="22"/>
          <w:lang w:val="fr-CH"/>
        </w:rPr>
      </w:pPr>
    </w:p>
    <w:p w14:paraId="0851D812" w14:textId="49ECE840" w:rsidR="005513D3" w:rsidRDefault="005513D3" w:rsidP="005513D3">
      <w:pPr>
        <w:tabs>
          <w:tab w:val="left" w:pos="561"/>
          <w:tab w:val="left" w:pos="5102"/>
        </w:tabs>
        <w:rPr>
          <w:sz w:val="22"/>
          <w:lang w:val="fr-CH"/>
        </w:rPr>
      </w:pPr>
    </w:p>
    <w:p w14:paraId="18BFE7C2" w14:textId="71084DB7" w:rsidR="005513D3" w:rsidRPr="008F58E5" w:rsidRDefault="005513D3" w:rsidP="008F58E5">
      <w:pPr>
        <w:pStyle w:val="berschrift1"/>
        <w:pageBreakBefore/>
        <w:tabs>
          <w:tab w:val="clear" w:pos="851"/>
          <w:tab w:val="right" w:pos="9638"/>
        </w:tabs>
        <w:ind w:left="426" w:hanging="426"/>
        <w:rPr>
          <w:sz w:val="24"/>
          <w:lang w:val="fr-CH"/>
        </w:rPr>
      </w:pPr>
      <w:bookmarkStart w:id="12" w:name="_Toc184195434"/>
      <w:r>
        <w:rPr>
          <w:sz w:val="24"/>
          <w:lang w:val="fr-CH"/>
        </w:rPr>
        <w:lastRenderedPageBreak/>
        <w:t>Cultures fourragères en exploitation biologique</w:t>
      </w:r>
      <w:r w:rsidR="008422AF" w:rsidRPr="00761B6D">
        <w:rPr>
          <w:color w:val="00B050"/>
          <w:sz w:val="24"/>
          <w:lang w:val="fr-CH"/>
        </w:rPr>
        <w:t xml:space="preserve"> </w:t>
      </w:r>
      <w:r w:rsidR="008422AF">
        <w:rPr>
          <w:color w:val="00B050"/>
          <w:sz w:val="24"/>
          <w:lang w:val="fr-CH"/>
        </w:rPr>
        <w:tab/>
      </w:r>
      <w:r w:rsidR="008422AF" w:rsidRPr="00DF0FA0">
        <w:rPr>
          <w:sz w:val="24"/>
          <w:lang w:val="fr-CH"/>
        </w:rPr>
        <w:t xml:space="preserve"> | </w:t>
      </w:r>
      <w:proofErr w:type="spellStart"/>
      <w:r w:rsidR="008422AF" w:rsidRPr="00DF0FA0">
        <w:rPr>
          <w:sz w:val="24"/>
          <w:lang w:val="fr-CH"/>
        </w:rPr>
        <w:t>Obj</w:t>
      </w:r>
      <w:proofErr w:type="spellEnd"/>
      <w:r w:rsidR="008422AF" w:rsidRPr="00DF0FA0">
        <w:rPr>
          <w:sz w:val="24"/>
          <w:lang w:val="fr-CH"/>
        </w:rPr>
        <w:t>. A1.5.2, A8.2.1</w:t>
      </w:r>
      <w:bookmarkEnd w:id="12"/>
    </w:p>
    <w:p w14:paraId="3CDB95E8" w14:textId="1BD949D8" w:rsidR="005513D3" w:rsidRDefault="005513D3" w:rsidP="005513D3">
      <w:pPr>
        <w:tabs>
          <w:tab w:val="left" w:pos="561"/>
          <w:tab w:val="left" w:pos="5102"/>
        </w:tabs>
        <w:rPr>
          <w:b/>
          <w:sz w:val="22"/>
          <w:lang w:val="fr-CH"/>
        </w:rPr>
      </w:pPr>
      <w:r>
        <w:rPr>
          <w:b/>
          <w:sz w:val="22"/>
          <w:lang w:val="fr-CH"/>
        </w:rPr>
        <w:t>Situation</w:t>
      </w:r>
    </w:p>
    <w:p w14:paraId="7C4B3F15" w14:textId="77777777" w:rsidR="005513D3" w:rsidRDefault="005513D3" w:rsidP="005513D3">
      <w:pPr>
        <w:tabs>
          <w:tab w:val="left" w:pos="561"/>
          <w:tab w:val="left" w:pos="5102"/>
        </w:tabs>
        <w:rPr>
          <w:sz w:val="22"/>
          <w:lang w:val="fr-CH"/>
        </w:rPr>
      </w:pPr>
      <w:r>
        <w:rPr>
          <w:sz w:val="22"/>
          <w:lang w:val="fr-CH"/>
        </w:rPr>
        <w:t>Vous recevez la visite d’étudiants en agronomie sur votre exploitation et devez leur expliquer la culture de fourrages en exploitation biologique.</w:t>
      </w:r>
    </w:p>
    <w:p w14:paraId="40ACCE0D" w14:textId="0924A6E3" w:rsidR="005513D3" w:rsidRDefault="005513D3" w:rsidP="00761B6D">
      <w:pPr>
        <w:pStyle w:val="Listenabsatz"/>
        <w:numPr>
          <w:ilvl w:val="0"/>
          <w:numId w:val="39"/>
        </w:numPr>
        <w:tabs>
          <w:tab w:val="left" w:pos="5102"/>
        </w:tabs>
        <w:ind w:left="426" w:hanging="426"/>
        <w:contextualSpacing w:val="0"/>
        <w:rPr>
          <w:sz w:val="22"/>
          <w:lang w:val="fr-CH"/>
        </w:rPr>
      </w:pPr>
      <w:r>
        <w:rPr>
          <w:sz w:val="22"/>
          <w:lang w:val="fr-CH"/>
        </w:rPr>
        <w:t xml:space="preserve"> Pour une exploitation biologique, quelles sont les principales restrictions liées aux cultures fourragères comparativement </w:t>
      </w:r>
      <w:r w:rsidR="00244612">
        <w:rPr>
          <w:sz w:val="22"/>
          <w:lang w:val="fr-CH"/>
        </w:rPr>
        <w:t xml:space="preserve">à </w:t>
      </w:r>
      <w:r w:rsidR="00A75A84">
        <w:rPr>
          <w:sz w:val="22"/>
          <w:lang w:val="fr-CH"/>
        </w:rPr>
        <w:t xml:space="preserve">une </w:t>
      </w:r>
      <w:r w:rsidR="00244612">
        <w:rPr>
          <w:sz w:val="22"/>
          <w:lang w:val="fr-CH"/>
        </w:rPr>
        <w:t xml:space="preserve">exploitation </w:t>
      </w:r>
      <w:r w:rsidR="00A75A84">
        <w:rPr>
          <w:sz w:val="22"/>
          <w:lang w:val="fr-CH"/>
        </w:rPr>
        <w:t>conventionnelle ?</w:t>
      </w:r>
      <w:r>
        <w:rPr>
          <w:sz w:val="22"/>
          <w:lang w:val="fr-CH"/>
        </w:rPr>
        <w:t xml:space="preserve"> </w:t>
      </w:r>
    </w:p>
    <w:p w14:paraId="1EBC464A" w14:textId="6F113DC2" w:rsidR="005513D3" w:rsidRDefault="005513D3" w:rsidP="00761B6D">
      <w:pPr>
        <w:pStyle w:val="Listenabsatz"/>
        <w:numPr>
          <w:ilvl w:val="0"/>
          <w:numId w:val="39"/>
        </w:numPr>
        <w:tabs>
          <w:tab w:val="left" w:pos="5102"/>
        </w:tabs>
        <w:ind w:left="425" w:hanging="425"/>
        <w:contextualSpacing w:val="0"/>
        <w:rPr>
          <w:sz w:val="22"/>
          <w:lang w:val="fr-CH"/>
        </w:rPr>
      </w:pPr>
      <w:r>
        <w:rPr>
          <w:sz w:val="22"/>
          <w:lang w:val="fr-CH"/>
        </w:rPr>
        <w:t xml:space="preserve">Comment peut-on, malgré ces restrictions, réussir en cultures fourragères biologiques ? Indiquez quelles mesures vous appliquez au regard de ces limitations. </w:t>
      </w:r>
    </w:p>
    <w:p w14:paraId="3D2CAF18" w14:textId="1FD4E589" w:rsidR="005513D3" w:rsidRDefault="005513D3" w:rsidP="00761B6D">
      <w:pPr>
        <w:pStyle w:val="Listenabsatz"/>
        <w:numPr>
          <w:ilvl w:val="0"/>
          <w:numId w:val="39"/>
        </w:numPr>
        <w:tabs>
          <w:tab w:val="left" w:pos="5102"/>
        </w:tabs>
        <w:ind w:left="425" w:hanging="425"/>
        <w:contextualSpacing w:val="0"/>
        <w:rPr>
          <w:sz w:val="22"/>
          <w:lang w:val="fr-CH"/>
        </w:rPr>
      </w:pPr>
      <w:r>
        <w:rPr>
          <w:sz w:val="22"/>
          <w:lang w:val="fr-CH"/>
        </w:rPr>
        <w:t>L’obligation des SRPA encourage la pâture. Expliquez les avantages et les inconvénients d’une part très élevée de pâture (plus de 80 % de la ration journalière) pour un troupeau de vaches laitières</w:t>
      </w:r>
      <w:r w:rsidR="00A85B6A">
        <w:rPr>
          <w:sz w:val="22"/>
          <w:lang w:val="fr-CH"/>
        </w:rPr>
        <w:t xml:space="preserve"> concernant la production végétale</w:t>
      </w:r>
      <w:r>
        <w:rPr>
          <w:sz w:val="22"/>
          <w:lang w:val="fr-CH"/>
        </w:rPr>
        <w:t xml:space="preserve">. </w:t>
      </w:r>
    </w:p>
    <w:p w14:paraId="79F29EA9" w14:textId="7645F273" w:rsidR="005513D3" w:rsidRDefault="005513D3" w:rsidP="005513D3">
      <w:pPr>
        <w:tabs>
          <w:tab w:val="left" w:pos="561"/>
          <w:tab w:val="left" w:pos="5102"/>
        </w:tabs>
        <w:rPr>
          <w:sz w:val="22"/>
          <w:lang w:val="fr-CH"/>
        </w:rPr>
      </w:pPr>
    </w:p>
    <w:p w14:paraId="112E2431" w14:textId="59734BF6" w:rsidR="005513D3" w:rsidRDefault="005513D3" w:rsidP="005513D3">
      <w:pPr>
        <w:tabs>
          <w:tab w:val="left" w:pos="561"/>
          <w:tab w:val="left" w:pos="5102"/>
        </w:tabs>
        <w:rPr>
          <w:sz w:val="22"/>
          <w:lang w:val="fr-CH"/>
        </w:rPr>
      </w:pPr>
    </w:p>
    <w:p w14:paraId="09311CE3" w14:textId="396E387A" w:rsidR="005513D3" w:rsidRPr="008F58E5" w:rsidRDefault="00ED3DA9" w:rsidP="008F58E5">
      <w:pPr>
        <w:pStyle w:val="berschrift1"/>
        <w:pageBreakBefore/>
        <w:tabs>
          <w:tab w:val="clear" w:pos="851"/>
          <w:tab w:val="right" w:pos="9638"/>
        </w:tabs>
        <w:ind w:left="426" w:hanging="426"/>
        <w:rPr>
          <w:sz w:val="24"/>
          <w:lang w:val="fr-CH"/>
        </w:rPr>
      </w:pPr>
      <w:bookmarkStart w:id="13" w:name="_Toc184195435"/>
      <w:r>
        <w:rPr>
          <w:sz w:val="24"/>
          <w:lang w:val="fr-CH"/>
        </w:rPr>
        <w:lastRenderedPageBreak/>
        <w:t>Utilisation des a</w:t>
      </w:r>
      <w:r w:rsidR="005513D3">
        <w:rPr>
          <w:sz w:val="24"/>
          <w:lang w:val="fr-CH"/>
        </w:rPr>
        <w:t>uxiliaires</w:t>
      </w:r>
      <w:r>
        <w:rPr>
          <w:sz w:val="24"/>
          <w:lang w:val="fr-CH"/>
        </w:rPr>
        <w:tab/>
      </w:r>
      <w:r w:rsidRPr="00DF0FA0">
        <w:rPr>
          <w:sz w:val="24"/>
          <w:lang w:val="fr-CH"/>
        </w:rPr>
        <w:t xml:space="preserve"> | </w:t>
      </w:r>
      <w:proofErr w:type="spellStart"/>
      <w:r w:rsidRPr="00DF0FA0">
        <w:rPr>
          <w:sz w:val="24"/>
          <w:lang w:val="fr-CH"/>
        </w:rPr>
        <w:t>Obj</w:t>
      </w:r>
      <w:proofErr w:type="spellEnd"/>
      <w:r w:rsidRPr="00DF0FA0">
        <w:rPr>
          <w:sz w:val="24"/>
          <w:lang w:val="fr-CH"/>
        </w:rPr>
        <w:t>. A7.2.1, A7.2.2</w:t>
      </w:r>
      <w:bookmarkEnd w:id="13"/>
    </w:p>
    <w:p w14:paraId="10C8404C" w14:textId="4CF67EAB" w:rsidR="005513D3" w:rsidRDefault="005513D3" w:rsidP="005513D3">
      <w:pPr>
        <w:tabs>
          <w:tab w:val="left" w:pos="561"/>
          <w:tab w:val="left" w:pos="5102"/>
        </w:tabs>
        <w:rPr>
          <w:b/>
          <w:sz w:val="22"/>
          <w:lang w:val="fr-CH"/>
        </w:rPr>
      </w:pPr>
      <w:r>
        <w:rPr>
          <w:b/>
          <w:sz w:val="22"/>
          <w:lang w:val="fr-CH"/>
        </w:rPr>
        <w:t>Situation</w:t>
      </w:r>
    </w:p>
    <w:p w14:paraId="1B070D05" w14:textId="77777777" w:rsidR="005513D3" w:rsidRDefault="005513D3" w:rsidP="005513D3">
      <w:pPr>
        <w:tabs>
          <w:tab w:val="left" w:pos="561"/>
          <w:tab w:val="left" w:pos="5102"/>
        </w:tabs>
        <w:rPr>
          <w:sz w:val="22"/>
          <w:lang w:val="fr-CH"/>
        </w:rPr>
      </w:pPr>
      <w:r>
        <w:rPr>
          <w:sz w:val="22"/>
          <w:lang w:val="fr-CH"/>
        </w:rPr>
        <w:t xml:space="preserve">Une méthode de lutte contre les organismes nuisibles consiste à utiliser des auxiliaires. </w:t>
      </w:r>
    </w:p>
    <w:p w14:paraId="4AD43977" w14:textId="6FFCD138" w:rsidR="004066C7" w:rsidRDefault="004066C7" w:rsidP="00761B6D">
      <w:pPr>
        <w:pStyle w:val="Listenabsatz"/>
        <w:numPr>
          <w:ilvl w:val="0"/>
          <w:numId w:val="41"/>
        </w:numPr>
        <w:tabs>
          <w:tab w:val="left" w:pos="5102"/>
        </w:tabs>
        <w:ind w:left="425" w:hanging="425"/>
        <w:contextualSpacing w:val="0"/>
        <w:rPr>
          <w:sz w:val="22"/>
          <w:lang w:val="fr-CH"/>
        </w:rPr>
      </w:pPr>
      <w:r w:rsidRPr="004066C7">
        <w:rPr>
          <w:sz w:val="22"/>
          <w:lang w:val="fr-CH"/>
        </w:rPr>
        <w:t>Comment les auxiliaires</w:t>
      </w:r>
      <w:r>
        <w:rPr>
          <w:sz w:val="22"/>
          <w:lang w:val="fr-CH"/>
        </w:rPr>
        <w:t xml:space="preserve"> </w:t>
      </w:r>
      <w:r w:rsidRPr="004066C7">
        <w:rPr>
          <w:sz w:val="22"/>
          <w:lang w:val="fr-CH"/>
        </w:rPr>
        <w:t xml:space="preserve">luttent-ils contre les organismes nuisibles, quels sont les comportements naturels que nous utilisons à cet effet ? Décrivez-les à l'aide de trois exemples différents. </w:t>
      </w:r>
    </w:p>
    <w:p w14:paraId="12542530" w14:textId="50F33E10" w:rsidR="005513D3" w:rsidRDefault="005513D3" w:rsidP="00761B6D">
      <w:pPr>
        <w:pStyle w:val="Listenabsatz"/>
        <w:numPr>
          <w:ilvl w:val="0"/>
          <w:numId w:val="41"/>
        </w:numPr>
        <w:tabs>
          <w:tab w:val="left" w:pos="5102"/>
        </w:tabs>
        <w:ind w:left="425" w:hanging="425"/>
        <w:contextualSpacing w:val="0"/>
        <w:rPr>
          <w:sz w:val="22"/>
          <w:lang w:val="fr-CH"/>
        </w:rPr>
      </w:pPr>
      <w:r>
        <w:rPr>
          <w:sz w:val="22"/>
          <w:lang w:val="fr-CH"/>
        </w:rPr>
        <w:t xml:space="preserve">Citez 6 mesures vous permettant de favoriser les auxiliaires dans l’environnement et expliquez </w:t>
      </w:r>
      <w:r w:rsidR="004066C7" w:rsidRPr="004066C7">
        <w:rPr>
          <w:sz w:val="22"/>
          <w:lang w:val="fr-CH"/>
        </w:rPr>
        <w:t>de quelle manière chaque mesure agit</w:t>
      </w:r>
      <w:r>
        <w:rPr>
          <w:sz w:val="22"/>
          <w:lang w:val="fr-CH"/>
        </w:rPr>
        <w:t xml:space="preserve">. </w:t>
      </w:r>
    </w:p>
    <w:p w14:paraId="27664F3F" w14:textId="412368B8" w:rsidR="005513D3" w:rsidRDefault="005513D3" w:rsidP="005513D3">
      <w:pPr>
        <w:tabs>
          <w:tab w:val="left" w:pos="561"/>
          <w:tab w:val="left" w:pos="5102"/>
        </w:tabs>
        <w:rPr>
          <w:sz w:val="22"/>
          <w:lang w:val="fr-CH"/>
        </w:rPr>
      </w:pPr>
    </w:p>
    <w:p w14:paraId="08922405" w14:textId="38230904" w:rsidR="005513D3" w:rsidRPr="00DF0FA0" w:rsidRDefault="005513D3" w:rsidP="008F58E5">
      <w:pPr>
        <w:pStyle w:val="berschrift1"/>
        <w:pageBreakBefore/>
        <w:tabs>
          <w:tab w:val="clear" w:pos="851"/>
          <w:tab w:val="right" w:pos="9638"/>
        </w:tabs>
        <w:ind w:left="426" w:hanging="426"/>
        <w:rPr>
          <w:sz w:val="24"/>
          <w:lang w:val="fr-CH"/>
        </w:rPr>
      </w:pPr>
      <w:bookmarkStart w:id="14" w:name="_Toc184195436"/>
      <w:r>
        <w:rPr>
          <w:sz w:val="24"/>
          <w:lang w:val="fr-CH"/>
        </w:rPr>
        <w:lastRenderedPageBreak/>
        <w:t>Conservation des fourrages</w:t>
      </w:r>
      <w:r w:rsidR="00ED3DA9">
        <w:rPr>
          <w:sz w:val="24"/>
          <w:lang w:val="fr-CH"/>
        </w:rPr>
        <w:tab/>
      </w:r>
      <w:r w:rsidR="00ED3DA9" w:rsidRPr="00DF0FA0">
        <w:rPr>
          <w:sz w:val="24"/>
          <w:lang w:val="fr-CH"/>
        </w:rPr>
        <w:t xml:space="preserve"> | </w:t>
      </w:r>
      <w:proofErr w:type="spellStart"/>
      <w:r w:rsidR="00ED3DA9" w:rsidRPr="00DF0FA0">
        <w:rPr>
          <w:sz w:val="24"/>
          <w:lang w:val="fr-CH"/>
        </w:rPr>
        <w:t>Obj</w:t>
      </w:r>
      <w:proofErr w:type="spellEnd"/>
      <w:r w:rsidR="00ED3DA9" w:rsidRPr="00DF0FA0">
        <w:rPr>
          <w:sz w:val="24"/>
          <w:lang w:val="fr-CH"/>
        </w:rPr>
        <w:t>. A8.3.1, A11.1.3</w:t>
      </w:r>
      <w:bookmarkEnd w:id="14"/>
    </w:p>
    <w:p w14:paraId="43167988" w14:textId="6F5D98A2" w:rsidR="005513D3" w:rsidRPr="00DF0FA0" w:rsidRDefault="005513D3" w:rsidP="005513D3">
      <w:pPr>
        <w:tabs>
          <w:tab w:val="left" w:pos="561"/>
          <w:tab w:val="left" w:pos="5102"/>
        </w:tabs>
        <w:rPr>
          <w:b/>
          <w:sz w:val="22"/>
          <w:lang w:val="fr-CH"/>
        </w:rPr>
      </w:pPr>
      <w:r w:rsidRPr="00DF0FA0">
        <w:rPr>
          <w:b/>
          <w:sz w:val="22"/>
          <w:lang w:val="fr-CH"/>
        </w:rPr>
        <w:t>Situation</w:t>
      </w:r>
    </w:p>
    <w:p w14:paraId="3E14D0C6" w14:textId="49D0FAFB" w:rsidR="005513D3" w:rsidRDefault="005513D3" w:rsidP="005513D3">
      <w:pPr>
        <w:tabs>
          <w:tab w:val="left" w:pos="561"/>
          <w:tab w:val="left" w:pos="5102"/>
        </w:tabs>
        <w:rPr>
          <w:sz w:val="22"/>
          <w:lang w:val="fr-CH"/>
        </w:rPr>
      </w:pPr>
      <w:r>
        <w:rPr>
          <w:sz w:val="22"/>
          <w:lang w:val="fr-CH"/>
        </w:rPr>
        <w:t>Sur votre exploitation</w:t>
      </w:r>
      <w:r w:rsidR="001D2A22">
        <w:rPr>
          <w:sz w:val="22"/>
          <w:lang w:val="fr-CH"/>
        </w:rPr>
        <w:t xml:space="preserve"> biologique</w:t>
      </w:r>
      <w:r>
        <w:rPr>
          <w:sz w:val="22"/>
          <w:lang w:val="fr-CH"/>
        </w:rPr>
        <w:t xml:space="preserve"> de production de lait de foin, située à 450 m d’altitude, vous utilisez les prairies naturelles pouvant être exploitées de manière intensive comme pâturages. Votre fourrage d’hiver provient essentiellement des terres ouvertes (prairies artificielles, maïs, culture dérobée) sous forme de foin/regain et de granulés. Sur les terres ouvertes, vous disposez d’une prairie artificielle en place pour deux ans et d’une culture dérobée hivernante venant après des céréales et avant du maïs. Pour les grandes cultures, vous prévoyez que les couvertures végétales fixent une grande quantité d’azote.</w:t>
      </w:r>
    </w:p>
    <w:p w14:paraId="5D0196C0" w14:textId="596824B4" w:rsidR="005513D3" w:rsidRDefault="005513D3" w:rsidP="00761B6D">
      <w:pPr>
        <w:pStyle w:val="Listenabsatz"/>
        <w:numPr>
          <w:ilvl w:val="0"/>
          <w:numId w:val="43"/>
        </w:numPr>
        <w:tabs>
          <w:tab w:val="left" w:pos="5102"/>
        </w:tabs>
        <w:ind w:left="426" w:hanging="426"/>
        <w:contextualSpacing w:val="0"/>
        <w:rPr>
          <w:sz w:val="22"/>
          <w:lang w:val="fr-CH"/>
        </w:rPr>
      </w:pPr>
      <w:r>
        <w:rPr>
          <w:sz w:val="22"/>
          <w:lang w:val="fr-CH"/>
        </w:rPr>
        <w:t xml:space="preserve">Choisissez un mélange pour prairies artificielles et un pour une culture dérobée. Justifiez votre choix. </w:t>
      </w:r>
    </w:p>
    <w:p w14:paraId="74B5807A" w14:textId="548DA4B7" w:rsidR="005513D3" w:rsidRDefault="005513D3" w:rsidP="00761B6D">
      <w:pPr>
        <w:pStyle w:val="Listenabsatz"/>
        <w:numPr>
          <w:ilvl w:val="0"/>
          <w:numId w:val="43"/>
        </w:numPr>
        <w:tabs>
          <w:tab w:val="left" w:pos="5102"/>
        </w:tabs>
        <w:ind w:left="425" w:hanging="425"/>
        <w:contextualSpacing w:val="0"/>
        <w:rPr>
          <w:sz w:val="22"/>
          <w:lang w:val="fr-CH"/>
        </w:rPr>
      </w:pPr>
      <w:r>
        <w:rPr>
          <w:sz w:val="22"/>
          <w:lang w:val="fr-CH"/>
        </w:rPr>
        <w:t xml:space="preserve">Décrivez comment vous procédez lors de la préparation du fourrage sec. </w:t>
      </w:r>
    </w:p>
    <w:p w14:paraId="33A7C6F7" w14:textId="77777777" w:rsidR="0080181C" w:rsidRPr="00761B6D" w:rsidRDefault="0080181C" w:rsidP="005513D3">
      <w:pPr>
        <w:tabs>
          <w:tab w:val="left" w:pos="561"/>
          <w:tab w:val="left" w:pos="5102"/>
        </w:tabs>
        <w:rPr>
          <w:bCs/>
          <w:sz w:val="22"/>
          <w:lang w:val="fr-CH"/>
        </w:rPr>
      </w:pPr>
    </w:p>
    <w:p w14:paraId="08936257" w14:textId="1F379DA7" w:rsidR="005513D3" w:rsidRDefault="005513D3" w:rsidP="005513D3">
      <w:pPr>
        <w:tabs>
          <w:tab w:val="left" w:pos="561"/>
          <w:tab w:val="left" w:pos="5102"/>
        </w:tabs>
        <w:rPr>
          <w:b/>
          <w:sz w:val="22"/>
          <w:lang w:val="fr-CH"/>
        </w:rPr>
      </w:pPr>
      <w:r>
        <w:rPr>
          <w:b/>
          <w:sz w:val="22"/>
          <w:lang w:val="fr-CH"/>
        </w:rPr>
        <w:t>Ressources</w:t>
      </w:r>
    </w:p>
    <w:p w14:paraId="75476E7A" w14:textId="4688CD84" w:rsidR="005513D3" w:rsidRDefault="005513D3" w:rsidP="005513D3">
      <w:pPr>
        <w:tabs>
          <w:tab w:val="left" w:pos="561"/>
          <w:tab w:val="left" w:pos="5102"/>
        </w:tabs>
        <w:rPr>
          <w:sz w:val="22"/>
          <w:lang w:val="fr-CH"/>
        </w:rPr>
      </w:pPr>
      <w:r>
        <w:rPr>
          <w:sz w:val="22"/>
          <w:lang w:val="fr-CH"/>
        </w:rPr>
        <w:t>Catalogue des mélanges standard pour la production fourragère</w:t>
      </w:r>
    </w:p>
    <w:p w14:paraId="09412E5A" w14:textId="77777777" w:rsidR="0080181C" w:rsidRDefault="0080181C" w:rsidP="005513D3">
      <w:pPr>
        <w:tabs>
          <w:tab w:val="left" w:pos="561"/>
          <w:tab w:val="left" w:pos="5102"/>
        </w:tabs>
        <w:rPr>
          <w:sz w:val="22"/>
          <w:lang w:val="fr-CH"/>
        </w:rPr>
      </w:pPr>
    </w:p>
    <w:p w14:paraId="03713EFB" w14:textId="0168747F" w:rsidR="005513D3" w:rsidRPr="00DF0FA0" w:rsidRDefault="005513D3" w:rsidP="008F58E5">
      <w:pPr>
        <w:pStyle w:val="berschrift1"/>
        <w:pageBreakBefore/>
        <w:tabs>
          <w:tab w:val="clear" w:pos="851"/>
          <w:tab w:val="right" w:pos="9638"/>
        </w:tabs>
        <w:ind w:left="426" w:hanging="426"/>
        <w:rPr>
          <w:sz w:val="24"/>
          <w:lang w:val="fr-CH"/>
        </w:rPr>
      </w:pPr>
      <w:bookmarkStart w:id="15" w:name="_Toc184195437"/>
      <w:r>
        <w:rPr>
          <w:sz w:val="24"/>
          <w:lang w:val="fr-CH"/>
        </w:rPr>
        <w:lastRenderedPageBreak/>
        <w:t>Prairies naturelles</w:t>
      </w:r>
      <w:r w:rsidR="00B761F6">
        <w:rPr>
          <w:sz w:val="24"/>
          <w:lang w:val="fr-CH"/>
        </w:rPr>
        <w:tab/>
      </w:r>
      <w:r w:rsidR="00B761F6" w:rsidRPr="00DF0FA0">
        <w:rPr>
          <w:sz w:val="24"/>
          <w:lang w:val="fr-CH"/>
        </w:rPr>
        <w:t xml:space="preserve"> | </w:t>
      </w:r>
      <w:proofErr w:type="spellStart"/>
      <w:r w:rsidR="00B761F6" w:rsidRPr="00DF0FA0">
        <w:rPr>
          <w:sz w:val="24"/>
          <w:lang w:val="fr-CH"/>
        </w:rPr>
        <w:t>Obj</w:t>
      </w:r>
      <w:proofErr w:type="spellEnd"/>
      <w:r w:rsidR="00B761F6" w:rsidRPr="00DF0FA0">
        <w:rPr>
          <w:sz w:val="24"/>
          <w:lang w:val="fr-CH"/>
        </w:rPr>
        <w:t>. A14.2.3, A8.2.1</w:t>
      </w:r>
      <w:bookmarkEnd w:id="15"/>
    </w:p>
    <w:p w14:paraId="799F99E2" w14:textId="65FBCFAD" w:rsidR="005513D3" w:rsidRDefault="005513D3" w:rsidP="005513D3">
      <w:pPr>
        <w:tabs>
          <w:tab w:val="left" w:pos="561"/>
          <w:tab w:val="left" w:pos="5102"/>
        </w:tabs>
        <w:rPr>
          <w:b/>
          <w:sz w:val="22"/>
          <w:lang w:val="fr-CH"/>
        </w:rPr>
      </w:pPr>
      <w:r>
        <w:rPr>
          <w:b/>
          <w:sz w:val="22"/>
          <w:lang w:val="fr-CH"/>
        </w:rPr>
        <w:t>Situation</w:t>
      </w:r>
    </w:p>
    <w:p w14:paraId="229F05C1" w14:textId="46E21183" w:rsidR="005513D3" w:rsidRDefault="005513D3" w:rsidP="005513D3">
      <w:pPr>
        <w:tabs>
          <w:tab w:val="left" w:pos="561"/>
          <w:tab w:val="left" w:pos="5102"/>
        </w:tabs>
        <w:rPr>
          <w:sz w:val="22"/>
          <w:lang w:val="fr-CH"/>
        </w:rPr>
      </w:pPr>
      <w:r>
        <w:rPr>
          <w:sz w:val="22"/>
          <w:lang w:val="fr-CH"/>
        </w:rPr>
        <w:t xml:space="preserve">Sur votre exploitation laitière </w:t>
      </w:r>
      <w:r w:rsidR="001D2A22">
        <w:rPr>
          <w:sz w:val="22"/>
          <w:lang w:val="fr-CH"/>
        </w:rPr>
        <w:t xml:space="preserve">biologique </w:t>
      </w:r>
      <w:r>
        <w:rPr>
          <w:sz w:val="22"/>
          <w:lang w:val="fr-CH"/>
        </w:rPr>
        <w:t xml:space="preserve">située dans la zone des collines avec des prairies naturelles à 600 et 700 m d’altitude, la production fourragère se passe bien sauf sur deux surfaces qui posent </w:t>
      </w:r>
      <w:r w:rsidR="00A75A84">
        <w:rPr>
          <w:sz w:val="22"/>
          <w:lang w:val="fr-CH"/>
        </w:rPr>
        <w:t>des problèmes</w:t>
      </w:r>
      <w:r>
        <w:rPr>
          <w:sz w:val="22"/>
          <w:lang w:val="fr-CH"/>
        </w:rPr>
        <w:t>.</w:t>
      </w:r>
    </w:p>
    <w:p w14:paraId="3D01CC69" w14:textId="5223795B" w:rsidR="005513D3" w:rsidRDefault="005513D3" w:rsidP="00761B6D">
      <w:pPr>
        <w:pStyle w:val="Listenabsatz"/>
        <w:numPr>
          <w:ilvl w:val="0"/>
          <w:numId w:val="45"/>
        </w:numPr>
        <w:tabs>
          <w:tab w:val="left" w:pos="5102"/>
        </w:tabs>
        <w:ind w:left="426" w:hanging="426"/>
        <w:contextualSpacing w:val="0"/>
        <w:rPr>
          <w:sz w:val="22"/>
          <w:lang w:val="fr-CH"/>
        </w:rPr>
      </w:pPr>
      <w:r>
        <w:rPr>
          <w:sz w:val="22"/>
          <w:lang w:val="fr-CH"/>
        </w:rPr>
        <w:t xml:space="preserve">Dans une prairie de fauche accidentée, il y a beaucoup de rumex, parfois 3-4 plantes par m2. Proposez des moyens d’assainir cette surface de 1,5 ha. </w:t>
      </w:r>
    </w:p>
    <w:p w14:paraId="085AFDE3" w14:textId="2C51E6AF" w:rsidR="005513D3" w:rsidRDefault="005513D3" w:rsidP="00761B6D">
      <w:pPr>
        <w:pStyle w:val="Listenabsatz"/>
        <w:numPr>
          <w:ilvl w:val="0"/>
          <w:numId w:val="45"/>
        </w:numPr>
        <w:tabs>
          <w:tab w:val="left" w:pos="5102"/>
        </w:tabs>
        <w:ind w:left="425" w:hanging="425"/>
        <w:contextualSpacing w:val="0"/>
        <w:rPr>
          <w:sz w:val="22"/>
          <w:lang w:val="fr-CH"/>
        </w:rPr>
      </w:pPr>
      <w:r>
        <w:rPr>
          <w:sz w:val="22"/>
          <w:lang w:val="fr-CH"/>
        </w:rPr>
        <w:t xml:space="preserve">Dans une prairie éloignée de l’exploitation et exploitée de manière semi-intensive, la quantité de renoncules âcres augmente d’année en année. Celles-ci couvrent environ 20 % de cette surface de 2 ha presque plane. Comment pouvez-vous améliorer cette prairie et réduire la quantité de renoncules âcres ? </w:t>
      </w:r>
    </w:p>
    <w:p w14:paraId="1E02509B" w14:textId="77777777" w:rsidR="00B761F6" w:rsidRPr="00761B6D" w:rsidRDefault="00B761F6" w:rsidP="005513D3">
      <w:pPr>
        <w:tabs>
          <w:tab w:val="left" w:pos="561"/>
          <w:tab w:val="left" w:pos="5102"/>
        </w:tabs>
        <w:rPr>
          <w:bCs/>
          <w:sz w:val="22"/>
          <w:lang w:val="fr-CH"/>
        </w:rPr>
      </w:pPr>
    </w:p>
    <w:p w14:paraId="2CAFC9AD" w14:textId="45D89B2B" w:rsidR="005513D3" w:rsidRPr="00DF0FA0" w:rsidRDefault="005513D3" w:rsidP="008F58E5">
      <w:pPr>
        <w:pStyle w:val="berschrift1"/>
        <w:pageBreakBefore/>
        <w:tabs>
          <w:tab w:val="clear" w:pos="851"/>
          <w:tab w:val="right" w:pos="9638"/>
        </w:tabs>
        <w:ind w:left="426" w:hanging="426"/>
        <w:rPr>
          <w:sz w:val="24"/>
          <w:lang w:val="fr-CH"/>
        </w:rPr>
      </w:pPr>
      <w:bookmarkStart w:id="16" w:name="_Toc184195438"/>
      <w:r>
        <w:rPr>
          <w:sz w:val="24"/>
          <w:lang w:val="fr-CH"/>
        </w:rPr>
        <w:lastRenderedPageBreak/>
        <w:t>Favoriser et préserver la santé du sol</w:t>
      </w:r>
      <w:r w:rsidR="00BA36FA">
        <w:rPr>
          <w:sz w:val="24"/>
          <w:lang w:val="fr-CH"/>
        </w:rPr>
        <w:tab/>
      </w:r>
      <w:r w:rsidR="00BA36FA" w:rsidRPr="00DF0FA0">
        <w:rPr>
          <w:sz w:val="24"/>
          <w:lang w:val="fr-CH"/>
        </w:rPr>
        <w:t xml:space="preserve"> | </w:t>
      </w:r>
      <w:proofErr w:type="spellStart"/>
      <w:r w:rsidR="00BA36FA" w:rsidRPr="00DF0FA0">
        <w:rPr>
          <w:sz w:val="24"/>
          <w:lang w:val="fr-CH"/>
        </w:rPr>
        <w:t>Obj</w:t>
      </w:r>
      <w:proofErr w:type="spellEnd"/>
      <w:r w:rsidR="00BA36FA" w:rsidRPr="00DF0FA0">
        <w:rPr>
          <w:sz w:val="24"/>
          <w:lang w:val="fr-CH"/>
        </w:rPr>
        <w:t xml:space="preserve">. </w:t>
      </w:r>
      <w:r w:rsidR="00BA36FA" w:rsidRPr="00922C9A">
        <w:rPr>
          <w:sz w:val="24"/>
          <w:lang w:val="fr-CH"/>
        </w:rPr>
        <w:t>A1.5.4</w:t>
      </w:r>
      <w:bookmarkEnd w:id="16"/>
    </w:p>
    <w:p w14:paraId="1FDCE739" w14:textId="10DB7522" w:rsidR="005513D3" w:rsidRDefault="005513D3" w:rsidP="005513D3">
      <w:pPr>
        <w:tabs>
          <w:tab w:val="left" w:pos="561"/>
          <w:tab w:val="left" w:pos="5102"/>
        </w:tabs>
        <w:rPr>
          <w:b/>
          <w:sz w:val="22"/>
          <w:lang w:val="fr-CH"/>
        </w:rPr>
      </w:pPr>
      <w:r>
        <w:rPr>
          <w:b/>
          <w:sz w:val="22"/>
          <w:lang w:val="fr-CH"/>
        </w:rPr>
        <w:t>Situation</w:t>
      </w:r>
    </w:p>
    <w:p w14:paraId="7C338D8A" w14:textId="6EEC87D7" w:rsidR="00A652B1" w:rsidRDefault="005513D3" w:rsidP="005513D3">
      <w:pPr>
        <w:tabs>
          <w:tab w:val="left" w:pos="561"/>
          <w:tab w:val="left" w:pos="5102"/>
        </w:tabs>
        <w:rPr>
          <w:sz w:val="22"/>
          <w:lang w:val="fr-CH"/>
        </w:rPr>
      </w:pPr>
      <w:r>
        <w:rPr>
          <w:sz w:val="22"/>
          <w:lang w:val="fr-CH"/>
        </w:rPr>
        <w:t xml:space="preserve">En agriculture biologique, le sol et ses différents éléments remplissent une fonction importante. La formation du sol est un processus continuel. </w:t>
      </w:r>
    </w:p>
    <w:p w14:paraId="6A96E7C9" w14:textId="5572615D" w:rsidR="003F1638" w:rsidRDefault="003F1638" w:rsidP="00761B6D">
      <w:pPr>
        <w:pStyle w:val="Listenabsatz"/>
        <w:numPr>
          <w:ilvl w:val="0"/>
          <w:numId w:val="47"/>
        </w:numPr>
        <w:tabs>
          <w:tab w:val="left" w:pos="5102"/>
        </w:tabs>
        <w:ind w:left="426" w:hanging="426"/>
        <w:contextualSpacing w:val="0"/>
        <w:rPr>
          <w:sz w:val="22"/>
          <w:lang w:val="fr-CH"/>
        </w:rPr>
      </w:pPr>
      <w:r w:rsidRPr="003F1638">
        <w:rPr>
          <w:sz w:val="22"/>
          <w:lang w:val="fr-CH"/>
        </w:rPr>
        <w:t>Décrivez une structure de sol bien structurée</w:t>
      </w:r>
      <w:r>
        <w:rPr>
          <w:sz w:val="22"/>
          <w:lang w:val="fr-CH"/>
        </w:rPr>
        <w:t>.</w:t>
      </w:r>
    </w:p>
    <w:p w14:paraId="39CE61D2" w14:textId="05F03110" w:rsidR="00A652B1" w:rsidRDefault="005513D3" w:rsidP="00761B6D">
      <w:pPr>
        <w:pStyle w:val="Listenabsatz"/>
        <w:numPr>
          <w:ilvl w:val="0"/>
          <w:numId w:val="47"/>
        </w:numPr>
        <w:tabs>
          <w:tab w:val="left" w:pos="5102"/>
        </w:tabs>
        <w:ind w:left="426" w:hanging="426"/>
        <w:contextualSpacing w:val="0"/>
        <w:rPr>
          <w:sz w:val="22"/>
          <w:lang w:val="fr-CH"/>
        </w:rPr>
      </w:pPr>
      <w:r>
        <w:rPr>
          <w:sz w:val="22"/>
          <w:lang w:val="fr-CH"/>
        </w:rPr>
        <w:t xml:space="preserve">Pourquoi une bonne structure du sol est-elle importante en production végétale ? </w:t>
      </w:r>
    </w:p>
    <w:p w14:paraId="6DDF41DD" w14:textId="5AC3E26D" w:rsidR="00A652B1" w:rsidRDefault="005513D3" w:rsidP="00761B6D">
      <w:pPr>
        <w:pStyle w:val="Listenabsatz"/>
        <w:numPr>
          <w:ilvl w:val="0"/>
          <w:numId w:val="47"/>
        </w:numPr>
        <w:tabs>
          <w:tab w:val="left" w:pos="5102"/>
        </w:tabs>
        <w:ind w:left="425" w:hanging="425"/>
        <w:contextualSpacing w:val="0"/>
        <w:rPr>
          <w:sz w:val="22"/>
          <w:lang w:val="fr-CH"/>
        </w:rPr>
      </w:pPr>
      <w:r>
        <w:rPr>
          <w:sz w:val="22"/>
          <w:lang w:val="fr-CH"/>
        </w:rPr>
        <w:t xml:space="preserve">Comment peut-on obtenir un sol stable et actif biologiquement ?  </w:t>
      </w:r>
    </w:p>
    <w:p w14:paraId="4E294A21" w14:textId="4B520899" w:rsidR="005513D3" w:rsidRDefault="005513D3" w:rsidP="00761B6D">
      <w:pPr>
        <w:pStyle w:val="Listenabsatz"/>
        <w:numPr>
          <w:ilvl w:val="0"/>
          <w:numId w:val="47"/>
        </w:numPr>
        <w:tabs>
          <w:tab w:val="left" w:pos="5102"/>
        </w:tabs>
        <w:ind w:left="425" w:hanging="425"/>
        <w:contextualSpacing w:val="0"/>
        <w:rPr>
          <w:sz w:val="22"/>
          <w:lang w:val="fr-CH"/>
        </w:rPr>
      </w:pPr>
      <w:r>
        <w:rPr>
          <w:sz w:val="22"/>
          <w:lang w:val="fr-CH"/>
        </w:rPr>
        <w:t xml:space="preserve">Citez un organisme vivant dans le sol qui a une grande importance pour l’agriculture biologique et expliquez à l’aide d’exemples comment favoriser la présence de celui-ci. </w:t>
      </w:r>
    </w:p>
    <w:p w14:paraId="635404CE" w14:textId="77777777" w:rsidR="002C3B24" w:rsidRDefault="002C3B24" w:rsidP="005513D3">
      <w:pPr>
        <w:tabs>
          <w:tab w:val="left" w:pos="561"/>
          <w:tab w:val="left" w:pos="5102"/>
        </w:tabs>
        <w:rPr>
          <w:b/>
          <w:sz w:val="22"/>
          <w:lang w:val="fr-CH"/>
        </w:rPr>
      </w:pPr>
    </w:p>
    <w:p w14:paraId="20B38818" w14:textId="77777777" w:rsidR="002D5184" w:rsidRDefault="002D5184" w:rsidP="002D5184">
      <w:pPr>
        <w:tabs>
          <w:tab w:val="left" w:pos="5102"/>
        </w:tabs>
        <w:ind w:left="426"/>
        <w:rPr>
          <w:color w:val="00B050"/>
          <w:sz w:val="22"/>
          <w:lang w:val="fr-CH"/>
        </w:rPr>
      </w:pPr>
    </w:p>
    <w:p w14:paraId="2B63F31E" w14:textId="7CB47019" w:rsidR="002D5184" w:rsidRDefault="002D5184">
      <w:pPr>
        <w:overflowPunct/>
        <w:autoSpaceDE/>
        <w:autoSpaceDN/>
        <w:adjustRightInd/>
        <w:spacing w:after="0"/>
        <w:textAlignment w:val="auto"/>
        <w:rPr>
          <w:color w:val="00B050"/>
          <w:sz w:val="22"/>
          <w:lang w:val="fr-CH"/>
        </w:rPr>
      </w:pPr>
      <w:r>
        <w:rPr>
          <w:color w:val="00B050"/>
          <w:sz w:val="22"/>
          <w:lang w:val="fr-CH"/>
        </w:rPr>
        <w:br w:type="page"/>
      </w:r>
    </w:p>
    <w:p w14:paraId="711E0260" w14:textId="4616AEA1" w:rsidR="002D5184" w:rsidRPr="008B7BCB" w:rsidRDefault="002D5184" w:rsidP="002D5184">
      <w:pPr>
        <w:pStyle w:val="berschrift1"/>
        <w:tabs>
          <w:tab w:val="right" w:pos="9356"/>
        </w:tabs>
        <w:ind w:right="-1"/>
        <w:rPr>
          <w:rFonts w:cstheme="minorHAnsi"/>
          <w:lang w:val="fr-CH" w:eastAsia="de-CH"/>
        </w:rPr>
      </w:pPr>
      <w:bookmarkStart w:id="17" w:name="_Toc184195439"/>
      <w:r w:rsidRPr="008B7BCB">
        <w:rPr>
          <w:rFonts w:cstheme="minorHAnsi"/>
          <w:lang w:val="fr-CH"/>
        </w:rPr>
        <w:lastRenderedPageBreak/>
        <w:t xml:space="preserve">1. cultures associées </w:t>
      </w:r>
      <w:r>
        <w:rPr>
          <w:rFonts w:cstheme="minorHAnsi"/>
          <w:lang w:val="fr-CH"/>
        </w:rPr>
        <w:tab/>
      </w:r>
      <w:r w:rsidRPr="008B7BCB">
        <w:rPr>
          <w:rFonts w:cstheme="minorHAnsi"/>
          <w:lang w:val="fr-CH"/>
        </w:rPr>
        <w:t xml:space="preserve">| </w:t>
      </w:r>
      <w:proofErr w:type="spellStart"/>
      <w:r w:rsidRPr="008B7BCB">
        <w:rPr>
          <w:rFonts w:cstheme="minorHAnsi"/>
          <w:lang w:val="fr-CH"/>
        </w:rPr>
        <w:t>RiZi</w:t>
      </w:r>
      <w:proofErr w:type="spellEnd"/>
      <w:r w:rsidRPr="008B7BCB">
        <w:rPr>
          <w:rFonts w:cstheme="minorHAnsi"/>
          <w:lang w:val="fr-CH"/>
        </w:rPr>
        <w:t xml:space="preserve"> A4.1.6, A14.3.1</w:t>
      </w:r>
      <w:bookmarkEnd w:id="17"/>
    </w:p>
    <w:p w14:paraId="274DFE22" w14:textId="77777777" w:rsidR="002D5184" w:rsidRPr="008B7BCB" w:rsidRDefault="002D5184" w:rsidP="002D5184">
      <w:pPr>
        <w:pStyle w:val="StandardWeb"/>
        <w:tabs>
          <w:tab w:val="right" w:pos="9355"/>
        </w:tabs>
        <w:rPr>
          <w:rFonts w:asciiTheme="minorHAnsi" w:hAnsiTheme="minorHAnsi" w:cstheme="minorHAnsi"/>
          <w:sz w:val="22"/>
          <w:szCs w:val="22"/>
          <w:lang w:val="fr-CH"/>
        </w:rPr>
      </w:pPr>
      <w:r w:rsidRPr="008B7BCB">
        <w:rPr>
          <w:rFonts w:asciiTheme="minorHAnsi" w:hAnsiTheme="minorHAnsi" w:cstheme="minorHAnsi"/>
          <w:b/>
          <w:bCs/>
          <w:sz w:val="22"/>
          <w:szCs w:val="22"/>
          <w:lang w:val="fr-CH"/>
        </w:rPr>
        <w:t>Tâche</w:t>
      </w:r>
    </w:p>
    <w:p w14:paraId="12C3CF84" w14:textId="77777777" w:rsidR="00D06657" w:rsidRDefault="002D5184" w:rsidP="00D06657">
      <w:pPr>
        <w:pStyle w:val="StandardWeb"/>
        <w:rPr>
          <w:rFonts w:asciiTheme="minorHAnsi" w:hAnsiTheme="minorHAnsi" w:cstheme="minorHAnsi"/>
          <w:sz w:val="22"/>
          <w:szCs w:val="22"/>
          <w:lang w:val="fr-CH"/>
        </w:rPr>
      </w:pPr>
      <w:r w:rsidRPr="008B7BCB">
        <w:rPr>
          <w:rFonts w:asciiTheme="minorHAnsi" w:hAnsiTheme="minorHAnsi" w:cstheme="minorHAnsi"/>
          <w:sz w:val="22"/>
          <w:szCs w:val="22"/>
          <w:lang w:val="fr-CH"/>
        </w:rPr>
        <w:t xml:space="preserve">La culture </w:t>
      </w:r>
      <w:r>
        <w:rPr>
          <w:rFonts w:asciiTheme="minorHAnsi" w:hAnsiTheme="minorHAnsi" w:cstheme="minorHAnsi"/>
          <w:sz w:val="22"/>
          <w:szCs w:val="22"/>
          <w:lang w:val="fr-CH"/>
        </w:rPr>
        <w:t>associée</w:t>
      </w:r>
      <w:r w:rsidRPr="008B7BCB">
        <w:rPr>
          <w:rFonts w:asciiTheme="minorHAnsi" w:hAnsiTheme="minorHAnsi" w:cstheme="minorHAnsi"/>
          <w:sz w:val="22"/>
          <w:szCs w:val="22"/>
          <w:lang w:val="fr-CH"/>
        </w:rPr>
        <w:t xml:space="preserve"> composée de légumineuses et de céréales s'est répandue ces dernières années, surtout dans l'agriculture biologique.</w:t>
      </w:r>
      <w:r w:rsidRPr="00D06657">
        <w:rPr>
          <w:rFonts w:asciiTheme="minorHAnsi" w:hAnsiTheme="minorHAnsi" w:cstheme="minorHAnsi"/>
          <w:sz w:val="22"/>
          <w:szCs w:val="22"/>
          <w:lang w:val="fr-CH"/>
        </w:rPr>
        <w:t xml:space="preserve"> </w:t>
      </w:r>
    </w:p>
    <w:p w14:paraId="2FA309B3" w14:textId="17074735" w:rsidR="00B12CED" w:rsidRPr="00B12CED" w:rsidRDefault="002D5184" w:rsidP="005A49FE">
      <w:pPr>
        <w:pStyle w:val="StandardWeb"/>
        <w:numPr>
          <w:ilvl w:val="0"/>
          <w:numId w:val="60"/>
        </w:numPr>
        <w:spacing w:before="240" w:beforeAutospacing="0" w:after="240" w:afterAutospacing="0"/>
        <w:ind w:left="567" w:hanging="357"/>
        <w:rPr>
          <w:rFonts w:asciiTheme="minorHAnsi" w:hAnsiTheme="minorHAnsi" w:cstheme="minorHAnsi"/>
          <w:sz w:val="22"/>
          <w:szCs w:val="22"/>
          <w:lang w:val="fr-CH"/>
        </w:rPr>
      </w:pPr>
      <w:r w:rsidRPr="008B7BCB">
        <w:rPr>
          <w:rFonts w:asciiTheme="minorHAnsi" w:hAnsiTheme="minorHAnsi" w:cstheme="minorHAnsi"/>
          <w:sz w:val="22"/>
          <w:szCs w:val="22"/>
          <w:lang w:val="fr-CH"/>
        </w:rPr>
        <w:t>Citez quatre avantages et quatre inconvénients des cultures associées avec des légumineuses et des céréales.</w:t>
      </w:r>
    </w:p>
    <w:p w14:paraId="0BFA107A" w14:textId="4B63F070" w:rsidR="002D5184" w:rsidRPr="00B12CED" w:rsidRDefault="002D5184" w:rsidP="005A49FE">
      <w:pPr>
        <w:pStyle w:val="StandardWeb"/>
        <w:numPr>
          <w:ilvl w:val="0"/>
          <w:numId w:val="60"/>
        </w:numPr>
        <w:spacing w:before="240" w:beforeAutospacing="0" w:after="240" w:afterAutospacing="0"/>
        <w:ind w:left="567" w:hanging="357"/>
        <w:rPr>
          <w:rFonts w:asciiTheme="minorHAnsi" w:hAnsiTheme="minorHAnsi" w:cstheme="minorHAnsi"/>
          <w:sz w:val="22"/>
          <w:szCs w:val="22"/>
          <w:lang w:val="fr-CH"/>
        </w:rPr>
      </w:pPr>
      <w:r w:rsidRPr="00B12CED">
        <w:rPr>
          <w:rFonts w:asciiTheme="minorHAnsi" w:hAnsiTheme="minorHAnsi" w:cstheme="minorHAnsi"/>
          <w:sz w:val="22"/>
          <w:szCs w:val="22"/>
          <w:lang w:val="fr-CH"/>
        </w:rPr>
        <w:t>Quelles sont les différences entre la culture associée et la culture individuelle ?</w:t>
      </w:r>
    </w:p>
    <w:p w14:paraId="71B2CF40" w14:textId="03E8BD3D" w:rsidR="00922C9A" w:rsidRDefault="002D5184" w:rsidP="005A49FE">
      <w:pPr>
        <w:pStyle w:val="StandardWeb"/>
        <w:numPr>
          <w:ilvl w:val="0"/>
          <w:numId w:val="60"/>
        </w:numPr>
        <w:spacing w:before="240" w:beforeAutospacing="0" w:after="240" w:afterAutospacing="0"/>
        <w:ind w:left="567" w:hanging="357"/>
        <w:rPr>
          <w:rFonts w:asciiTheme="minorHAnsi" w:hAnsiTheme="minorHAnsi" w:cstheme="minorHAnsi"/>
          <w:sz w:val="22"/>
          <w:szCs w:val="22"/>
          <w:lang w:val="fr-CH"/>
        </w:rPr>
      </w:pPr>
      <w:r w:rsidRPr="008B7BCB">
        <w:rPr>
          <w:rFonts w:asciiTheme="minorHAnsi" w:hAnsiTheme="minorHAnsi" w:cstheme="minorHAnsi"/>
          <w:sz w:val="22"/>
          <w:szCs w:val="22"/>
          <w:lang w:val="fr-CH"/>
        </w:rPr>
        <w:t>A quelles exploitations</w:t>
      </w:r>
      <w:r w:rsidR="00184513">
        <w:rPr>
          <w:rFonts w:asciiTheme="minorHAnsi" w:hAnsiTheme="minorHAnsi" w:cstheme="minorHAnsi"/>
          <w:sz w:val="22"/>
          <w:szCs w:val="22"/>
          <w:lang w:val="fr-CH"/>
        </w:rPr>
        <w:t xml:space="preserve"> convient</w:t>
      </w:r>
      <w:r w:rsidRPr="008B7BCB">
        <w:rPr>
          <w:rFonts w:asciiTheme="minorHAnsi" w:hAnsiTheme="minorHAnsi" w:cstheme="minorHAnsi"/>
          <w:sz w:val="22"/>
          <w:szCs w:val="22"/>
          <w:lang w:val="fr-CH"/>
        </w:rPr>
        <w:t xml:space="preserve"> la culture associée avec des légumineuses à grains fourragers</w:t>
      </w:r>
      <w:r w:rsidR="00B82691">
        <w:rPr>
          <w:rFonts w:asciiTheme="minorHAnsi" w:hAnsiTheme="minorHAnsi" w:cstheme="minorHAnsi"/>
          <w:sz w:val="22"/>
          <w:szCs w:val="22"/>
          <w:lang w:val="fr-CH"/>
        </w:rPr>
        <w:t xml:space="preserve"> </w:t>
      </w:r>
      <w:r w:rsidRPr="008B7BCB">
        <w:rPr>
          <w:rFonts w:asciiTheme="minorHAnsi" w:hAnsiTheme="minorHAnsi" w:cstheme="minorHAnsi"/>
          <w:sz w:val="22"/>
          <w:szCs w:val="22"/>
          <w:lang w:val="fr-CH"/>
        </w:rPr>
        <w:t>? Et pourquoi est-ce le cas ? Donnez différents exemples.</w:t>
      </w:r>
    </w:p>
    <w:p w14:paraId="12B07074" w14:textId="77777777" w:rsidR="00922C9A" w:rsidRDefault="00922C9A">
      <w:pPr>
        <w:overflowPunct/>
        <w:autoSpaceDE/>
        <w:autoSpaceDN/>
        <w:adjustRightInd/>
        <w:spacing w:after="0"/>
        <w:textAlignment w:val="auto"/>
        <w:rPr>
          <w:rFonts w:cstheme="minorHAnsi"/>
          <w:sz w:val="22"/>
          <w:szCs w:val="22"/>
          <w:lang w:val="fr-CH" w:eastAsia="de-CH"/>
        </w:rPr>
      </w:pPr>
      <w:r>
        <w:rPr>
          <w:rFonts w:cstheme="minorHAnsi"/>
          <w:sz w:val="22"/>
          <w:szCs w:val="22"/>
          <w:lang w:val="fr-CH"/>
        </w:rPr>
        <w:br w:type="page"/>
      </w:r>
    </w:p>
    <w:p w14:paraId="72D22BD7" w14:textId="77777777" w:rsidR="008C2FF0" w:rsidRPr="008B7BCB" w:rsidRDefault="008C2FF0" w:rsidP="005A49FE">
      <w:pPr>
        <w:pStyle w:val="StandardWeb"/>
        <w:numPr>
          <w:ilvl w:val="0"/>
          <w:numId w:val="60"/>
        </w:numPr>
        <w:spacing w:before="240" w:beforeAutospacing="0" w:after="240" w:afterAutospacing="0"/>
        <w:ind w:left="567" w:hanging="357"/>
        <w:rPr>
          <w:rFonts w:asciiTheme="minorHAnsi" w:hAnsiTheme="minorHAnsi" w:cstheme="minorHAnsi"/>
          <w:sz w:val="22"/>
          <w:szCs w:val="22"/>
          <w:lang w:val="fr-CH"/>
        </w:rPr>
      </w:pPr>
    </w:p>
    <w:p w14:paraId="5772F1DA" w14:textId="1A6B9C9F" w:rsidR="002D5184" w:rsidRPr="008B7BCB" w:rsidRDefault="00006002" w:rsidP="00006002">
      <w:pPr>
        <w:pStyle w:val="berschrift1"/>
        <w:tabs>
          <w:tab w:val="right" w:pos="9355"/>
        </w:tabs>
        <w:rPr>
          <w:rFonts w:cstheme="minorHAnsi"/>
          <w:lang w:val="fr-CH"/>
        </w:rPr>
      </w:pPr>
      <w:bookmarkStart w:id="18" w:name="_Toc184195440"/>
      <w:r w:rsidRPr="008B7BCB">
        <w:rPr>
          <w:rFonts w:cstheme="minorHAnsi"/>
          <w:lang w:val="fr-CH"/>
        </w:rPr>
        <w:t>R</w:t>
      </w:r>
      <w:r w:rsidR="002D5184" w:rsidRPr="008B7BCB">
        <w:rPr>
          <w:rFonts w:cstheme="minorHAnsi"/>
          <w:lang w:val="fr-CH"/>
        </w:rPr>
        <w:t xml:space="preserve">éduire les effets secondaires de la fertilisation </w:t>
      </w:r>
      <w:r w:rsidRPr="008B7BCB">
        <w:rPr>
          <w:rFonts w:cstheme="minorHAnsi"/>
          <w:lang w:val="fr-CH"/>
        </w:rPr>
        <w:tab/>
      </w:r>
      <w:r w:rsidR="002D5184" w:rsidRPr="008B7BCB">
        <w:rPr>
          <w:rFonts w:cstheme="minorHAnsi"/>
          <w:lang w:val="fr-CH"/>
        </w:rPr>
        <w:t xml:space="preserve">| </w:t>
      </w:r>
      <w:proofErr w:type="spellStart"/>
      <w:r w:rsidR="002D5184" w:rsidRPr="008B7BCB">
        <w:rPr>
          <w:rFonts w:cstheme="minorHAnsi"/>
          <w:lang w:val="fr-CH"/>
        </w:rPr>
        <w:t>RiZi</w:t>
      </w:r>
      <w:proofErr w:type="spellEnd"/>
      <w:r w:rsidR="002D5184" w:rsidRPr="008B7BCB">
        <w:rPr>
          <w:rFonts w:cstheme="minorHAnsi"/>
          <w:lang w:val="fr-CH"/>
        </w:rPr>
        <w:t xml:space="preserve"> A14.3.5</w:t>
      </w:r>
      <w:bookmarkEnd w:id="18"/>
    </w:p>
    <w:p w14:paraId="6FB51328" w14:textId="77777777" w:rsidR="002D5184" w:rsidRPr="008B7BCB" w:rsidRDefault="002D5184" w:rsidP="002D5184">
      <w:pPr>
        <w:pStyle w:val="StandardWeb"/>
        <w:rPr>
          <w:rFonts w:asciiTheme="minorHAnsi" w:hAnsiTheme="minorHAnsi" w:cstheme="minorHAnsi"/>
          <w:sz w:val="22"/>
          <w:szCs w:val="22"/>
          <w:lang w:val="fr-CH"/>
        </w:rPr>
      </w:pPr>
      <w:r w:rsidRPr="008B7BCB">
        <w:rPr>
          <w:rFonts w:asciiTheme="minorHAnsi" w:hAnsiTheme="minorHAnsi" w:cstheme="minorHAnsi"/>
          <w:b/>
          <w:bCs/>
          <w:sz w:val="22"/>
          <w:szCs w:val="22"/>
          <w:lang w:val="fr-CH"/>
        </w:rPr>
        <w:t>Tâche</w:t>
      </w:r>
    </w:p>
    <w:p w14:paraId="10ACD301" w14:textId="04C93E84" w:rsidR="002D5184" w:rsidRPr="008B7BCB" w:rsidRDefault="002D5184" w:rsidP="005A49FE">
      <w:pPr>
        <w:pStyle w:val="StandardWeb"/>
        <w:spacing w:before="240" w:beforeAutospacing="0" w:after="240" w:afterAutospacing="0"/>
        <w:rPr>
          <w:rFonts w:asciiTheme="minorHAnsi" w:hAnsiTheme="minorHAnsi" w:cstheme="minorHAnsi"/>
          <w:sz w:val="22"/>
          <w:szCs w:val="22"/>
          <w:lang w:val="fr-CH"/>
        </w:rPr>
      </w:pPr>
      <w:r w:rsidRPr="008B7BCB">
        <w:rPr>
          <w:rFonts w:asciiTheme="minorHAnsi" w:hAnsiTheme="minorHAnsi" w:cstheme="minorHAnsi"/>
          <w:sz w:val="22"/>
          <w:szCs w:val="22"/>
          <w:lang w:val="fr-CH"/>
        </w:rPr>
        <w:t xml:space="preserve">La nutrition des plantes </w:t>
      </w:r>
      <w:r w:rsidR="00CF050C">
        <w:rPr>
          <w:rFonts w:asciiTheme="minorHAnsi" w:hAnsiTheme="minorHAnsi" w:cstheme="minorHAnsi"/>
          <w:sz w:val="22"/>
          <w:szCs w:val="22"/>
          <w:lang w:val="fr-CH"/>
        </w:rPr>
        <w:t>cultivé</w:t>
      </w:r>
      <w:r w:rsidR="005F55BF">
        <w:rPr>
          <w:rFonts w:asciiTheme="minorHAnsi" w:hAnsiTheme="minorHAnsi" w:cstheme="minorHAnsi"/>
          <w:sz w:val="22"/>
          <w:szCs w:val="22"/>
          <w:lang w:val="fr-CH"/>
        </w:rPr>
        <w:t>es</w:t>
      </w:r>
      <w:r w:rsidRPr="008B7BCB">
        <w:rPr>
          <w:rFonts w:asciiTheme="minorHAnsi" w:hAnsiTheme="minorHAnsi" w:cstheme="minorHAnsi"/>
          <w:sz w:val="22"/>
          <w:szCs w:val="22"/>
          <w:lang w:val="fr-CH"/>
        </w:rPr>
        <w:t xml:space="preserve"> entraîne également des effets secondaires négatifs en agriculture biologique.</w:t>
      </w:r>
    </w:p>
    <w:p w14:paraId="0FB45DFA" w14:textId="55005028" w:rsidR="00D06657" w:rsidRDefault="002D5184" w:rsidP="005A49FE">
      <w:pPr>
        <w:pStyle w:val="StandardWeb"/>
        <w:spacing w:before="240" w:beforeAutospacing="0" w:after="240" w:afterAutospacing="0"/>
        <w:ind w:left="567" w:hanging="567"/>
        <w:rPr>
          <w:rFonts w:asciiTheme="minorHAnsi" w:hAnsiTheme="minorHAnsi" w:cstheme="minorHAnsi"/>
          <w:sz w:val="22"/>
          <w:szCs w:val="22"/>
          <w:lang w:val="fr-CH"/>
        </w:rPr>
      </w:pPr>
      <w:r w:rsidRPr="008B7BCB">
        <w:rPr>
          <w:rFonts w:asciiTheme="minorHAnsi" w:hAnsiTheme="minorHAnsi" w:cstheme="minorHAnsi"/>
          <w:sz w:val="22"/>
          <w:szCs w:val="22"/>
          <w:lang w:val="fr-CH"/>
        </w:rPr>
        <w:t xml:space="preserve">a) </w:t>
      </w:r>
      <w:r w:rsidR="00D06657">
        <w:rPr>
          <w:rFonts w:asciiTheme="minorHAnsi" w:hAnsiTheme="minorHAnsi" w:cstheme="minorHAnsi"/>
          <w:sz w:val="22"/>
          <w:szCs w:val="22"/>
          <w:lang w:val="fr-CH"/>
        </w:rPr>
        <w:tab/>
      </w:r>
      <w:r w:rsidRPr="008B7BCB">
        <w:rPr>
          <w:rFonts w:asciiTheme="minorHAnsi" w:hAnsiTheme="minorHAnsi" w:cstheme="minorHAnsi"/>
          <w:sz w:val="22"/>
          <w:szCs w:val="22"/>
          <w:lang w:val="fr-CH"/>
        </w:rPr>
        <w:t xml:space="preserve">Décrivez </w:t>
      </w:r>
      <w:r w:rsidR="00221CE3">
        <w:rPr>
          <w:rFonts w:asciiTheme="minorHAnsi" w:hAnsiTheme="minorHAnsi" w:cstheme="minorHAnsi"/>
          <w:sz w:val="22"/>
          <w:szCs w:val="22"/>
          <w:lang w:val="fr-CH"/>
        </w:rPr>
        <w:t>ces</w:t>
      </w:r>
      <w:r w:rsidRPr="008B7BCB">
        <w:rPr>
          <w:rFonts w:asciiTheme="minorHAnsi" w:hAnsiTheme="minorHAnsi" w:cstheme="minorHAnsi"/>
          <w:sz w:val="22"/>
          <w:szCs w:val="22"/>
          <w:lang w:val="fr-CH"/>
        </w:rPr>
        <w:t xml:space="preserve"> effets sur le sol, l'air et l'eau.</w:t>
      </w:r>
    </w:p>
    <w:p w14:paraId="13DA8CD9" w14:textId="77777777" w:rsidR="008B7BCB" w:rsidRDefault="002D5184" w:rsidP="005A49FE">
      <w:pPr>
        <w:pStyle w:val="StandardWeb"/>
        <w:spacing w:before="240" w:beforeAutospacing="0" w:after="240" w:afterAutospacing="0"/>
        <w:ind w:left="567" w:hanging="567"/>
        <w:rPr>
          <w:rFonts w:asciiTheme="minorHAnsi" w:hAnsiTheme="minorHAnsi" w:cstheme="minorHAnsi"/>
          <w:sz w:val="22"/>
          <w:szCs w:val="22"/>
          <w:lang w:val="fr-CH"/>
        </w:rPr>
      </w:pPr>
      <w:r w:rsidRPr="008B7BCB">
        <w:rPr>
          <w:rFonts w:asciiTheme="minorHAnsi" w:hAnsiTheme="minorHAnsi" w:cstheme="minorHAnsi"/>
          <w:sz w:val="22"/>
          <w:szCs w:val="22"/>
          <w:lang w:val="fr-CH"/>
        </w:rPr>
        <w:t xml:space="preserve">b) </w:t>
      </w:r>
      <w:r w:rsidR="00D06657">
        <w:rPr>
          <w:rFonts w:asciiTheme="minorHAnsi" w:hAnsiTheme="minorHAnsi" w:cstheme="minorHAnsi"/>
          <w:sz w:val="22"/>
          <w:szCs w:val="22"/>
          <w:lang w:val="fr-CH"/>
        </w:rPr>
        <w:tab/>
      </w:r>
      <w:r w:rsidRPr="008B7BCB">
        <w:rPr>
          <w:rFonts w:asciiTheme="minorHAnsi" w:hAnsiTheme="minorHAnsi" w:cstheme="minorHAnsi"/>
          <w:sz w:val="22"/>
          <w:szCs w:val="22"/>
          <w:lang w:val="fr-CH"/>
        </w:rPr>
        <w:t>Quels sont les effets supplémentaires que vous pouvez déduire sur l'environnement et</w:t>
      </w:r>
      <w:r w:rsidR="0091262A">
        <w:rPr>
          <w:rFonts w:asciiTheme="minorHAnsi" w:hAnsiTheme="minorHAnsi" w:cstheme="minorHAnsi"/>
          <w:sz w:val="22"/>
          <w:szCs w:val="22"/>
          <w:lang w:val="fr-CH"/>
        </w:rPr>
        <w:t xml:space="preserve"> sur</w:t>
      </w:r>
      <w:r w:rsidRPr="008B7BCB">
        <w:rPr>
          <w:rFonts w:asciiTheme="minorHAnsi" w:hAnsiTheme="minorHAnsi" w:cstheme="minorHAnsi"/>
          <w:sz w:val="22"/>
          <w:szCs w:val="22"/>
          <w:lang w:val="fr-CH"/>
        </w:rPr>
        <w:t xml:space="preserve"> l</w:t>
      </w:r>
      <w:r w:rsidR="0091262A">
        <w:rPr>
          <w:rFonts w:asciiTheme="minorHAnsi" w:hAnsiTheme="minorHAnsi" w:cstheme="minorHAnsi"/>
          <w:sz w:val="22"/>
          <w:szCs w:val="22"/>
          <w:lang w:val="fr-CH"/>
        </w:rPr>
        <w:t>es êtres humains</w:t>
      </w:r>
      <w:r w:rsidR="00C167A7">
        <w:rPr>
          <w:rFonts w:asciiTheme="minorHAnsi" w:hAnsiTheme="minorHAnsi" w:cstheme="minorHAnsi"/>
          <w:sz w:val="22"/>
          <w:szCs w:val="22"/>
          <w:lang w:val="fr-CH"/>
        </w:rPr>
        <w:t xml:space="preserve"> </w:t>
      </w:r>
      <w:r w:rsidRPr="008B7BCB">
        <w:rPr>
          <w:rFonts w:asciiTheme="minorHAnsi" w:hAnsiTheme="minorHAnsi" w:cstheme="minorHAnsi"/>
          <w:sz w:val="22"/>
          <w:szCs w:val="22"/>
          <w:lang w:val="fr-CH"/>
        </w:rPr>
        <w:t>?</w:t>
      </w:r>
    </w:p>
    <w:p w14:paraId="75B430AF" w14:textId="4D0D574A" w:rsidR="002D5184" w:rsidRPr="008B7BCB" w:rsidRDefault="002D5184" w:rsidP="005A49FE">
      <w:pPr>
        <w:pStyle w:val="StandardWeb"/>
        <w:spacing w:before="240" w:beforeAutospacing="0" w:after="240" w:afterAutospacing="0"/>
        <w:ind w:left="567" w:hanging="567"/>
        <w:rPr>
          <w:rFonts w:asciiTheme="minorHAnsi" w:hAnsiTheme="minorHAnsi" w:cstheme="minorHAnsi"/>
          <w:sz w:val="22"/>
          <w:szCs w:val="22"/>
          <w:lang w:val="fr-CH"/>
        </w:rPr>
      </w:pPr>
      <w:r w:rsidRPr="008B7BCB">
        <w:rPr>
          <w:rFonts w:asciiTheme="minorHAnsi" w:hAnsiTheme="minorHAnsi" w:cstheme="minorHAnsi"/>
          <w:sz w:val="22"/>
          <w:szCs w:val="22"/>
          <w:lang w:val="fr-CH"/>
        </w:rPr>
        <w:t xml:space="preserve">c) </w:t>
      </w:r>
      <w:r w:rsidR="00D06657">
        <w:rPr>
          <w:rFonts w:asciiTheme="minorHAnsi" w:hAnsiTheme="minorHAnsi" w:cstheme="minorHAnsi"/>
          <w:sz w:val="22"/>
          <w:szCs w:val="22"/>
          <w:lang w:val="fr-CH"/>
        </w:rPr>
        <w:tab/>
      </w:r>
      <w:r w:rsidRPr="008B7BCB">
        <w:rPr>
          <w:rFonts w:asciiTheme="minorHAnsi" w:hAnsiTheme="minorHAnsi" w:cstheme="minorHAnsi"/>
          <w:sz w:val="22"/>
          <w:szCs w:val="22"/>
          <w:lang w:val="fr-CH"/>
        </w:rPr>
        <w:t>Comment ces effets négatifs peuvent-ils être évités en agriculture biologique ?</w:t>
      </w:r>
    </w:p>
    <w:p w14:paraId="136B2ADC" w14:textId="7C593111" w:rsidR="005513D3" w:rsidRPr="008B7BCB" w:rsidRDefault="005513D3" w:rsidP="00B82691">
      <w:pPr>
        <w:tabs>
          <w:tab w:val="left" w:pos="709"/>
          <w:tab w:val="left" w:pos="5102"/>
        </w:tabs>
        <w:ind w:left="567" w:hanging="567"/>
        <w:rPr>
          <w:rFonts w:cstheme="minorHAnsi"/>
          <w:b/>
          <w:color w:val="00B050"/>
          <w:sz w:val="22"/>
          <w:szCs w:val="22"/>
          <w:lang w:val="fr-CH"/>
        </w:rPr>
      </w:pPr>
    </w:p>
    <w:sectPr w:rsidR="005513D3" w:rsidRPr="008B7BCB" w:rsidSect="00C8431B">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B2B0" w14:textId="77777777" w:rsidR="007562D0" w:rsidRDefault="007562D0">
      <w:r>
        <w:separator/>
      </w:r>
    </w:p>
  </w:endnote>
  <w:endnote w:type="continuationSeparator" w:id="0">
    <w:p w14:paraId="016C5D2F" w14:textId="77777777" w:rsidR="007562D0" w:rsidRDefault="0075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CA0F" w14:textId="77777777" w:rsidR="005513D3" w:rsidRDefault="005513D3" w:rsidP="008C17AE">
    <w:pPr>
      <w:pStyle w:val="Fuzeile"/>
      <w:framePr w:wrap="around"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p w14:paraId="0C83A258" w14:textId="77777777" w:rsidR="005513D3" w:rsidRDefault="005513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7380" w14:textId="39D0F759" w:rsidR="005513D3" w:rsidRDefault="005513D3" w:rsidP="008C17AE">
    <w:pPr>
      <w:pStyle w:val="Fuzeile"/>
      <w:framePr w:wrap="around"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p w14:paraId="2945C5F2" w14:textId="5840B9D2" w:rsidR="00CE1CAC" w:rsidRPr="00CE1CAC" w:rsidRDefault="00CE1CAC" w:rsidP="007E2589">
    <w:pPr>
      <w:pStyle w:val="Fuzeile"/>
      <w:tabs>
        <w:tab w:val="clear" w:pos="4536"/>
        <w:tab w:val="clear" w:pos="9072"/>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BA61" w14:textId="77777777" w:rsidR="00FB4E61" w:rsidRDefault="00FB4E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8EC1" w14:textId="77777777" w:rsidR="007562D0" w:rsidRDefault="007562D0">
      <w:r>
        <w:separator/>
      </w:r>
    </w:p>
  </w:footnote>
  <w:footnote w:type="continuationSeparator" w:id="0">
    <w:p w14:paraId="05B43E82" w14:textId="77777777" w:rsidR="007562D0" w:rsidRDefault="00756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BF97" w14:textId="77777777" w:rsidR="00FB4E61" w:rsidRDefault="00FB4E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9E6" w14:textId="77777777" w:rsidR="00FB4E61" w:rsidRDefault="00FB4E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20CC" w14:textId="77777777" w:rsidR="00FB4E61" w:rsidRDefault="00FB4E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030E70FA"/>
    <w:multiLevelType w:val="hybridMultilevel"/>
    <w:tmpl w:val="33E2DB14"/>
    <w:lvl w:ilvl="0" w:tplc="08070017">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33361A3"/>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50969F2"/>
    <w:multiLevelType w:val="hybridMultilevel"/>
    <w:tmpl w:val="4F609E5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5E129B6"/>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ADD6E37"/>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BFE40AB"/>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0E521208"/>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01A7873"/>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07C1DF4"/>
    <w:multiLevelType w:val="hybridMultilevel"/>
    <w:tmpl w:val="F6721E40"/>
    <w:lvl w:ilvl="0" w:tplc="08070017">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09F5EFE"/>
    <w:multiLevelType w:val="multilevel"/>
    <w:tmpl w:val="4B486F6C"/>
    <w:lvl w:ilvl="0">
      <w:start w:val="1"/>
      <w:numFmt w:val="decimal"/>
      <w:pStyle w:val="berschrift1"/>
      <w:lvlText w:val="%1."/>
      <w:lvlJc w:val="left"/>
      <w:pPr>
        <w:tabs>
          <w:tab w:val="num" w:pos="851"/>
        </w:tabs>
        <w:ind w:left="851" w:hanging="851"/>
      </w:pPr>
      <w:rPr>
        <w:rFonts w:hint="default"/>
        <w:b/>
        <w:bCs w:val="0"/>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15:restartNumberingAfterBreak="0">
    <w:nsid w:val="10D8581B"/>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258714A"/>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8860521"/>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8" w15:restartNumberingAfterBreak="0">
    <w:nsid w:val="204C4397"/>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701"/>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249B0CF9"/>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2C5F70B5"/>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F7730B4"/>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5AA6862"/>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87B00E3"/>
    <w:multiLevelType w:val="hybridMultilevel"/>
    <w:tmpl w:val="85E62B3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7" w15:restartNumberingAfterBreak="0">
    <w:nsid w:val="3F1E0FDF"/>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3F2C2938"/>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0AE2056"/>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40E13CA3"/>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44CB58FD"/>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44EC57E9"/>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3D7F15"/>
    <w:multiLevelType w:val="hybridMultilevel"/>
    <w:tmpl w:val="1438242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4C1C1457"/>
    <w:multiLevelType w:val="hybridMultilevel"/>
    <w:tmpl w:val="83AE1C1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4E044824"/>
    <w:multiLevelType w:val="hybridMultilevel"/>
    <w:tmpl w:val="BA4EF4E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4E6F5113"/>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4EBB2A85"/>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09A6425"/>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6B470E2"/>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589E7A4F"/>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59276E70"/>
    <w:multiLevelType w:val="hybridMultilevel"/>
    <w:tmpl w:val="21B0C2A0"/>
    <w:lvl w:ilvl="0" w:tplc="08070001">
      <w:start w:val="1"/>
      <w:numFmt w:val="bullet"/>
      <w:lvlText w:val=""/>
      <w:lvlJc w:val="left"/>
      <w:pPr>
        <w:ind w:left="786" w:hanging="360"/>
      </w:pPr>
      <w:rPr>
        <w:rFonts w:ascii="Symbol" w:hAnsi="Symbo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43" w15:restartNumberingAfterBreak="0">
    <w:nsid w:val="59DA448D"/>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5FA036B1"/>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72012E6"/>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79B01ED"/>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69907652"/>
    <w:multiLevelType w:val="hybridMultilevel"/>
    <w:tmpl w:val="4D02D57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49" w15:restartNumberingAfterBreak="0">
    <w:nsid w:val="6F1378B1"/>
    <w:multiLevelType w:val="hybridMultilevel"/>
    <w:tmpl w:val="B37C24FE"/>
    <w:lvl w:ilvl="0" w:tplc="7236DDDC">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9E643B7"/>
    <w:multiLevelType w:val="hybridMultilevel"/>
    <w:tmpl w:val="112ADA58"/>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773744327">
    <w:abstractNumId w:val="48"/>
  </w:num>
  <w:num w:numId="2" w16cid:durableId="1592813698">
    <w:abstractNumId w:val="19"/>
  </w:num>
  <w:num w:numId="3" w16cid:durableId="1812400705">
    <w:abstractNumId w:val="17"/>
  </w:num>
  <w:num w:numId="4" w16cid:durableId="1807776047">
    <w:abstractNumId w:val="13"/>
  </w:num>
  <w:num w:numId="5" w16cid:durableId="1284507083">
    <w:abstractNumId w:val="26"/>
  </w:num>
  <w:num w:numId="6" w16cid:durableId="1103457363">
    <w:abstractNumId w:val="33"/>
  </w:num>
  <w:num w:numId="7" w16cid:durableId="1268271468">
    <w:abstractNumId w:val="3"/>
  </w:num>
  <w:num w:numId="8" w16cid:durableId="1875148644">
    <w:abstractNumId w:val="2"/>
  </w:num>
  <w:num w:numId="9" w16cid:durableId="942349110">
    <w:abstractNumId w:val="1"/>
  </w:num>
  <w:num w:numId="10" w16cid:durableId="881596896">
    <w:abstractNumId w:val="0"/>
  </w:num>
  <w:num w:numId="11" w16cid:durableId="1404642108">
    <w:abstractNumId w:val="41"/>
  </w:num>
  <w:num w:numId="12" w16cid:durableId="926118064">
    <w:abstractNumId w:val="45"/>
  </w:num>
  <w:num w:numId="13" w16cid:durableId="43215681">
    <w:abstractNumId w:val="9"/>
  </w:num>
  <w:num w:numId="14" w16cid:durableId="1253318096">
    <w:abstractNumId w:val="18"/>
  </w:num>
  <w:num w:numId="15" w16cid:durableId="1548375338">
    <w:abstractNumId w:val="46"/>
  </w:num>
  <w:num w:numId="16" w16cid:durableId="2015836928">
    <w:abstractNumId w:val="10"/>
  </w:num>
  <w:num w:numId="17" w16cid:durableId="2030909709">
    <w:abstractNumId w:val="24"/>
  </w:num>
  <w:num w:numId="18" w16cid:durableId="1202787371">
    <w:abstractNumId w:val="23"/>
  </w:num>
  <w:num w:numId="19" w16cid:durableId="2102214100">
    <w:abstractNumId w:val="38"/>
  </w:num>
  <w:num w:numId="20" w16cid:durableId="2038580927">
    <w:abstractNumId w:val="4"/>
  </w:num>
  <w:num w:numId="21" w16cid:durableId="814225871">
    <w:abstractNumId w:val="48"/>
  </w:num>
  <w:num w:numId="22" w16cid:durableId="771823336">
    <w:abstractNumId w:val="37"/>
  </w:num>
  <w:num w:numId="23" w16cid:durableId="1831751752">
    <w:abstractNumId w:val="8"/>
  </w:num>
  <w:num w:numId="24" w16cid:durableId="301468533">
    <w:abstractNumId w:val="48"/>
  </w:num>
  <w:num w:numId="25" w16cid:durableId="262962227">
    <w:abstractNumId w:val="39"/>
  </w:num>
  <w:num w:numId="26" w16cid:durableId="156923451">
    <w:abstractNumId w:val="49"/>
  </w:num>
  <w:num w:numId="27" w16cid:durableId="1795827642">
    <w:abstractNumId w:val="30"/>
  </w:num>
  <w:num w:numId="28" w16cid:durableId="1487044385">
    <w:abstractNumId w:val="32"/>
  </w:num>
  <w:num w:numId="29" w16cid:durableId="1711683738">
    <w:abstractNumId w:val="50"/>
  </w:num>
  <w:num w:numId="30" w16cid:durableId="2109694299">
    <w:abstractNumId w:val="7"/>
  </w:num>
  <w:num w:numId="31" w16cid:durableId="1333022604">
    <w:abstractNumId w:val="48"/>
  </w:num>
  <w:num w:numId="32" w16cid:durableId="439615543">
    <w:abstractNumId w:val="28"/>
  </w:num>
  <w:num w:numId="33" w16cid:durableId="1682395194">
    <w:abstractNumId w:val="29"/>
  </w:num>
  <w:num w:numId="34" w16cid:durableId="1786583401">
    <w:abstractNumId w:val="5"/>
  </w:num>
  <w:num w:numId="35" w16cid:durableId="935865713">
    <w:abstractNumId w:val="48"/>
  </w:num>
  <w:num w:numId="36" w16cid:durableId="695472235">
    <w:abstractNumId w:val="14"/>
  </w:num>
  <w:num w:numId="37" w16cid:durableId="58791011">
    <w:abstractNumId w:val="44"/>
  </w:num>
  <w:num w:numId="38" w16cid:durableId="41752745">
    <w:abstractNumId w:val="15"/>
  </w:num>
  <w:num w:numId="39" w16cid:durableId="1696885727">
    <w:abstractNumId w:val="27"/>
  </w:num>
  <w:num w:numId="40" w16cid:durableId="361593587">
    <w:abstractNumId w:val="40"/>
  </w:num>
  <w:num w:numId="41" w16cid:durableId="980042754">
    <w:abstractNumId w:val="12"/>
  </w:num>
  <w:num w:numId="42" w16cid:durableId="1169062279">
    <w:abstractNumId w:val="16"/>
  </w:num>
  <w:num w:numId="43" w16cid:durableId="1119107229">
    <w:abstractNumId w:val="22"/>
  </w:num>
  <w:num w:numId="44" w16cid:durableId="1570729786">
    <w:abstractNumId w:val="21"/>
  </w:num>
  <w:num w:numId="45" w16cid:durableId="1829125071">
    <w:abstractNumId w:val="11"/>
  </w:num>
  <w:num w:numId="46" w16cid:durableId="288825250">
    <w:abstractNumId w:val="43"/>
  </w:num>
  <w:num w:numId="47" w16cid:durableId="1155758488">
    <w:abstractNumId w:val="31"/>
  </w:num>
  <w:num w:numId="48" w16cid:durableId="237132492">
    <w:abstractNumId w:val="20"/>
  </w:num>
  <w:num w:numId="49" w16cid:durableId="1679768134">
    <w:abstractNumId w:val="48"/>
  </w:num>
  <w:num w:numId="50" w16cid:durableId="435179319">
    <w:abstractNumId w:val="48"/>
  </w:num>
  <w:num w:numId="51" w16cid:durableId="750196509">
    <w:abstractNumId w:val="48"/>
  </w:num>
  <w:num w:numId="52" w16cid:durableId="877280904">
    <w:abstractNumId w:val="48"/>
  </w:num>
  <w:num w:numId="53" w16cid:durableId="1123234300">
    <w:abstractNumId w:val="48"/>
  </w:num>
  <w:num w:numId="54" w16cid:durableId="1844588432">
    <w:abstractNumId w:val="42"/>
  </w:num>
  <w:num w:numId="55" w16cid:durableId="1675647286">
    <w:abstractNumId w:val="25"/>
  </w:num>
  <w:num w:numId="56" w16cid:durableId="232548643">
    <w:abstractNumId w:val="47"/>
  </w:num>
  <w:num w:numId="57" w16cid:durableId="680545119">
    <w:abstractNumId w:val="34"/>
  </w:num>
  <w:num w:numId="58" w16cid:durableId="1928691368">
    <w:abstractNumId w:val="35"/>
  </w:num>
  <w:num w:numId="59" w16cid:durableId="336200748">
    <w:abstractNumId w:val="36"/>
  </w:num>
  <w:num w:numId="60" w16cid:durableId="99479420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D3"/>
    <w:rsid w:val="000010C9"/>
    <w:rsid w:val="00006002"/>
    <w:rsid w:val="00010AE2"/>
    <w:rsid w:val="000145A2"/>
    <w:rsid w:val="000163AF"/>
    <w:rsid w:val="00024709"/>
    <w:rsid w:val="0003518A"/>
    <w:rsid w:val="00036298"/>
    <w:rsid w:val="00055139"/>
    <w:rsid w:val="0006452B"/>
    <w:rsid w:val="000719E8"/>
    <w:rsid w:val="0009764A"/>
    <w:rsid w:val="000A7F29"/>
    <w:rsid w:val="000B0699"/>
    <w:rsid w:val="000C2062"/>
    <w:rsid w:val="000C4FDA"/>
    <w:rsid w:val="000D0EF7"/>
    <w:rsid w:val="000E563E"/>
    <w:rsid w:val="000F1BC8"/>
    <w:rsid w:val="00101AD0"/>
    <w:rsid w:val="001579BC"/>
    <w:rsid w:val="00167EB3"/>
    <w:rsid w:val="00184513"/>
    <w:rsid w:val="00192F5E"/>
    <w:rsid w:val="00195DED"/>
    <w:rsid w:val="001A6179"/>
    <w:rsid w:val="001C65DF"/>
    <w:rsid w:val="001D2A22"/>
    <w:rsid w:val="001D5B15"/>
    <w:rsid w:val="001E1033"/>
    <w:rsid w:val="001F0CE5"/>
    <w:rsid w:val="001F186F"/>
    <w:rsid w:val="001F3BD8"/>
    <w:rsid w:val="001F47EE"/>
    <w:rsid w:val="001F58F3"/>
    <w:rsid w:val="00206236"/>
    <w:rsid w:val="002129F7"/>
    <w:rsid w:val="00217C42"/>
    <w:rsid w:val="00221CE3"/>
    <w:rsid w:val="0022325B"/>
    <w:rsid w:val="0022380B"/>
    <w:rsid w:val="002257DD"/>
    <w:rsid w:val="002316D3"/>
    <w:rsid w:val="0023519F"/>
    <w:rsid w:val="00243E46"/>
    <w:rsid w:val="00244612"/>
    <w:rsid w:val="002570E2"/>
    <w:rsid w:val="00272D62"/>
    <w:rsid w:val="00294237"/>
    <w:rsid w:val="00296F73"/>
    <w:rsid w:val="002A6A58"/>
    <w:rsid w:val="002A6ADB"/>
    <w:rsid w:val="002B41A8"/>
    <w:rsid w:val="002B6BCA"/>
    <w:rsid w:val="002C2FC2"/>
    <w:rsid w:val="002C3B24"/>
    <w:rsid w:val="002C3C70"/>
    <w:rsid w:val="002C600B"/>
    <w:rsid w:val="002D0D6B"/>
    <w:rsid w:val="002D5184"/>
    <w:rsid w:val="002E375E"/>
    <w:rsid w:val="002F64A1"/>
    <w:rsid w:val="002F6A1C"/>
    <w:rsid w:val="00306284"/>
    <w:rsid w:val="00307AD6"/>
    <w:rsid w:val="00323939"/>
    <w:rsid w:val="00334AF4"/>
    <w:rsid w:val="00361330"/>
    <w:rsid w:val="00376194"/>
    <w:rsid w:val="00377450"/>
    <w:rsid w:val="00383680"/>
    <w:rsid w:val="00390F76"/>
    <w:rsid w:val="00394D9C"/>
    <w:rsid w:val="003A30DC"/>
    <w:rsid w:val="003A34F3"/>
    <w:rsid w:val="003A38E1"/>
    <w:rsid w:val="003B2B7E"/>
    <w:rsid w:val="003D3159"/>
    <w:rsid w:val="003E62C1"/>
    <w:rsid w:val="003E73A8"/>
    <w:rsid w:val="003E7660"/>
    <w:rsid w:val="003F1638"/>
    <w:rsid w:val="003F3CD4"/>
    <w:rsid w:val="003F3E0A"/>
    <w:rsid w:val="003F4E9A"/>
    <w:rsid w:val="00404C93"/>
    <w:rsid w:val="004066C7"/>
    <w:rsid w:val="00422303"/>
    <w:rsid w:val="00463599"/>
    <w:rsid w:val="004739FF"/>
    <w:rsid w:val="00474FF0"/>
    <w:rsid w:val="004819CB"/>
    <w:rsid w:val="00492E8A"/>
    <w:rsid w:val="00496295"/>
    <w:rsid w:val="004C2466"/>
    <w:rsid w:val="004D0F05"/>
    <w:rsid w:val="004F220C"/>
    <w:rsid w:val="005039CB"/>
    <w:rsid w:val="005434AF"/>
    <w:rsid w:val="005513D3"/>
    <w:rsid w:val="005609A2"/>
    <w:rsid w:val="005653C7"/>
    <w:rsid w:val="0056562D"/>
    <w:rsid w:val="005A49FE"/>
    <w:rsid w:val="005A75F7"/>
    <w:rsid w:val="005C3BF0"/>
    <w:rsid w:val="005C59A2"/>
    <w:rsid w:val="005D2481"/>
    <w:rsid w:val="005E6150"/>
    <w:rsid w:val="005F55BF"/>
    <w:rsid w:val="00600E86"/>
    <w:rsid w:val="00622614"/>
    <w:rsid w:val="00631BCC"/>
    <w:rsid w:val="00635F33"/>
    <w:rsid w:val="0064437E"/>
    <w:rsid w:val="00667814"/>
    <w:rsid w:val="006678EF"/>
    <w:rsid w:val="00680B77"/>
    <w:rsid w:val="00692FE2"/>
    <w:rsid w:val="006968EF"/>
    <w:rsid w:val="00697C95"/>
    <w:rsid w:val="006A0C4F"/>
    <w:rsid w:val="006A5AFE"/>
    <w:rsid w:val="006A71DB"/>
    <w:rsid w:val="006C66CF"/>
    <w:rsid w:val="006E0734"/>
    <w:rsid w:val="00706A6C"/>
    <w:rsid w:val="00735D70"/>
    <w:rsid w:val="007361CB"/>
    <w:rsid w:val="007441AC"/>
    <w:rsid w:val="00750336"/>
    <w:rsid w:val="00753D69"/>
    <w:rsid w:val="007562D0"/>
    <w:rsid w:val="00761B6D"/>
    <w:rsid w:val="00762A17"/>
    <w:rsid w:val="00764A5C"/>
    <w:rsid w:val="0079410E"/>
    <w:rsid w:val="007D7DA0"/>
    <w:rsid w:val="007E2589"/>
    <w:rsid w:val="007F42FE"/>
    <w:rsid w:val="0080181C"/>
    <w:rsid w:val="00803A2E"/>
    <w:rsid w:val="0080748B"/>
    <w:rsid w:val="008112AC"/>
    <w:rsid w:val="00811672"/>
    <w:rsid w:val="00815F53"/>
    <w:rsid w:val="00833191"/>
    <w:rsid w:val="00835450"/>
    <w:rsid w:val="00841E2A"/>
    <w:rsid w:val="008422AF"/>
    <w:rsid w:val="00850D71"/>
    <w:rsid w:val="00864E05"/>
    <w:rsid w:val="0088449A"/>
    <w:rsid w:val="008A1D70"/>
    <w:rsid w:val="008A3FDF"/>
    <w:rsid w:val="008B7BCB"/>
    <w:rsid w:val="008C2FF0"/>
    <w:rsid w:val="008C71D2"/>
    <w:rsid w:val="008D4EA3"/>
    <w:rsid w:val="008E06F7"/>
    <w:rsid w:val="008E0D6C"/>
    <w:rsid w:val="008E1A57"/>
    <w:rsid w:val="008F58E5"/>
    <w:rsid w:val="0091262A"/>
    <w:rsid w:val="009202E6"/>
    <w:rsid w:val="00922C9A"/>
    <w:rsid w:val="00925537"/>
    <w:rsid w:val="009350E1"/>
    <w:rsid w:val="00935810"/>
    <w:rsid w:val="00946977"/>
    <w:rsid w:val="00965FA3"/>
    <w:rsid w:val="009748C7"/>
    <w:rsid w:val="009756D3"/>
    <w:rsid w:val="009810D4"/>
    <w:rsid w:val="009840EB"/>
    <w:rsid w:val="00985AF8"/>
    <w:rsid w:val="009A1C6C"/>
    <w:rsid w:val="009B0809"/>
    <w:rsid w:val="009B5474"/>
    <w:rsid w:val="009C6C65"/>
    <w:rsid w:val="009E6472"/>
    <w:rsid w:val="00A0219A"/>
    <w:rsid w:val="00A20457"/>
    <w:rsid w:val="00A305F7"/>
    <w:rsid w:val="00A32F03"/>
    <w:rsid w:val="00A4667B"/>
    <w:rsid w:val="00A47DD3"/>
    <w:rsid w:val="00A5506C"/>
    <w:rsid w:val="00A645D9"/>
    <w:rsid w:val="00A652B1"/>
    <w:rsid w:val="00A75A84"/>
    <w:rsid w:val="00A85B6A"/>
    <w:rsid w:val="00AC4D28"/>
    <w:rsid w:val="00AC6D5E"/>
    <w:rsid w:val="00AC79B0"/>
    <w:rsid w:val="00AD04A9"/>
    <w:rsid w:val="00AE5F46"/>
    <w:rsid w:val="00AE6018"/>
    <w:rsid w:val="00B04E0D"/>
    <w:rsid w:val="00B06F02"/>
    <w:rsid w:val="00B12166"/>
    <w:rsid w:val="00B12CED"/>
    <w:rsid w:val="00B33C70"/>
    <w:rsid w:val="00B458BF"/>
    <w:rsid w:val="00B464FF"/>
    <w:rsid w:val="00B6122D"/>
    <w:rsid w:val="00B7251E"/>
    <w:rsid w:val="00B761F6"/>
    <w:rsid w:val="00B82691"/>
    <w:rsid w:val="00B8395C"/>
    <w:rsid w:val="00B91B14"/>
    <w:rsid w:val="00B9795F"/>
    <w:rsid w:val="00BA36FA"/>
    <w:rsid w:val="00BB2748"/>
    <w:rsid w:val="00BB34D0"/>
    <w:rsid w:val="00BE79D8"/>
    <w:rsid w:val="00BF0DFC"/>
    <w:rsid w:val="00BF1D00"/>
    <w:rsid w:val="00BF43A5"/>
    <w:rsid w:val="00BF4624"/>
    <w:rsid w:val="00C15E91"/>
    <w:rsid w:val="00C167A7"/>
    <w:rsid w:val="00C173AD"/>
    <w:rsid w:val="00C233F3"/>
    <w:rsid w:val="00C363ED"/>
    <w:rsid w:val="00C36E20"/>
    <w:rsid w:val="00C36EF1"/>
    <w:rsid w:val="00C454C9"/>
    <w:rsid w:val="00C467D1"/>
    <w:rsid w:val="00C536A7"/>
    <w:rsid w:val="00C8431B"/>
    <w:rsid w:val="00C96720"/>
    <w:rsid w:val="00CA2EAF"/>
    <w:rsid w:val="00CB0ECE"/>
    <w:rsid w:val="00CC72B2"/>
    <w:rsid w:val="00CE1CAC"/>
    <w:rsid w:val="00CE746C"/>
    <w:rsid w:val="00CE7E0A"/>
    <w:rsid w:val="00CF050C"/>
    <w:rsid w:val="00D06657"/>
    <w:rsid w:val="00D22F4C"/>
    <w:rsid w:val="00D35F3F"/>
    <w:rsid w:val="00D50BCC"/>
    <w:rsid w:val="00D51344"/>
    <w:rsid w:val="00D70145"/>
    <w:rsid w:val="00D75C90"/>
    <w:rsid w:val="00D91174"/>
    <w:rsid w:val="00D92C5E"/>
    <w:rsid w:val="00DA44CF"/>
    <w:rsid w:val="00DB3A63"/>
    <w:rsid w:val="00DC008F"/>
    <w:rsid w:val="00DD2E81"/>
    <w:rsid w:val="00DD6203"/>
    <w:rsid w:val="00DE6FDF"/>
    <w:rsid w:val="00DF0FA0"/>
    <w:rsid w:val="00DF3246"/>
    <w:rsid w:val="00E112E1"/>
    <w:rsid w:val="00E1407B"/>
    <w:rsid w:val="00E34D65"/>
    <w:rsid w:val="00E41E04"/>
    <w:rsid w:val="00E61198"/>
    <w:rsid w:val="00E81B25"/>
    <w:rsid w:val="00EA1DB4"/>
    <w:rsid w:val="00EA6A85"/>
    <w:rsid w:val="00EB03C3"/>
    <w:rsid w:val="00EB1F83"/>
    <w:rsid w:val="00ED3DA9"/>
    <w:rsid w:val="00EE4E68"/>
    <w:rsid w:val="00EF6753"/>
    <w:rsid w:val="00F00BA3"/>
    <w:rsid w:val="00F24751"/>
    <w:rsid w:val="00F27DB8"/>
    <w:rsid w:val="00F429D2"/>
    <w:rsid w:val="00F55BA3"/>
    <w:rsid w:val="00F57C8C"/>
    <w:rsid w:val="00F80734"/>
    <w:rsid w:val="00FA1AFB"/>
    <w:rsid w:val="00FA5616"/>
    <w:rsid w:val="00FA60D4"/>
    <w:rsid w:val="00FB4E61"/>
    <w:rsid w:val="00FC28AE"/>
    <w:rsid w:val="00FC5760"/>
    <w:rsid w:val="00FD547D"/>
    <w:rsid w:val="00FE53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C6C4E"/>
  <w15:chartTrackingRefBased/>
  <w15:docId w15:val="{84C8BB22-8854-427B-BED4-AB126612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0336"/>
    <w:pPr>
      <w:overflowPunct w:val="0"/>
      <w:autoSpaceDE w:val="0"/>
      <w:autoSpaceDN w:val="0"/>
      <w:adjustRightInd w:val="0"/>
      <w:spacing w:after="120"/>
      <w:textAlignment w:val="baseline"/>
    </w:pPr>
    <w:rPr>
      <w:rFonts w:asciiTheme="minorHAnsi" w:hAnsiTheme="minorHAnsi"/>
      <w:sz w:val="21"/>
      <w:lang w:eastAsia="de-DE"/>
    </w:rPr>
  </w:style>
  <w:style w:type="paragraph" w:styleId="berschrift1">
    <w:name w:val="heading 1"/>
    <w:basedOn w:val="Standard"/>
    <w:next w:val="Standard"/>
    <w:qFormat/>
    <w:rsid w:val="00750336"/>
    <w:pPr>
      <w:keepNext/>
      <w:keepLines/>
      <w:numPr>
        <w:numId w:val="4"/>
      </w:numPr>
      <w:spacing w:before="480" w:after="240"/>
      <w:outlineLvl w:val="0"/>
    </w:pPr>
    <w:rPr>
      <w:b/>
      <w:bCs/>
      <w:kern w:val="32"/>
      <w:sz w:val="28"/>
      <w:szCs w:val="28"/>
    </w:rPr>
  </w:style>
  <w:style w:type="paragraph" w:styleId="berschrift2">
    <w:name w:val="heading 2"/>
    <w:basedOn w:val="berschrift1"/>
    <w:next w:val="Standard"/>
    <w:qFormat/>
    <w:rsid w:val="00750336"/>
    <w:pPr>
      <w:numPr>
        <w:ilvl w:val="1"/>
      </w:numPr>
      <w:spacing w:before="360"/>
      <w:outlineLvl w:val="1"/>
    </w:pPr>
    <w:rPr>
      <w:b w:val="0"/>
      <w:bCs w:val="0"/>
      <w:iCs/>
      <w:sz w:val="26"/>
      <w:szCs w:val="26"/>
    </w:rPr>
  </w:style>
  <w:style w:type="paragraph" w:styleId="berschrift3">
    <w:name w:val="heading 3"/>
    <w:basedOn w:val="berschrift2"/>
    <w:next w:val="Standard"/>
    <w:qFormat/>
    <w:rsid w:val="00750336"/>
    <w:pPr>
      <w:numPr>
        <w:ilvl w:val="2"/>
      </w:numPr>
      <w:outlineLvl w:val="2"/>
    </w:pPr>
    <w:rPr>
      <w:bCs/>
      <w:sz w:val="24"/>
    </w:rPr>
  </w:style>
  <w:style w:type="paragraph" w:styleId="berschrift4">
    <w:name w:val="heading 4"/>
    <w:basedOn w:val="berschrift3"/>
    <w:next w:val="Standard"/>
    <w:qFormat/>
    <w:rsid w:val="00750336"/>
    <w:pPr>
      <w:numPr>
        <w:ilvl w:val="3"/>
      </w:numPr>
      <w:outlineLvl w:val="3"/>
    </w:pPr>
    <w:rPr>
      <w:bCs w:val="0"/>
      <w:sz w:val="22"/>
      <w:szCs w:val="28"/>
    </w:rPr>
  </w:style>
  <w:style w:type="paragraph" w:styleId="berschrift5">
    <w:name w:val="heading 5"/>
    <w:basedOn w:val="berschrift4"/>
    <w:next w:val="Standard"/>
    <w:qFormat/>
    <w:rsid w:val="00750336"/>
    <w:pPr>
      <w:numPr>
        <w:ilvl w:val="4"/>
      </w:numPr>
      <w:outlineLvl w:val="4"/>
    </w:pPr>
    <w:rPr>
      <w:sz w:val="21"/>
    </w:rPr>
  </w:style>
  <w:style w:type="paragraph" w:styleId="berschrift6">
    <w:name w:val="heading 6"/>
    <w:basedOn w:val="berschrift5"/>
    <w:next w:val="Standard"/>
    <w:autoRedefine/>
    <w:qFormat/>
    <w:rsid w:val="00750336"/>
    <w:pPr>
      <w:numPr>
        <w:ilvl w:val="5"/>
      </w:numPr>
      <w:spacing w:after="60"/>
      <w:outlineLvl w:val="5"/>
    </w:pPr>
  </w:style>
  <w:style w:type="paragraph" w:styleId="berschrift7">
    <w:name w:val="heading 7"/>
    <w:basedOn w:val="berschrift6"/>
    <w:next w:val="Standard"/>
    <w:autoRedefine/>
    <w:qFormat/>
    <w:rsid w:val="00750336"/>
    <w:pPr>
      <w:numPr>
        <w:ilvl w:val="6"/>
      </w:numPr>
      <w:outlineLvl w:val="6"/>
    </w:pPr>
    <w:rPr>
      <w:i/>
    </w:rPr>
  </w:style>
  <w:style w:type="paragraph" w:styleId="berschrift8">
    <w:name w:val="heading 8"/>
    <w:basedOn w:val="berschrift7"/>
    <w:next w:val="Standard"/>
    <w:autoRedefine/>
    <w:qFormat/>
    <w:rsid w:val="00750336"/>
    <w:pPr>
      <w:numPr>
        <w:ilvl w:val="7"/>
      </w:numPr>
      <w:outlineLvl w:val="7"/>
    </w:pPr>
    <w:rPr>
      <w:i w:val="0"/>
    </w:rPr>
  </w:style>
  <w:style w:type="paragraph" w:styleId="berschrift9">
    <w:name w:val="heading 9"/>
    <w:basedOn w:val="Standard"/>
    <w:next w:val="Standard"/>
    <w:autoRedefine/>
    <w:qFormat/>
    <w:rsid w:val="00750336"/>
    <w:pPr>
      <w:numPr>
        <w:ilvl w:val="8"/>
        <w:numId w:val="4"/>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rsid w:val="00750336"/>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750336"/>
    <w:pPr>
      <w:numPr>
        <w:numId w:val="5"/>
      </w:numPr>
    </w:pPr>
  </w:style>
  <w:style w:type="paragraph" w:styleId="Aufzhlungszeichen">
    <w:name w:val="List Bullet"/>
    <w:basedOn w:val="Standard"/>
    <w:autoRedefine/>
    <w:rsid w:val="00750336"/>
    <w:pPr>
      <w:numPr>
        <w:numId w:val="6"/>
      </w:numPr>
      <w:spacing w:after="60"/>
    </w:pPr>
  </w:style>
  <w:style w:type="paragraph" w:styleId="Titel">
    <w:name w:val="Title"/>
    <w:basedOn w:val="Standard"/>
    <w:next w:val="Standard"/>
    <w:qFormat/>
    <w:rsid w:val="00750336"/>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750336"/>
    <w:pPr>
      <w:numPr>
        <w:numId w:val="7"/>
      </w:numPr>
    </w:pPr>
  </w:style>
  <w:style w:type="paragraph" w:styleId="Aufzhlungszeichen3">
    <w:name w:val="List Bullet 3"/>
    <w:basedOn w:val="Standard"/>
    <w:autoRedefine/>
    <w:rsid w:val="00750336"/>
    <w:pPr>
      <w:numPr>
        <w:numId w:val="8"/>
      </w:numPr>
      <w:spacing w:after="60"/>
    </w:pPr>
  </w:style>
  <w:style w:type="paragraph" w:styleId="Aufzhlungszeichen4">
    <w:name w:val="List Bullet 4"/>
    <w:basedOn w:val="Standard"/>
    <w:autoRedefine/>
    <w:rsid w:val="00750336"/>
    <w:pPr>
      <w:numPr>
        <w:numId w:val="9"/>
      </w:numPr>
      <w:spacing w:after="60"/>
    </w:pPr>
  </w:style>
  <w:style w:type="paragraph" w:styleId="Aufzhlungszeichen5">
    <w:name w:val="List Bullet 5"/>
    <w:basedOn w:val="Standard"/>
    <w:autoRedefine/>
    <w:rsid w:val="00750336"/>
    <w:pPr>
      <w:numPr>
        <w:numId w:val="10"/>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uiPriority w:val="39"/>
    <w:rsid w:val="003E62C1"/>
  </w:style>
  <w:style w:type="paragraph" w:customStyle="1" w:styleId="Titel2schmal">
    <w:name w:val="Titel 2 schmal"/>
    <w:basedOn w:val="Standard"/>
    <w:next w:val="Standard"/>
    <w:qFormat/>
    <w:rsid w:val="00750336"/>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1"/>
      </w:numPr>
      <w:contextualSpacing/>
    </w:pPr>
  </w:style>
  <w:style w:type="numbering" w:customStyle="1" w:styleId="SBVNummerierung">
    <w:name w:val="SBV_Nummerierung"/>
    <w:basedOn w:val="KeineListe"/>
    <w:uiPriority w:val="99"/>
    <w:rsid w:val="00750336"/>
    <w:pPr>
      <w:numPr>
        <w:numId w:val="2"/>
      </w:numPr>
    </w:pPr>
  </w:style>
  <w:style w:type="character" w:customStyle="1" w:styleId="ListenabsatzZchn">
    <w:name w:val="Listenabsatz Zchn"/>
    <w:basedOn w:val="Absatz-Standardschriftart"/>
    <w:link w:val="Listenabsatz"/>
    <w:uiPriority w:val="34"/>
    <w:rsid w:val="00B458BF"/>
    <w:rPr>
      <w:rFonts w:asciiTheme="minorHAnsi" w:hAnsiTheme="minorHAnsi"/>
      <w:sz w:val="21"/>
      <w:lang w:eastAsia="de-DE"/>
    </w:rPr>
  </w:style>
  <w:style w:type="numbering" w:customStyle="1" w:styleId="SBVAufzaehlung">
    <w:name w:val="SBV_Aufzaehlung"/>
    <w:basedOn w:val="KeineListe"/>
    <w:uiPriority w:val="99"/>
    <w:rsid w:val="00750336"/>
    <w:pPr>
      <w:numPr>
        <w:numId w:val="3"/>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750336"/>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750336"/>
    <w:pPr>
      <w:spacing w:before="240"/>
      <w:outlineLvl w:val="2"/>
    </w:pPr>
    <w:rPr>
      <w:b/>
      <w:sz w:val="26"/>
    </w:rPr>
  </w:style>
  <w:style w:type="paragraph" w:customStyle="1" w:styleId="Titel4">
    <w:name w:val="Titel 4"/>
    <w:basedOn w:val="Standard"/>
    <w:next w:val="Standard"/>
    <w:qFormat/>
    <w:rsid w:val="00750336"/>
    <w:pPr>
      <w:spacing w:before="240"/>
      <w:outlineLvl w:val="3"/>
    </w:pPr>
    <w:rPr>
      <w:b/>
      <w:sz w:val="24"/>
    </w:rPr>
  </w:style>
  <w:style w:type="paragraph" w:customStyle="1" w:styleId="Untertitel2">
    <w:name w:val="Untertitel 2"/>
    <w:basedOn w:val="Standard"/>
    <w:qFormat/>
    <w:rsid w:val="009B5474"/>
    <w:pPr>
      <w:spacing w:before="180" w:after="0"/>
      <w:outlineLvl w:val="2"/>
    </w:pPr>
    <w:rPr>
      <w:b/>
    </w:rPr>
  </w:style>
  <w:style w:type="character" w:styleId="Kommentarzeichen">
    <w:name w:val="annotation reference"/>
    <w:basedOn w:val="Absatz-Standardschriftart"/>
    <w:uiPriority w:val="99"/>
    <w:semiHidden/>
    <w:unhideWhenUsed/>
    <w:rsid w:val="009756D3"/>
    <w:rPr>
      <w:sz w:val="16"/>
      <w:szCs w:val="16"/>
    </w:rPr>
  </w:style>
  <w:style w:type="paragraph" w:styleId="Kommentartext">
    <w:name w:val="annotation text"/>
    <w:basedOn w:val="Standard"/>
    <w:link w:val="KommentartextZchn"/>
    <w:uiPriority w:val="99"/>
    <w:semiHidden/>
    <w:unhideWhenUsed/>
    <w:rsid w:val="009756D3"/>
    <w:rPr>
      <w:sz w:val="20"/>
    </w:rPr>
  </w:style>
  <w:style w:type="character" w:customStyle="1" w:styleId="KommentartextZchn">
    <w:name w:val="Kommentartext Zchn"/>
    <w:basedOn w:val="Absatz-Standardschriftart"/>
    <w:link w:val="Kommentartext"/>
    <w:uiPriority w:val="99"/>
    <w:semiHidden/>
    <w:rsid w:val="009756D3"/>
    <w:rPr>
      <w:rFonts w:asciiTheme="minorHAnsi" w:hAnsiTheme="minorHAnsi"/>
      <w:lang w:eastAsia="de-DE"/>
    </w:rPr>
  </w:style>
  <w:style w:type="paragraph" w:styleId="Inhaltsverzeichnisberschrift">
    <w:name w:val="TOC Heading"/>
    <w:basedOn w:val="berschrift1"/>
    <w:next w:val="Standard"/>
    <w:uiPriority w:val="39"/>
    <w:unhideWhenUsed/>
    <w:qFormat/>
    <w:rsid w:val="003B2B7E"/>
    <w:pPr>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bCs w:val="0"/>
      <w:color w:val="365F91" w:themeColor="accent1" w:themeShade="BF"/>
      <w:kern w:val="0"/>
      <w:sz w:val="32"/>
      <w:szCs w:val="32"/>
      <w:lang w:eastAsia="de-CH"/>
    </w:rPr>
  </w:style>
  <w:style w:type="character" w:styleId="Hyperlink">
    <w:name w:val="Hyperlink"/>
    <w:basedOn w:val="Absatz-Standardschriftart"/>
    <w:uiPriority w:val="99"/>
    <w:unhideWhenUsed/>
    <w:rsid w:val="003B2B7E"/>
    <w:rPr>
      <w:color w:val="0000FF" w:themeColor="hyperlink"/>
      <w:u w:val="single"/>
    </w:rPr>
  </w:style>
  <w:style w:type="paragraph" w:styleId="berarbeitung">
    <w:name w:val="Revision"/>
    <w:hidden/>
    <w:uiPriority w:val="99"/>
    <w:semiHidden/>
    <w:rsid w:val="00C8431B"/>
    <w:rPr>
      <w:rFonts w:asciiTheme="minorHAnsi" w:hAnsiTheme="minorHAnsi"/>
      <w:sz w:val="21"/>
      <w:lang w:eastAsia="de-DE"/>
    </w:rPr>
  </w:style>
  <w:style w:type="paragraph" w:styleId="StandardWeb">
    <w:name w:val="Normal (Web)"/>
    <w:basedOn w:val="Standard"/>
    <w:uiPriority w:val="99"/>
    <w:unhideWhenUsed/>
    <w:rsid w:val="005A75F7"/>
    <w:pPr>
      <w:overflowPunct/>
      <w:autoSpaceDE/>
      <w:autoSpaceDN/>
      <w:adjustRightInd/>
      <w:spacing w:before="100" w:beforeAutospacing="1" w:after="100" w:afterAutospacing="1"/>
      <w:textAlignment w:val="auto"/>
    </w:pPr>
    <w:rPr>
      <w:rFonts w:ascii="Times New Roman" w:hAnsi="Times New Roman"/>
      <w:sz w:val="24"/>
      <w:szCs w:val="24"/>
      <w:lang w:eastAsia="de-CH"/>
    </w:rPr>
  </w:style>
  <w:style w:type="character" w:styleId="BesuchterLink">
    <w:name w:val="FollowedHyperlink"/>
    <w:basedOn w:val="Absatz-Standardschriftart"/>
    <w:uiPriority w:val="99"/>
    <w:semiHidden/>
    <w:unhideWhenUsed/>
    <w:rsid w:val="005A75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4973">
      <w:bodyDiv w:val="1"/>
      <w:marLeft w:val="0"/>
      <w:marRight w:val="0"/>
      <w:marTop w:val="0"/>
      <w:marBottom w:val="0"/>
      <w:divBdr>
        <w:top w:val="none" w:sz="0" w:space="0" w:color="auto"/>
        <w:left w:val="none" w:sz="0" w:space="0" w:color="auto"/>
        <w:bottom w:val="none" w:sz="0" w:space="0" w:color="auto"/>
        <w:right w:val="none" w:sz="0" w:space="0" w:color="auto"/>
      </w:divBdr>
    </w:div>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212185977">
      <w:bodyDiv w:val="1"/>
      <w:marLeft w:val="0"/>
      <w:marRight w:val="0"/>
      <w:marTop w:val="0"/>
      <w:marBottom w:val="0"/>
      <w:divBdr>
        <w:top w:val="none" w:sz="0" w:space="0" w:color="auto"/>
        <w:left w:val="none" w:sz="0" w:space="0" w:color="auto"/>
        <w:bottom w:val="none" w:sz="0" w:space="0" w:color="auto"/>
        <w:right w:val="none" w:sz="0" w:space="0" w:color="auto"/>
      </w:divBdr>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 w:id="15123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8dc871-19d4-4149-bd4c-1c1be9d0ab58" xsi:nil="true"/>
    <lcf76f155ced4ddcb4097134ff3c332f xmlns="f899d273-7f03-4254-9aad-edcc6b9c8a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2792F82B179A5498F0B761242946D75" ma:contentTypeVersion="14" ma:contentTypeDescription="Ein neues Dokument erstellen." ma:contentTypeScope="" ma:versionID="b67ba78e138de7db87c1e3b719d29c77">
  <xsd:schema xmlns:xsd="http://www.w3.org/2001/XMLSchema" xmlns:xs="http://www.w3.org/2001/XMLSchema" xmlns:p="http://schemas.microsoft.com/office/2006/metadata/properties" xmlns:ns2="f899d273-7f03-4254-9aad-edcc6b9c8afb" xmlns:ns3="7d8dc871-19d4-4149-bd4c-1c1be9d0ab58" targetNamespace="http://schemas.microsoft.com/office/2006/metadata/properties" ma:root="true" ma:fieldsID="5ca54cefcf01d46e974c3c038a7a987a" ns2:_="" ns3:_="">
    <xsd:import namespace="f899d273-7f03-4254-9aad-edcc6b9c8afb"/>
    <xsd:import namespace="7d8dc871-19d4-4149-bd4c-1c1be9d0ab5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9d273-7f03-4254-9aad-edcc6b9c8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3c14ef7-5860-4fea-8cf0-8450e596dc5c"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c871-19d4-4149-bd4c-1c1be9d0ab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875bf3-8404-4703-ac09-fac988662fed}" ma:internalName="TaxCatchAll" ma:showField="CatchAllData" ma:web="7d8dc871-19d4-4149-bd4c-1c1be9d0a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9F20D-0832-4FAB-9CD8-319240CDE6D3}">
  <ds:schemaRefs>
    <ds:schemaRef ds:uri="http://purl.org/dc/dcmitype/"/>
    <ds:schemaRef ds:uri="http://schemas.microsoft.com/office/2006/documentManagement/types"/>
    <ds:schemaRef ds:uri="http://schemas.microsoft.com/office/2006/metadata/properties"/>
    <ds:schemaRef ds:uri="http://purl.org/dc/elements/1.1/"/>
    <ds:schemaRef ds:uri="f899d273-7f03-4254-9aad-edcc6b9c8afb"/>
    <ds:schemaRef ds:uri="7d8dc871-19d4-4149-bd4c-1c1be9d0ab58"/>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59EC70-6010-4F65-9F27-74489139151F}">
  <ds:schemaRefs>
    <ds:schemaRef ds:uri="http://schemas.openxmlformats.org/officeDocument/2006/bibliography"/>
  </ds:schemaRefs>
</ds:datastoreItem>
</file>

<file path=customXml/itemProps3.xml><?xml version="1.0" encoding="utf-8"?>
<ds:datastoreItem xmlns:ds="http://schemas.openxmlformats.org/officeDocument/2006/customXml" ds:itemID="{A7CD8323-0332-412D-BD76-8C87EA4D2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9d273-7f03-4254-9aad-edcc6b9c8afb"/>
    <ds:schemaRef ds:uri="7d8dc871-19d4-4149-bd4c-1c1be9d0a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80DD2-F7A1-47A8-B14B-6DCA63266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2387</Words>
  <Characters>14660</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Amrein</dc:creator>
  <cp:keywords/>
  <dc:description/>
  <cp:lastModifiedBy>Fomasi Diana</cp:lastModifiedBy>
  <cp:revision>4</cp:revision>
  <cp:lastPrinted>2013-09-24T13:49:00Z</cp:lastPrinted>
  <dcterms:created xsi:type="dcterms:W3CDTF">2024-12-03T13:42:00Z</dcterms:created>
  <dcterms:modified xsi:type="dcterms:W3CDTF">2025-12-03T12:20:00Z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0x01010072792F82B179A5498F0B761242946D75</vt:lpwstr>
  </property>
  <property fmtid="{D5CDD505-2E9C-101B-9397-08002B2CF9AE}" pid="3" name="MediaServiceImageTags">
    <vt:lpwstr/>
  </property>
</Properties>
</file>