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43700488"/>
    <w:p w14:paraId="110F78B0" w14:textId="77777777" w:rsidR="00747452" w:rsidRDefault="00443497">
      <w:pPr>
        <w:rPr>
          <w:rFonts w:eastAsia="Times New Roman" w:cs="Arial"/>
          <w:spacing w:val="6"/>
          <w:position w:val="-1"/>
          <w:sz w:val="15"/>
          <w:szCs w:val="15"/>
          <w:lang w:eastAsia="de-CH"/>
        </w:rPr>
      </w:pPr>
      <w:r>
        <w:rPr>
          <w:noProof/>
          <w:lang w:eastAsia="de-CH"/>
        </w:rPr>
        <mc:AlternateContent>
          <mc:Choice Requires="wps">
            <w:drawing>
              <wp:inline distT="0" distB="0" distL="0" distR="0" wp14:anchorId="3A51D97A" wp14:editId="7110EF97">
                <wp:extent cx="5760000" cy="3289465"/>
                <wp:effectExtent l="0" t="0" r="12700" b="18415"/>
                <wp:docPr id="1"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3289465"/>
                        </a:xfrm>
                        <a:prstGeom prst="rect">
                          <a:avLst/>
                        </a:prstGeom>
                        <a:solidFill>
                          <a:srgbClr val="FFFFFF"/>
                        </a:solidFill>
                        <a:ln w="9525">
                          <a:solidFill>
                            <a:srgbClr val="000000"/>
                          </a:solidFill>
                          <a:miter lim="800000"/>
                          <a:headEnd/>
                          <a:tailEnd/>
                        </a:ln>
                      </wps:spPr>
                      <wps:txbx>
                        <w:txbxContent>
                          <w:p w14:paraId="7634CBE6" w14:textId="77777777" w:rsidR="007312F5" w:rsidRDefault="007312F5">
                            <w:r>
                              <w:t xml:space="preserve">LOGO </w:t>
                            </w:r>
                          </w:p>
                          <w:p w14:paraId="627F27C5" w14:textId="77777777" w:rsidR="007312F5" w:rsidRDefault="007312F5">
                            <w:r>
                              <w:t>Organisation der Arbeitswelt (OdA)</w:t>
                            </w:r>
                          </w:p>
                        </w:txbxContent>
                      </wps:txbx>
                      <wps:bodyPr rot="0" vert="horz" wrap="square" lIns="91440" tIns="45720" rIns="91440" bIns="45720" anchor="t" anchorCtr="0" upright="1">
                        <a:noAutofit/>
                      </wps:bodyPr>
                    </wps:wsp>
                  </a:graphicData>
                </a:graphic>
              </wp:inline>
            </w:drawing>
          </mc:Choice>
          <mc:Fallback>
            <w:pict>
              <v:rect w14:anchorId="3A51D97A" id="Rechteck 1" o:spid="_x0000_s1026" style="width:453.55pt;height:2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">
                <v:textbox>
                  <w:txbxContent>
                    <w:p w14:paraId="7634CBE6" w14:textId="77777777" w:rsidR="007312F5" w:rsidRDefault="007312F5">
                      <w:r>
                        <w:t xml:space="preserve">LOGO </w:t>
                      </w:r>
                    </w:p>
                    <w:p w14:paraId="627F27C5" w14:textId="77777777" w:rsidR="007312F5" w:rsidRDefault="007312F5">
                      <w:r>
                        <w:t>Organisation der Arbeitswelt (OdA)</w:t>
                      </w:r>
                    </w:p>
                  </w:txbxContent>
                </v:textbox>
                <w10:anchorlock/>
              </v:rect>
            </w:pict>
          </mc:Fallback>
        </mc:AlternateContent>
      </w:r>
      <w:bookmarkEnd w:id="0"/>
    </w:p>
    <w:p w14:paraId="1995B335" w14:textId="77777777" w:rsidR="00747452" w:rsidRDefault="00443497">
      <w:pPr>
        <w:rPr>
          <w:rFonts w:eastAsia="Times New Roman" w:cs="Arial"/>
          <w:b/>
          <w:bCs/>
          <w:sz w:val="40"/>
          <w:szCs w:val="40"/>
          <w:lang w:eastAsia="de-CH"/>
        </w:rPr>
      </w:pPr>
      <w:r>
        <w:rPr>
          <w:rFonts w:eastAsia="Times New Roman" w:cs="Arial"/>
          <w:b/>
          <w:bCs/>
          <w:spacing w:val="6"/>
          <w:position w:val="-1"/>
          <w:sz w:val="40"/>
          <w:szCs w:val="40"/>
          <w:lang w:eastAsia="de-CH"/>
        </w:rPr>
        <w:t xml:space="preserve">Ausführungsbestimmungen </w:t>
      </w:r>
      <w:r>
        <w:rPr>
          <w:rFonts w:eastAsia="Times New Roman" w:cs="Arial"/>
          <w:b/>
          <w:bCs/>
          <w:sz w:val="40"/>
          <w:szCs w:val="40"/>
          <w:lang w:eastAsia="de-CH"/>
        </w:rPr>
        <w:t xml:space="preserve">zum </w:t>
      </w:r>
    </w:p>
    <w:p w14:paraId="1F08C5BB" w14:textId="77777777" w:rsidR="00747452" w:rsidRDefault="00443497">
      <w:pPr>
        <w:rPr>
          <w:rFonts w:eastAsia="Times New Roman" w:cs="Arial"/>
          <w:b/>
          <w:bCs/>
          <w:sz w:val="40"/>
          <w:szCs w:val="40"/>
          <w:lang w:eastAsia="de-CH"/>
        </w:rPr>
      </w:pPr>
      <w:r>
        <w:rPr>
          <w:rFonts w:eastAsia="Times New Roman" w:cs="Arial"/>
          <w:b/>
          <w:bCs/>
          <w:sz w:val="40"/>
          <w:szCs w:val="40"/>
          <w:lang w:eastAsia="de-CH"/>
        </w:rPr>
        <w:t>Qualifikationsverfahren mit Abschlussprüfung</w:t>
      </w:r>
    </w:p>
    <w:p w14:paraId="2E9669BB" w14:textId="77777777" w:rsidR="00747452" w:rsidRDefault="00443497">
      <w:pPr>
        <w:rPr>
          <w:rFonts w:eastAsia="Times New Roman" w:cs="Arial"/>
          <w:bCs/>
          <w:sz w:val="24"/>
          <w:szCs w:val="24"/>
          <w:lang w:eastAsia="de-CH"/>
        </w:rPr>
      </w:pPr>
      <w:r>
        <w:rPr>
          <w:rFonts w:eastAsia="Times New Roman" w:cs="Arial"/>
          <w:bCs/>
          <w:sz w:val="24"/>
          <w:szCs w:val="24"/>
          <w:lang w:eastAsia="de-CH"/>
        </w:rPr>
        <w:t xml:space="preserve">zur Verordnung über die berufliche Grundbildung des SBFI vom </w:t>
      </w:r>
      <w:r>
        <w:rPr>
          <w:rFonts w:eastAsia="Times New Roman" w:cs="Arial"/>
          <w:bCs/>
          <w:color w:val="FF0000"/>
          <w:sz w:val="24"/>
          <w:szCs w:val="24"/>
          <w:lang w:eastAsia="de-CH"/>
        </w:rPr>
        <w:t>[Erlassdatum]</w:t>
      </w:r>
      <w:r>
        <w:rPr>
          <w:rFonts w:eastAsia="Times New Roman" w:cs="Arial"/>
          <w:bCs/>
          <w:sz w:val="24"/>
          <w:szCs w:val="24"/>
          <w:lang w:eastAsia="de-CH"/>
        </w:rPr>
        <w:t xml:space="preserve"> und zum Bildungsplan vom </w:t>
      </w:r>
      <w:r>
        <w:rPr>
          <w:rFonts w:eastAsia="Times New Roman" w:cs="Arial"/>
          <w:bCs/>
          <w:color w:val="FF0000"/>
          <w:sz w:val="24"/>
          <w:szCs w:val="24"/>
          <w:lang w:eastAsia="de-CH"/>
        </w:rPr>
        <w:t>[Genehmigungsdatum]</w:t>
      </w:r>
    </w:p>
    <w:p w14:paraId="5B62F9C2" w14:textId="77777777" w:rsidR="00747452" w:rsidRDefault="00443497">
      <w:pPr>
        <w:rPr>
          <w:rFonts w:eastAsia="Times New Roman" w:cs="Arial"/>
          <w:bCs/>
          <w:sz w:val="24"/>
          <w:szCs w:val="24"/>
          <w:lang w:eastAsia="de-CH"/>
        </w:rPr>
      </w:pPr>
      <w:r>
        <w:rPr>
          <w:rFonts w:eastAsia="Times New Roman" w:cs="Arial"/>
          <w:bCs/>
          <w:sz w:val="24"/>
          <w:szCs w:val="24"/>
          <w:lang w:eastAsia="de-CH"/>
        </w:rPr>
        <w:t>für</w:t>
      </w:r>
    </w:p>
    <w:p w14:paraId="7F14649C" w14:textId="7395810E" w:rsidR="00747452" w:rsidRDefault="00D4757B">
      <w:pPr>
        <w:rPr>
          <w:rFonts w:eastAsia="Times New Roman" w:cs="Arial"/>
          <w:b/>
          <w:bCs/>
          <w:color w:val="FF0000"/>
          <w:sz w:val="36"/>
          <w:szCs w:val="36"/>
          <w:lang w:eastAsia="de-CH"/>
        </w:rPr>
      </w:pPr>
      <w:r>
        <w:rPr>
          <w:rFonts w:eastAsia="Times New Roman" w:cs="Arial"/>
          <w:b/>
          <w:bCs/>
          <w:color w:val="FF0000"/>
          <w:sz w:val="36"/>
          <w:szCs w:val="36"/>
          <w:lang w:eastAsia="de-CH"/>
        </w:rPr>
        <w:t>Landwirtin / Landwirt EFZ</w:t>
      </w:r>
    </w:p>
    <w:p w14:paraId="4C64AC68" w14:textId="77777777" w:rsidR="00747452" w:rsidRDefault="00443497">
      <w:pPr>
        <w:rPr>
          <w:rFonts w:eastAsia="Times New Roman" w:cs="Arial"/>
          <w:b/>
          <w:bCs/>
          <w:szCs w:val="20"/>
          <w:lang w:eastAsia="de-CH"/>
        </w:rPr>
      </w:pPr>
      <w:r>
        <w:rPr>
          <w:rFonts w:eastAsia="Times New Roman" w:cs="Arial"/>
          <w:b/>
          <w:bCs/>
          <w:spacing w:val="-4"/>
          <w:szCs w:val="20"/>
          <w:lang w:eastAsia="de-CH"/>
        </w:rPr>
        <w:t xml:space="preserve">Berufsnummer </w:t>
      </w:r>
      <w:r>
        <w:rPr>
          <w:rFonts w:eastAsia="Times New Roman" w:cs="Arial"/>
          <w:b/>
          <w:bCs/>
          <w:color w:val="FF0000"/>
          <w:spacing w:val="-4"/>
          <w:szCs w:val="20"/>
          <w:lang w:eastAsia="de-CH"/>
        </w:rPr>
        <w:t>[Zahl]</w:t>
      </w:r>
    </w:p>
    <w:p w14:paraId="4D36F5CF" w14:textId="77777777" w:rsidR="00747452" w:rsidRDefault="00443497">
      <w:pPr>
        <w:rPr>
          <w:rFonts w:eastAsia="Times New Roman" w:cs="Arial"/>
          <w:bCs/>
          <w:szCs w:val="20"/>
          <w:lang w:eastAsia="de-CH"/>
        </w:rPr>
      </w:pPr>
      <w:r>
        <w:rPr>
          <w:rFonts w:eastAsia="Times New Roman" w:cs="Arial"/>
          <w:bCs/>
          <w:szCs w:val="20"/>
          <w:lang w:eastAsia="de-CH"/>
        </w:rPr>
        <w:t xml:space="preserve">Der Schweizerischen Kommission Berufsentwicklung und Qualität für </w:t>
      </w:r>
    </w:p>
    <w:p w14:paraId="5080F2D8" w14:textId="77777777" w:rsidR="00747452" w:rsidRDefault="00443497">
      <w:pPr>
        <w:rPr>
          <w:rFonts w:eastAsia="Times New Roman" w:cs="Arial"/>
          <w:bCs/>
          <w:color w:val="FF0000"/>
          <w:szCs w:val="20"/>
          <w:lang w:eastAsia="de-CH"/>
        </w:rPr>
      </w:pPr>
      <w:r>
        <w:rPr>
          <w:rFonts w:eastAsia="Times New Roman" w:cs="Arial"/>
          <w:bCs/>
          <w:color w:val="FF0000"/>
          <w:szCs w:val="20"/>
          <w:lang w:eastAsia="de-CH"/>
        </w:rPr>
        <w:t xml:space="preserve">[Titel w/Titel m] </w:t>
      </w:r>
    </w:p>
    <w:p w14:paraId="7DF130D7" w14:textId="77777777" w:rsidR="00747452" w:rsidRDefault="00443497">
      <w:pPr>
        <w:rPr>
          <w:rFonts w:eastAsia="Times New Roman" w:cs="Arial"/>
          <w:bCs/>
          <w:szCs w:val="20"/>
          <w:lang w:eastAsia="de-CH"/>
        </w:rPr>
      </w:pPr>
      <w:r>
        <w:rPr>
          <w:rFonts w:eastAsia="Times New Roman" w:cs="Arial"/>
          <w:bCs/>
          <w:szCs w:val="20"/>
          <w:lang w:eastAsia="de-CH"/>
        </w:rPr>
        <w:t xml:space="preserve">zur Stellungnahme unterbreitet am </w:t>
      </w:r>
      <w:r>
        <w:rPr>
          <w:rFonts w:eastAsia="Times New Roman" w:cs="Arial"/>
          <w:bCs/>
          <w:color w:val="FF0000"/>
          <w:szCs w:val="20"/>
          <w:lang w:eastAsia="de-CH"/>
        </w:rPr>
        <w:t>[Datum]</w:t>
      </w:r>
    </w:p>
    <w:p w14:paraId="28EBA949" w14:textId="77777777" w:rsidR="00747452" w:rsidRDefault="00443497">
      <w:pPr>
        <w:rPr>
          <w:rFonts w:eastAsia="Times New Roman" w:cs="Arial"/>
          <w:bCs/>
          <w:color w:val="FF0000"/>
          <w:szCs w:val="20"/>
          <w:lang w:eastAsia="de-CH"/>
        </w:rPr>
      </w:pPr>
      <w:r>
        <w:rPr>
          <w:rFonts w:eastAsia="Times New Roman" w:cs="Arial"/>
          <w:bCs/>
          <w:szCs w:val="20"/>
          <w:lang w:eastAsia="de-CH"/>
        </w:rPr>
        <w:t xml:space="preserve">erlassen durch </w:t>
      </w:r>
      <w:r>
        <w:rPr>
          <w:rFonts w:eastAsia="Times New Roman" w:cs="Arial"/>
          <w:bCs/>
          <w:color w:val="FF0000"/>
          <w:szCs w:val="20"/>
          <w:lang w:eastAsia="de-CH"/>
        </w:rPr>
        <w:t xml:space="preserve">[Name OdA] </w:t>
      </w:r>
      <w:r>
        <w:rPr>
          <w:rFonts w:eastAsia="Times New Roman" w:cs="Arial"/>
          <w:bCs/>
          <w:szCs w:val="20"/>
          <w:lang w:eastAsia="de-CH"/>
        </w:rPr>
        <w:t>am</w:t>
      </w:r>
      <w:r>
        <w:rPr>
          <w:rFonts w:eastAsia="Times New Roman" w:cs="Arial"/>
          <w:bCs/>
          <w:color w:val="FF0000"/>
          <w:szCs w:val="20"/>
          <w:lang w:eastAsia="de-CH"/>
        </w:rPr>
        <w:t xml:space="preserve"> </w:t>
      </w:r>
    </w:p>
    <w:p w14:paraId="73CA0EB0" w14:textId="77777777" w:rsidR="00747452" w:rsidRDefault="00443497">
      <w:pPr>
        <w:rPr>
          <w:rFonts w:eastAsia="Times New Roman" w:cs="Times New Roman"/>
          <w:color w:val="FF0000"/>
          <w:szCs w:val="20"/>
          <w:lang w:eastAsia="de-CH"/>
        </w:rPr>
      </w:pPr>
      <w:r>
        <w:rPr>
          <w:rFonts w:eastAsia="Times New Roman" w:cs="Times New Roman"/>
          <w:color w:val="FF0000"/>
          <w:szCs w:val="20"/>
          <w:lang w:eastAsia="de-CH"/>
        </w:rPr>
        <w:t>[Erlassdatum] ggf. (Stand am [Datum Inkraftsetzung Revision])</w:t>
      </w:r>
    </w:p>
    <w:p w14:paraId="29A2667B" w14:textId="77777777" w:rsidR="00747452" w:rsidRDefault="00443497">
      <w:pPr>
        <w:rPr>
          <w:rFonts w:eastAsia="Times New Roman" w:cs="Arial"/>
          <w:bCs/>
          <w:szCs w:val="20"/>
          <w:lang w:eastAsia="de-CH"/>
        </w:rPr>
      </w:pPr>
      <w:r>
        <w:rPr>
          <w:rFonts w:eastAsia="Times New Roman" w:cs="Arial"/>
          <w:bCs/>
          <w:szCs w:val="20"/>
          <w:lang w:eastAsia="de-CH"/>
        </w:rPr>
        <w:t xml:space="preserve">aufzufinden unter </w:t>
      </w:r>
      <w:r>
        <w:rPr>
          <w:rFonts w:eastAsia="Times New Roman" w:cs="Arial"/>
          <w:bCs/>
          <w:color w:val="FF0000"/>
          <w:szCs w:val="20"/>
          <w:lang w:eastAsia="de-CH"/>
        </w:rPr>
        <w:t>[Adresse Website der OdA]</w:t>
      </w:r>
    </w:p>
    <w:p w14:paraId="56424FEE" w14:textId="77777777" w:rsidR="00747452" w:rsidRDefault="00747452">
      <w:pPr>
        <w:widowControl w:val="0"/>
        <w:shd w:val="clear" w:color="auto" w:fill="FAE2D8"/>
        <w:tabs>
          <w:tab w:val="center" w:pos="5012"/>
          <w:tab w:val="left" w:pos="6615"/>
        </w:tabs>
        <w:autoSpaceDE w:val="0"/>
        <w:autoSpaceDN w:val="0"/>
        <w:adjustRightInd w:val="0"/>
        <w:spacing w:after="0" w:line="360" w:lineRule="auto"/>
        <w:ind w:right="171" w:firstLine="19"/>
        <w:rPr>
          <w:rFonts w:eastAsia="Times New Roman" w:cs="Arial"/>
          <w:bCs/>
          <w:szCs w:val="20"/>
          <w:lang w:eastAsia="de-CH"/>
        </w:rPr>
        <w:sectPr w:rsidR="00747452">
          <w:headerReference w:type="even" r:id="rId9"/>
          <w:headerReference w:type="default" r:id="rId10"/>
          <w:pgSz w:w="11907" w:h="16840" w:code="9"/>
          <w:pgMar w:top="1242" w:right="992" w:bottom="1134" w:left="1814" w:header="709" w:footer="851" w:gutter="0"/>
          <w:pgNumType w:start="1" w:chapStyle="1"/>
          <w:cols w:space="720"/>
          <w:noEndnote/>
          <w:titlePg/>
          <w:docGrid w:linePitch="299"/>
        </w:sectPr>
      </w:pPr>
    </w:p>
    <w:p w14:paraId="430038BA" w14:textId="77777777" w:rsidR="00E00C72" w:rsidRDefault="00443497">
      <w:pPr>
        <w:spacing w:before="360" w:after="120" w:line="240" w:lineRule="auto"/>
        <w:rPr>
          <w:noProof/>
        </w:rPr>
      </w:pPr>
      <w:r>
        <w:rPr>
          <w:rFonts w:cs="Arial"/>
          <w:b/>
          <w:sz w:val="30"/>
          <w:szCs w:val="30"/>
        </w:rPr>
        <w:lastRenderedPageBreak/>
        <w:t>Inhaltsverzeichnis</w:t>
      </w:r>
      <w:r>
        <w:rPr>
          <w:rFonts w:eastAsia="Calibri" w:cs="Arial"/>
          <w:bCs/>
          <w:spacing w:val="4"/>
          <w:sz w:val="30"/>
          <w:szCs w:val="30"/>
          <w:lang w:eastAsia="de-DE"/>
        </w:rPr>
        <w:fldChar w:fldCharType="begin"/>
      </w:r>
      <w:r>
        <w:rPr>
          <w:rFonts w:eastAsia="Calibri" w:cs="Arial"/>
          <w:bCs/>
          <w:spacing w:val="4"/>
          <w:sz w:val="30"/>
          <w:szCs w:val="30"/>
          <w:lang w:eastAsia="de-DE"/>
        </w:rPr>
        <w:instrText xml:space="preserve"> TOC \o "1-3" \h \z \u </w:instrText>
      </w:r>
      <w:r>
        <w:rPr>
          <w:rFonts w:eastAsia="Calibri" w:cs="Arial"/>
          <w:bCs/>
          <w:spacing w:val="4"/>
          <w:sz w:val="30"/>
          <w:szCs w:val="30"/>
          <w:lang w:eastAsia="de-DE"/>
        </w:rPr>
        <w:fldChar w:fldCharType="separate"/>
      </w:r>
    </w:p>
    <w:p w14:paraId="7A8D0904" w14:textId="6AC90BD8" w:rsidR="00E00C72" w:rsidRDefault="00E00C72">
      <w:pPr>
        <w:pStyle w:val="Verzeichnis1"/>
        <w:tabs>
          <w:tab w:val="left" w:pos="440"/>
          <w:tab w:val="right" w:leader="dot" w:pos="9091"/>
        </w:tabs>
        <w:rPr>
          <w:rFonts w:asciiTheme="minorHAnsi" w:eastAsiaTheme="minorEastAsia" w:hAnsiTheme="minorHAnsi"/>
          <w:b w:val="0"/>
          <w:bCs w:val="0"/>
          <w:noProof/>
          <w:kern w:val="2"/>
          <w:sz w:val="24"/>
          <w:szCs w:val="24"/>
          <w:lang w:eastAsia="de-CH"/>
          <w14:ligatures w14:val="standardContextual"/>
        </w:rPr>
      </w:pPr>
      <w:hyperlink w:anchor="_Toc178004843" w:history="1">
        <w:r w:rsidRPr="00875856">
          <w:rPr>
            <w:rStyle w:val="Hyperlink"/>
            <w:noProof/>
          </w:rPr>
          <w:t>1</w:t>
        </w:r>
        <w:r>
          <w:rPr>
            <w:rFonts w:asciiTheme="minorHAnsi" w:eastAsiaTheme="minorEastAsia" w:hAnsiTheme="minorHAnsi"/>
            <w:b w:val="0"/>
            <w:bCs w:val="0"/>
            <w:noProof/>
            <w:kern w:val="2"/>
            <w:sz w:val="24"/>
            <w:szCs w:val="24"/>
            <w:lang w:eastAsia="de-CH"/>
            <w14:ligatures w14:val="standardContextual"/>
          </w:rPr>
          <w:tab/>
        </w:r>
        <w:r w:rsidRPr="00875856">
          <w:rPr>
            <w:rStyle w:val="Hyperlink"/>
            <w:noProof/>
          </w:rPr>
          <w:t>Ziel und Zweck</w:t>
        </w:r>
        <w:r>
          <w:rPr>
            <w:noProof/>
            <w:webHidden/>
          </w:rPr>
          <w:tab/>
        </w:r>
        <w:r>
          <w:rPr>
            <w:noProof/>
            <w:webHidden/>
          </w:rPr>
          <w:fldChar w:fldCharType="begin"/>
        </w:r>
        <w:r>
          <w:rPr>
            <w:noProof/>
            <w:webHidden/>
          </w:rPr>
          <w:instrText xml:space="preserve"> PAGEREF _Toc178004843 \h </w:instrText>
        </w:r>
        <w:r>
          <w:rPr>
            <w:noProof/>
            <w:webHidden/>
          </w:rPr>
        </w:r>
        <w:r>
          <w:rPr>
            <w:noProof/>
            <w:webHidden/>
          </w:rPr>
          <w:fldChar w:fldCharType="separate"/>
        </w:r>
        <w:r>
          <w:rPr>
            <w:noProof/>
            <w:webHidden/>
          </w:rPr>
          <w:t>2</w:t>
        </w:r>
        <w:r>
          <w:rPr>
            <w:noProof/>
            <w:webHidden/>
          </w:rPr>
          <w:fldChar w:fldCharType="end"/>
        </w:r>
      </w:hyperlink>
    </w:p>
    <w:p w14:paraId="0F9FC94E" w14:textId="250833BF" w:rsidR="00E00C72" w:rsidRDefault="00E00C72">
      <w:pPr>
        <w:pStyle w:val="Verzeichnis1"/>
        <w:tabs>
          <w:tab w:val="left" w:pos="440"/>
          <w:tab w:val="right" w:leader="dot" w:pos="9091"/>
        </w:tabs>
        <w:rPr>
          <w:rFonts w:asciiTheme="minorHAnsi" w:eastAsiaTheme="minorEastAsia" w:hAnsiTheme="minorHAnsi"/>
          <w:b w:val="0"/>
          <w:bCs w:val="0"/>
          <w:noProof/>
          <w:kern w:val="2"/>
          <w:sz w:val="24"/>
          <w:szCs w:val="24"/>
          <w:lang w:eastAsia="de-CH"/>
          <w14:ligatures w14:val="standardContextual"/>
        </w:rPr>
      </w:pPr>
      <w:hyperlink w:anchor="_Toc178004844" w:history="1">
        <w:r w:rsidRPr="00875856">
          <w:rPr>
            <w:rStyle w:val="Hyperlink"/>
            <w:noProof/>
          </w:rPr>
          <w:t>2</w:t>
        </w:r>
        <w:r>
          <w:rPr>
            <w:rFonts w:asciiTheme="minorHAnsi" w:eastAsiaTheme="minorEastAsia" w:hAnsiTheme="minorHAnsi"/>
            <w:b w:val="0"/>
            <w:bCs w:val="0"/>
            <w:noProof/>
            <w:kern w:val="2"/>
            <w:sz w:val="24"/>
            <w:szCs w:val="24"/>
            <w:lang w:eastAsia="de-CH"/>
            <w14:ligatures w14:val="standardContextual"/>
          </w:rPr>
          <w:tab/>
        </w:r>
        <w:r w:rsidRPr="00875856">
          <w:rPr>
            <w:rStyle w:val="Hyperlink"/>
            <w:noProof/>
          </w:rPr>
          <w:t>Grundlagen</w:t>
        </w:r>
        <w:r>
          <w:rPr>
            <w:noProof/>
            <w:webHidden/>
          </w:rPr>
          <w:tab/>
        </w:r>
        <w:r>
          <w:rPr>
            <w:noProof/>
            <w:webHidden/>
          </w:rPr>
          <w:fldChar w:fldCharType="begin"/>
        </w:r>
        <w:r>
          <w:rPr>
            <w:noProof/>
            <w:webHidden/>
          </w:rPr>
          <w:instrText xml:space="preserve"> PAGEREF _Toc178004844 \h </w:instrText>
        </w:r>
        <w:r>
          <w:rPr>
            <w:noProof/>
            <w:webHidden/>
          </w:rPr>
        </w:r>
        <w:r>
          <w:rPr>
            <w:noProof/>
            <w:webHidden/>
          </w:rPr>
          <w:fldChar w:fldCharType="separate"/>
        </w:r>
        <w:r>
          <w:rPr>
            <w:noProof/>
            <w:webHidden/>
          </w:rPr>
          <w:t>2</w:t>
        </w:r>
        <w:r>
          <w:rPr>
            <w:noProof/>
            <w:webHidden/>
          </w:rPr>
          <w:fldChar w:fldCharType="end"/>
        </w:r>
      </w:hyperlink>
    </w:p>
    <w:p w14:paraId="7FFA69B5" w14:textId="16D80A36" w:rsidR="00E00C72" w:rsidRDefault="00E00C72">
      <w:pPr>
        <w:pStyle w:val="Verzeichnis1"/>
        <w:tabs>
          <w:tab w:val="left" w:pos="440"/>
          <w:tab w:val="right" w:leader="dot" w:pos="9091"/>
        </w:tabs>
        <w:rPr>
          <w:rFonts w:asciiTheme="minorHAnsi" w:eastAsiaTheme="minorEastAsia" w:hAnsiTheme="minorHAnsi"/>
          <w:b w:val="0"/>
          <w:bCs w:val="0"/>
          <w:noProof/>
          <w:kern w:val="2"/>
          <w:sz w:val="24"/>
          <w:szCs w:val="24"/>
          <w:lang w:eastAsia="de-CH"/>
          <w14:ligatures w14:val="standardContextual"/>
        </w:rPr>
      </w:pPr>
      <w:hyperlink w:anchor="_Toc178004845" w:history="1">
        <w:r w:rsidRPr="00875856">
          <w:rPr>
            <w:rStyle w:val="Hyperlink"/>
            <w:noProof/>
          </w:rPr>
          <w:t>3</w:t>
        </w:r>
        <w:r>
          <w:rPr>
            <w:rFonts w:asciiTheme="minorHAnsi" w:eastAsiaTheme="minorEastAsia" w:hAnsiTheme="minorHAnsi"/>
            <w:b w:val="0"/>
            <w:bCs w:val="0"/>
            <w:noProof/>
            <w:kern w:val="2"/>
            <w:sz w:val="24"/>
            <w:szCs w:val="24"/>
            <w:lang w:eastAsia="de-CH"/>
            <w14:ligatures w14:val="standardContextual"/>
          </w:rPr>
          <w:tab/>
        </w:r>
        <w:r w:rsidRPr="00875856">
          <w:rPr>
            <w:rStyle w:val="Hyperlink"/>
            <w:noProof/>
          </w:rPr>
          <w:t>Das Qualifikationsverfahren mit Abschlussprüfung in der Übersicht</w:t>
        </w:r>
        <w:r>
          <w:rPr>
            <w:noProof/>
            <w:webHidden/>
          </w:rPr>
          <w:tab/>
        </w:r>
        <w:r>
          <w:rPr>
            <w:noProof/>
            <w:webHidden/>
          </w:rPr>
          <w:fldChar w:fldCharType="begin"/>
        </w:r>
        <w:r>
          <w:rPr>
            <w:noProof/>
            <w:webHidden/>
          </w:rPr>
          <w:instrText xml:space="preserve"> PAGEREF _Toc178004845 \h </w:instrText>
        </w:r>
        <w:r>
          <w:rPr>
            <w:noProof/>
            <w:webHidden/>
          </w:rPr>
        </w:r>
        <w:r>
          <w:rPr>
            <w:noProof/>
            <w:webHidden/>
          </w:rPr>
          <w:fldChar w:fldCharType="separate"/>
        </w:r>
        <w:r>
          <w:rPr>
            <w:noProof/>
            <w:webHidden/>
          </w:rPr>
          <w:t>2</w:t>
        </w:r>
        <w:r>
          <w:rPr>
            <w:noProof/>
            <w:webHidden/>
          </w:rPr>
          <w:fldChar w:fldCharType="end"/>
        </w:r>
      </w:hyperlink>
    </w:p>
    <w:p w14:paraId="44B643AF" w14:textId="38E82CCF" w:rsidR="00E00C72" w:rsidRDefault="00E00C72">
      <w:pPr>
        <w:pStyle w:val="Verzeichnis1"/>
        <w:tabs>
          <w:tab w:val="left" w:pos="440"/>
          <w:tab w:val="right" w:leader="dot" w:pos="9091"/>
        </w:tabs>
        <w:rPr>
          <w:rFonts w:asciiTheme="minorHAnsi" w:eastAsiaTheme="minorEastAsia" w:hAnsiTheme="minorHAnsi"/>
          <w:b w:val="0"/>
          <w:bCs w:val="0"/>
          <w:noProof/>
          <w:kern w:val="2"/>
          <w:sz w:val="24"/>
          <w:szCs w:val="24"/>
          <w:lang w:eastAsia="de-CH"/>
          <w14:ligatures w14:val="standardContextual"/>
        </w:rPr>
      </w:pPr>
      <w:hyperlink w:anchor="_Toc178004846" w:history="1">
        <w:r w:rsidRPr="00875856">
          <w:rPr>
            <w:rStyle w:val="Hyperlink"/>
            <w:noProof/>
          </w:rPr>
          <w:t>4</w:t>
        </w:r>
        <w:r>
          <w:rPr>
            <w:rFonts w:asciiTheme="minorHAnsi" w:eastAsiaTheme="minorEastAsia" w:hAnsiTheme="minorHAnsi"/>
            <w:b w:val="0"/>
            <w:bCs w:val="0"/>
            <w:noProof/>
            <w:kern w:val="2"/>
            <w:sz w:val="24"/>
            <w:szCs w:val="24"/>
            <w:lang w:eastAsia="de-CH"/>
            <w14:ligatures w14:val="standardContextual"/>
          </w:rPr>
          <w:tab/>
        </w:r>
        <w:r w:rsidRPr="00875856">
          <w:rPr>
            <w:rStyle w:val="Hyperlink"/>
            <w:noProof/>
          </w:rPr>
          <w:t>Die Qualifikationsbereiche im Detail</w:t>
        </w:r>
        <w:r>
          <w:rPr>
            <w:noProof/>
            <w:webHidden/>
          </w:rPr>
          <w:tab/>
        </w:r>
        <w:r>
          <w:rPr>
            <w:noProof/>
            <w:webHidden/>
          </w:rPr>
          <w:fldChar w:fldCharType="begin"/>
        </w:r>
        <w:r>
          <w:rPr>
            <w:noProof/>
            <w:webHidden/>
          </w:rPr>
          <w:instrText xml:space="preserve"> PAGEREF _Toc178004846 \h </w:instrText>
        </w:r>
        <w:r>
          <w:rPr>
            <w:noProof/>
            <w:webHidden/>
          </w:rPr>
        </w:r>
        <w:r>
          <w:rPr>
            <w:noProof/>
            <w:webHidden/>
          </w:rPr>
          <w:fldChar w:fldCharType="separate"/>
        </w:r>
        <w:r>
          <w:rPr>
            <w:noProof/>
            <w:webHidden/>
          </w:rPr>
          <w:t>5</w:t>
        </w:r>
        <w:r>
          <w:rPr>
            <w:noProof/>
            <w:webHidden/>
          </w:rPr>
          <w:fldChar w:fldCharType="end"/>
        </w:r>
      </w:hyperlink>
    </w:p>
    <w:p w14:paraId="42FD49D6" w14:textId="675A1CF0" w:rsidR="00E00C72" w:rsidRPr="00E00C72" w:rsidRDefault="00E00C72" w:rsidP="00E00C72">
      <w:pPr>
        <w:pStyle w:val="Verzeichnis2"/>
        <w:tabs>
          <w:tab w:val="left" w:pos="880"/>
          <w:tab w:val="right" w:leader="dot" w:pos="9091"/>
        </w:tabs>
        <w:rPr>
          <w:rFonts w:asciiTheme="minorHAnsi" w:eastAsiaTheme="minorEastAsia" w:hAnsiTheme="minorHAnsi"/>
          <w:iCs w:val="0"/>
          <w:noProof/>
          <w:kern w:val="2"/>
          <w:sz w:val="24"/>
          <w:szCs w:val="24"/>
          <w:lang w:eastAsia="de-CH"/>
          <w14:ligatures w14:val="standardContextual"/>
        </w:rPr>
      </w:pPr>
      <w:hyperlink w:anchor="_Toc178004847" w:history="1">
        <w:r w:rsidRPr="00875856">
          <w:rPr>
            <w:rStyle w:val="Hyperlink"/>
            <w:noProof/>
          </w:rPr>
          <w:t>4.1</w:t>
        </w:r>
        <w:r>
          <w:rPr>
            <w:rFonts w:asciiTheme="minorHAnsi" w:eastAsiaTheme="minorEastAsia" w:hAnsiTheme="minorHAnsi"/>
            <w:iCs w:val="0"/>
            <w:noProof/>
            <w:kern w:val="2"/>
            <w:sz w:val="24"/>
            <w:szCs w:val="24"/>
            <w:lang w:eastAsia="de-CH"/>
            <w14:ligatures w14:val="standardContextual"/>
          </w:rPr>
          <w:tab/>
        </w:r>
        <w:r w:rsidRPr="00875856">
          <w:rPr>
            <w:rStyle w:val="Hyperlink"/>
            <w:noProof/>
          </w:rPr>
          <w:t>Qualifikationsbereich vorgegebene praktische Arbeit</w:t>
        </w:r>
        <w:r>
          <w:rPr>
            <w:noProof/>
            <w:webHidden/>
          </w:rPr>
          <w:tab/>
        </w:r>
        <w:r>
          <w:rPr>
            <w:noProof/>
            <w:webHidden/>
          </w:rPr>
          <w:fldChar w:fldCharType="begin"/>
        </w:r>
        <w:r>
          <w:rPr>
            <w:noProof/>
            <w:webHidden/>
          </w:rPr>
          <w:instrText xml:space="preserve"> PAGEREF _Toc178004847 \h </w:instrText>
        </w:r>
        <w:r>
          <w:rPr>
            <w:noProof/>
            <w:webHidden/>
          </w:rPr>
        </w:r>
        <w:r>
          <w:rPr>
            <w:noProof/>
            <w:webHidden/>
          </w:rPr>
          <w:fldChar w:fldCharType="separate"/>
        </w:r>
        <w:r>
          <w:rPr>
            <w:noProof/>
            <w:webHidden/>
          </w:rPr>
          <w:t>5</w:t>
        </w:r>
        <w:r>
          <w:rPr>
            <w:noProof/>
            <w:webHidden/>
          </w:rPr>
          <w:fldChar w:fldCharType="end"/>
        </w:r>
      </w:hyperlink>
    </w:p>
    <w:p w14:paraId="0A067CB9" w14:textId="5A28A9D8" w:rsidR="00E00C72" w:rsidRDefault="00E00C72">
      <w:pPr>
        <w:pStyle w:val="Verzeichnis2"/>
        <w:tabs>
          <w:tab w:val="left" w:pos="880"/>
          <w:tab w:val="right" w:leader="dot" w:pos="9091"/>
        </w:tabs>
        <w:rPr>
          <w:rFonts w:asciiTheme="minorHAnsi" w:eastAsiaTheme="minorEastAsia" w:hAnsiTheme="minorHAnsi"/>
          <w:iCs w:val="0"/>
          <w:noProof/>
          <w:kern w:val="2"/>
          <w:sz w:val="24"/>
          <w:szCs w:val="24"/>
          <w:lang w:eastAsia="de-CH"/>
          <w14:ligatures w14:val="standardContextual"/>
        </w:rPr>
      </w:pPr>
      <w:hyperlink w:anchor="_Toc178004849" w:history="1">
        <w:r w:rsidRPr="00875856">
          <w:rPr>
            <w:rStyle w:val="Hyperlink"/>
            <w:noProof/>
          </w:rPr>
          <w:t>4.2</w:t>
        </w:r>
        <w:r>
          <w:rPr>
            <w:rFonts w:asciiTheme="minorHAnsi" w:eastAsiaTheme="minorEastAsia" w:hAnsiTheme="minorHAnsi"/>
            <w:iCs w:val="0"/>
            <w:noProof/>
            <w:kern w:val="2"/>
            <w:sz w:val="24"/>
            <w:szCs w:val="24"/>
            <w:lang w:eastAsia="de-CH"/>
            <w14:ligatures w14:val="standardContextual"/>
          </w:rPr>
          <w:tab/>
        </w:r>
        <w:r w:rsidRPr="00875856">
          <w:rPr>
            <w:rStyle w:val="Hyperlink"/>
            <w:noProof/>
          </w:rPr>
          <w:t>Qualifikationsbereich Berufskenntnisse</w:t>
        </w:r>
        <w:r>
          <w:rPr>
            <w:noProof/>
            <w:webHidden/>
          </w:rPr>
          <w:tab/>
        </w:r>
        <w:r>
          <w:rPr>
            <w:noProof/>
            <w:webHidden/>
          </w:rPr>
          <w:fldChar w:fldCharType="begin"/>
        </w:r>
        <w:r>
          <w:rPr>
            <w:noProof/>
            <w:webHidden/>
          </w:rPr>
          <w:instrText xml:space="preserve"> PAGEREF _Toc178004849 \h </w:instrText>
        </w:r>
        <w:r>
          <w:rPr>
            <w:noProof/>
            <w:webHidden/>
          </w:rPr>
        </w:r>
        <w:r>
          <w:rPr>
            <w:noProof/>
            <w:webHidden/>
          </w:rPr>
          <w:fldChar w:fldCharType="separate"/>
        </w:r>
        <w:r>
          <w:rPr>
            <w:noProof/>
            <w:webHidden/>
          </w:rPr>
          <w:t>9</w:t>
        </w:r>
        <w:r>
          <w:rPr>
            <w:noProof/>
            <w:webHidden/>
          </w:rPr>
          <w:fldChar w:fldCharType="end"/>
        </w:r>
      </w:hyperlink>
    </w:p>
    <w:p w14:paraId="35EB80DA" w14:textId="7BFC9F58" w:rsidR="00E00C72" w:rsidRDefault="00E00C72">
      <w:pPr>
        <w:pStyle w:val="Verzeichnis2"/>
        <w:tabs>
          <w:tab w:val="left" w:pos="880"/>
          <w:tab w:val="right" w:leader="dot" w:pos="9091"/>
        </w:tabs>
        <w:rPr>
          <w:rFonts w:asciiTheme="minorHAnsi" w:eastAsiaTheme="minorEastAsia" w:hAnsiTheme="minorHAnsi"/>
          <w:iCs w:val="0"/>
          <w:noProof/>
          <w:kern w:val="2"/>
          <w:sz w:val="24"/>
          <w:szCs w:val="24"/>
          <w:lang w:eastAsia="de-CH"/>
          <w14:ligatures w14:val="standardContextual"/>
        </w:rPr>
      </w:pPr>
      <w:hyperlink w:anchor="_Toc178004850" w:history="1">
        <w:r w:rsidRPr="00875856">
          <w:rPr>
            <w:rStyle w:val="Hyperlink"/>
            <w:noProof/>
          </w:rPr>
          <w:t>4.3</w:t>
        </w:r>
        <w:r>
          <w:rPr>
            <w:rFonts w:asciiTheme="minorHAnsi" w:eastAsiaTheme="minorEastAsia" w:hAnsiTheme="minorHAnsi"/>
            <w:iCs w:val="0"/>
            <w:noProof/>
            <w:kern w:val="2"/>
            <w:sz w:val="24"/>
            <w:szCs w:val="24"/>
            <w:lang w:eastAsia="de-CH"/>
            <w14:ligatures w14:val="standardContextual"/>
          </w:rPr>
          <w:tab/>
        </w:r>
        <w:r w:rsidRPr="00875856">
          <w:rPr>
            <w:rStyle w:val="Hyperlink"/>
            <w:noProof/>
          </w:rPr>
          <w:t>Qualifikationsbereich Allgemeinbildung</w:t>
        </w:r>
        <w:r>
          <w:rPr>
            <w:noProof/>
            <w:webHidden/>
          </w:rPr>
          <w:tab/>
        </w:r>
        <w:r>
          <w:rPr>
            <w:noProof/>
            <w:webHidden/>
          </w:rPr>
          <w:fldChar w:fldCharType="begin"/>
        </w:r>
        <w:r>
          <w:rPr>
            <w:noProof/>
            <w:webHidden/>
          </w:rPr>
          <w:instrText xml:space="preserve"> PAGEREF _Toc178004850 \h </w:instrText>
        </w:r>
        <w:r>
          <w:rPr>
            <w:noProof/>
            <w:webHidden/>
          </w:rPr>
        </w:r>
        <w:r>
          <w:rPr>
            <w:noProof/>
            <w:webHidden/>
          </w:rPr>
          <w:fldChar w:fldCharType="separate"/>
        </w:r>
        <w:r>
          <w:rPr>
            <w:noProof/>
            <w:webHidden/>
          </w:rPr>
          <w:t>11</w:t>
        </w:r>
        <w:r>
          <w:rPr>
            <w:noProof/>
            <w:webHidden/>
          </w:rPr>
          <w:fldChar w:fldCharType="end"/>
        </w:r>
      </w:hyperlink>
    </w:p>
    <w:p w14:paraId="26BAF527" w14:textId="79377790" w:rsidR="00E00C72" w:rsidRDefault="00E00C72">
      <w:pPr>
        <w:pStyle w:val="Verzeichnis1"/>
        <w:tabs>
          <w:tab w:val="left" w:pos="440"/>
          <w:tab w:val="right" w:leader="dot" w:pos="9091"/>
        </w:tabs>
        <w:rPr>
          <w:rFonts w:asciiTheme="minorHAnsi" w:eastAsiaTheme="minorEastAsia" w:hAnsiTheme="minorHAnsi"/>
          <w:b w:val="0"/>
          <w:bCs w:val="0"/>
          <w:noProof/>
          <w:kern w:val="2"/>
          <w:sz w:val="24"/>
          <w:szCs w:val="24"/>
          <w:lang w:eastAsia="de-CH"/>
          <w14:ligatures w14:val="standardContextual"/>
        </w:rPr>
      </w:pPr>
      <w:hyperlink w:anchor="_Toc178004851" w:history="1">
        <w:r w:rsidRPr="00875856">
          <w:rPr>
            <w:rStyle w:val="Hyperlink"/>
            <w:noProof/>
          </w:rPr>
          <w:t>5</w:t>
        </w:r>
        <w:r>
          <w:rPr>
            <w:rFonts w:asciiTheme="minorHAnsi" w:eastAsiaTheme="minorEastAsia" w:hAnsiTheme="minorHAnsi"/>
            <w:b w:val="0"/>
            <w:bCs w:val="0"/>
            <w:noProof/>
            <w:kern w:val="2"/>
            <w:sz w:val="24"/>
            <w:szCs w:val="24"/>
            <w:lang w:eastAsia="de-CH"/>
            <w14:ligatures w14:val="standardContextual"/>
          </w:rPr>
          <w:tab/>
        </w:r>
        <w:r w:rsidRPr="00875856">
          <w:rPr>
            <w:rStyle w:val="Hyperlink"/>
            <w:noProof/>
          </w:rPr>
          <w:t>Prüfungsadministration</w:t>
        </w:r>
        <w:r>
          <w:rPr>
            <w:noProof/>
            <w:webHidden/>
          </w:rPr>
          <w:tab/>
        </w:r>
        <w:r>
          <w:rPr>
            <w:noProof/>
            <w:webHidden/>
          </w:rPr>
          <w:fldChar w:fldCharType="begin"/>
        </w:r>
        <w:r>
          <w:rPr>
            <w:noProof/>
            <w:webHidden/>
          </w:rPr>
          <w:instrText xml:space="preserve"> PAGEREF _Toc178004851 \h </w:instrText>
        </w:r>
        <w:r>
          <w:rPr>
            <w:noProof/>
            <w:webHidden/>
          </w:rPr>
        </w:r>
        <w:r>
          <w:rPr>
            <w:noProof/>
            <w:webHidden/>
          </w:rPr>
          <w:fldChar w:fldCharType="separate"/>
        </w:r>
        <w:r>
          <w:rPr>
            <w:noProof/>
            <w:webHidden/>
          </w:rPr>
          <w:t>12</w:t>
        </w:r>
        <w:r>
          <w:rPr>
            <w:noProof/>
            <w:webHidden/>
          </w:rPr>
          <w:fldChar w:fldCharType="end"/>
        </w:r>
      </w:hyperlink>
    </w:p>
    <w:p w14:paraId="6D5B975B" w14:textId="7A1C7007" w:rsidR="00E00C72" w:rsidRDefault="00E00C72">
      <w:pPr>
        <w:pStyle w:val="Verzeichnis2"/>
        <w:tabs>
          <w:tab w:val="left" w:pos="880"/>
          <w:tab w:val="right" w:leader="dot" w:pos="9091"/>
        </w:tabs>
        <w:rPr>
          <w:rFonts w:asciiTheme="minorHAnsi" w:eastAsiaTheme="minorEastAsia" w:hAnsiTheme="minorHAnsi"/>
          <w:iCs w:val="0"/>
          <w:noProof/>
          <w:kern w:val="2"/>
          <w:sz w:val="24"/>
          <w:szCs w:val="24"/>
          <w:lang w:eastAsia="de-CH"/>
          <w14:ligatures w14:val="standardContextual"/>
        </w:rPr>
      </w:pPr>
      <w:hyperlink w:anchor="_Toc178004852" w:history="1">
        <w:r w:rsidRPr="00875856">
          <w:rPr>
            <w:rStyle w:val="Hyperlink"/>
            <w:noProof/>
          </w:rPr>
          <w:t>5.1</w:t>
        </w:r>
        <w:r>
          <w:rPr>
            <w:rFonts w:asciiTheme="minorHAnsi" w:eastAsiaTheme="minorEastAsia" w:hAnsiTheme="minorHAnsi"/>
            <w:iCs w:val="0"/>
            <w:noProof/>
            <w:kern w:val="2"/>
            <w:sz w:val="24"/>
            <w:szCs w:val="24"/>
            <w:lang w:eastAsia="de-CH"/>
            <w14:ligatures w14:val="standardContextual"/>
          </w:rPr>
          <w:tab/>
        </w:r>
        <w:r w:rsidRPr="00875856">
          <w:rPr>
            <w:rStyle w:val="Hyperlink"/>
            <w:noProof/>
          </w:rPr>
          <w:t>Zuständigkeiten und Vorgaben</w:t>
        </w:r>
        <w:r>
          <w:rPr>
            <w:noProof/>
            <w:webHidden/>
          </w:rPr>
          <w:tab/>
        </w:r>
        <w:r>
          <w:rPr>
            <w:noProof/>
            <w:webHidden/>
          </w:rPr>
          <w:fldChar w:fldCharType="begin"/>
        </w:r>
        <w:r>
          <w:rPr>
            <w:noProof/>
            <w:webHidden/>
          </w:rPr>
          <w:instrText xml:space="preserve"> PAGEREF _Toc178004852 \h </w:instrText>
        </w:r>
        <w:r>
          <w:rPr>
            <w:noProof/>
            <w:webHidden/>
          </w:rPr>
        </w:r>
        <w:r>
          <w:rPr>
            <w:noProof/>
            <w:webHidden/>
          </w:rPr>
          <w:fldChar w:fldCharType="separate"/>
        </w:r>
        <w:r>
          <w:rPr>
            <w:noProof/>
            <w:webHidden/>
          </w:rPr>
          <w:t>12</w:t>
        </w:r>
        <w:r>
          <w:rPr>
            <w:noProof/>
            <w:webHidden/>
          </w:rPr>
          <w:fldChar w:fldCharType="end"/>
        </w:r>
      </w:hyperlink>
    </w:p>
    <w:p w14:paraId="6DCA751E" w14:textId="7F3E3FF5" w:rsidR="00E00C72" w:rsidRDefault="00E00C72">
      <w:pPr>
        <w:pStyle w:val="Verzeichnis2"/>
        <w:tabs>
          <w:tab w:val="left" w:pos="880"/>
          <w:tab w:val="right" w:leader="dot" w:pos="9091"/>
        </w:tabs>
        <w:rPr>
          <w:rFonts w:asciiTheme="minorHAnsi" w:eastAsiaTheme="minorEastAsia" w:hAnsiTheme="minorHAnsi"/>
          <w:iCs w:val="0"/>
          <w:noProof/>
          <w:kern w:val="2"/>
          <w:sz w:val="24"/>
          <w:szCs w:val="24"/>
          <w:lang w:eastAsia="de-CH"/>
          <w14:ligatures w14:val="standardContextual"/>
        </w:rPr>
      </w:pPr>
      <w:hyperlink w:anchor="_Toc178004853" w:history="1">
        <w:r w:rsidRPr="00875856">
          <w:rPr>
            <w:rStyle w:val="Hyperlink"/>
            <w:noProof/>
          </w:rPr>
          <w:t>5.2</w:t>
        </w:r>
        <w:r>
          <w:rPr>
            <w:rFonts w:asciiTheme="minorHAnsi" w:eastAsiaTheme="minorEastAsia" w:hAnsiTheme="minorHAnsi"/>
            <w:iCs w:val="0"/>
            <w:noProof/>
            <w:kern w:val="2"/>
            <w:sz w:val="24"/>
            <w:szCs w:val="24"/>
            <w:lang w:eastAsia="de-CH"/>
            <w14:ligatures w14:val="standardContextual"/>
          </w:rPr>
          <w:tab/>
        </w:r>
        <w:r w:rsidRPr="00875856">
          <w:rPr>
            <w:rStyle w:val="Hyperlink"/>
            <w:noProof/>
          </w:rPr>
          <w:t>Biologische Landwirtschaft</w:t>
        </w:r>
        <w:r>
          <w:rPr>
            <w:noProof/>
            <w:webHidden/>
          </w:rPr>
          <w:tab/>
        </w:r>
        <w:r>
          <w:rPr>
            <w:noProof/>
            <w:webHidden/>
          </w:rPr>
          <w:fldChar w:fldCharType="begin"/>
        </w:r>
        <w:r>
          <w:rPr>
            <w:noProof/>
            <w:webHidden/>
          </w:rPr>
          <w:instrText xml:space="preserve"> PAGEREF _Toc178004853 \h </w:instrText>
        </w:r>
        <w:r>
          <w:rPr>
            <w:noProof/>
            <w:webHidden/>
          </w:rPr>
        </w:r>
        <w:r>
          <w:rPr>
            <w:noProof/>
            <w:webHidden/>
          </w:rPr>
          <w:fldChar w:fldCharType="separate"/>
        </w:r>
        <w:r>
          <w:rPr>
            <w:noProof/>
            <w:webHidden/>
          </w:rPr>
          <w:t>12</w:t>
        </w:r>
        <w:r>
          <w:rPr>
            <w:noProof/>
            <w:webHidden/>
          </w:rPr>
          <w:fldChar w:fldCharType="end"/>
        </w:r>
      </w:hyperlink>
    </w:p>
    <w:p w14:paraId="0AFBF1DE" w14:textId="04E7AF5B" w:rsidR="00E00C72" w:rsidRDefault="00E00C72">
      <w:pPr>
        <w:pStyle w:val="Verzeichnis2"/>
        <w:tabs>
          <w:tab w:val="left" w:pos="880"/>
          <w:tab w:val="right" w:leader="dot" w:pos="9091"/>
        </w:tabs>
        <w:rPr>
          <w:rFonts w:asciiTheme="minorHAnsi" w:eastAsiaTheme="minorEastAsia" w:hAnsiTheme="minorHAnsi"/>
          <w:iCs w:val="0"/>
          <w:noProof/>
          <w:kern w:val="2"/>
          <w:sz w:val="24"/>
          <w:szCs w:val="24"/>
          <w:lang w:eastAsia="de-CH"/>
          <w14:ligatures w14:val="standardContextual"/>
        </w:rPr>
      </w:pPr>
      <w:hyperlink w:anchor="_Toc178004854" w:history="1">
        <w:r w:rsidRPr="00875856">
          <w:rPr>
            <w:rStyle w:val="Hyperlink"/>
            <w:noProof/>
          </w:rPr>
          <w:t>5.3</w:t>
        </w:r>
        <w:r>
          <w:rPr>
            <w:rFonts w:asciiTheme="minorHAnsi" w:eastAsiaTheme="minorEastAsia" w:hAnsiTheme="minorHAnsi"/>
            <w:iCs w:val="0"/>
            <w:noProof/>
            <w:kern w:val="2"/>
            <w:sz w:val="24"/>
            <w:szCs w:val="24"/>
            <w:lang w:eastAsia="de-CH"/>
            <w14:ligatures w14:val="standardContextual"/>
          </w:rPr>
          <w:tab/>
        </w:r>
        <w:r w:rsidRPr="00875856">
          <w:rPr>
            <w:rStyle w:val="Hyperlink"/>
            <w:noProof/>
          </w:rPr>
          <w:t>Eintrag Lehrbetriebe im eidgenössischen Fähigkeitszeugnis</w:t>
        </w:r>
        <w:r>
          <w:rPr>
            <w:noProof/>
            <w:webHidden/>
          </w:rPr>
          <w:tab/>
        </w:r>
        <w:r>
          <w:rPr>
            <w:noProof/>
            <w:webHidden/>
          </w:rPr>
          <w:fldChar w:fldCharType="begin"/>
        </w:r>
        <w:r>
          <w:rPr>
            <w:noProof/>
            <w:webHidden/>
          </w:rPr>
          <w:instrText xml:space="preserve"> PAGEREF _Toc178004854 \h </w:instrText>
        </w:r>
        <w:r>
          <w:rPr>
            <w:noProof/>
            <w:webHidden/>
          </w:rPr>
        </w:r>
        <w:r>
          <w:rPr>
            <w:noProof/>
            <w:webHidden/>
          </w:rPr>
          <w:fldChar w:fldCharType="separate"/>
        </w:r>
        <w:r>
          <w:rPr>
            <w:noProof/>
            <w:webHidden/>
          </w:rPr>
          <w:t>12</w:t>
        </w:r>
        <w:r>
          <w:rPr>
            <w:noProof/>
            <w:webHidden/>
          </w:rPr>
          <w:fldChar w:fldCharType="end"/>
        </w:r>
      </w:hyperlink>
    </w:p>
    <w:p w14:paraId="7E7A8FC3" w14:textId="16B7076B" w:rsidR="00E00C72" w:rsidRDefault="00E00C72">
      <w:pPr>
        <w:pStyle w:val="Verzeichnis1"/>
        <w:tabs>
          <w:tab w:val="left" w:pos="440"/>
          <w:tab w:val="right" w:leader="dot" w:pos="9091"/>
        </w:tabs>
        <w:rPr>
          <w:rFonts w:asciiTheme="minorHAnsi" w:eastAsiaTheme="minorEastAsia" w:hAnsiTheme="minorHAnsi"/>
          <w:b w:val="0"/>
          <w:bCs w:val="0"/>
          <w:noProof/>
          <w:kern w:val="2"/>
          <w:sz w:val="24"/>
          <w:szCs w:val="24"/>
          <w:lang w:eastAsia="de-CH"/>
          <w14:ligatures w14:val="standardContextual"/>
        </w:rPr>
      </w:pPr>
      <w:hyperlink w:anchor="_Toc178004855" w:history="1">
        <w:r w:rsidRPr="00875856">
          <w:rPr>
            <w:rStyle w:val="Hyperlink"/>
            <w:noProof/>
          </w:rPr>
          <w:t>6</w:t>
        </w:r>
        <w:r>
          <w:rPr>
            <w:rFonts w:asciiTheme="minorHAnsi" w:eastAsiaTheme="minorEastAsia" w:hAnsiTheme="minorHAnsi"/>
            <w:b w:val="0"/>
            <w:bCs w:val="0"/>
            <w:noProof/>
            <w:kern w:val="2"/>
            <w:sz w:val="24"/>
            <w:szCs w:val="24"/>
            <w:lang w:eastAsia="de-CH"/>
            <w14:ligatures w14:val="standardContextual"/>
          </w:rPr>
          <w:tab/>
        </w:r>
        <w:r w:rsidRPr="00875856">
          <w:rPr>
            <w:rStyle w:val="Hyperlink"/>
            <w:noProof/>
          </w:rPr>
          <w:t>Erfahrungsnote</w:t>
        </w:r>
        <w:r>
          <w:rPr>
            <w:noProof/>
            <w:webHidden/>
          </w:rPr>
          <w:tab/>
        </w:r>
        <w:r>
          <w:rPr>
            <w:noProof/>
            <w:webHidden/>
          </w:rPr>
          <w:fldChar w:fldCharType="begin"/>
        </w:r>
        <w:r>
          <w:rPr>
            <w:noProof/>
            <w:webHidden/>
          </w:rPr>
          <w:instrText xml:space="preserve"> PAGEREF _Toc178004855 \h </w:instrText>
        </w:r>
        <w:r>
          <w:rPr>
            <w:noProof/>
            <w:webHidden/>
          </w:rPr>
        </w:r>
        <w:r>
          <w:rPr>
            <w:noProof/>
            <w:webHidden/>
          </w:rPr>
          <w:fldChar w:fldCharType="separate"/>
        </w:r>
        <w:r>
          <w:rPr>
            <w:noProof/>
            <w:webHidden/>
          </w:rPr>
          <w:t>13</w:t>
        </w:r>
        <w:r>
          <w:rPr>
            <w:noProof/>
            <w:webHidden/>
          </w:rPr>
          <w:fldChar w:fldCharType="end"/>
        </w:r>
      </w:hyperlink>
    </w:p>
    <w:p w14:paraId="3EEA1BEF" w14:textId="3FBA3E8F" w:rsidR="00E00C72" w:rsidRDefault="00E00C72">
      <w:pPr>
        <w:pStyle w:val="Verzeichnis1"/>
        <w:tabs>
          <w:tab w:val="left" w:pos="440"/>
          <w:tab w:val="right" w:leader="dot" w:pos="9091"/>
        </w:tabs>
        <w:rPr>
          <w:rFonts w:asciiTheme="minorHAnsi" w:eastAsiaTheme="minorEastAsia" w:hAnsiTheme="minorHAnsi"/>
          <w:b w:val="0"/>
          <w:bCs w:val="0"/>
          <w:noProof/>
          <w:kern w:val="2"/>
          <w:sz w:val="24"/>
          <w:szCs w:val="24"/>
          <w:lang w:eastAsia="de-CH"/>
          <w14:ligatures w14:val="standardContextual"/>
        </w:rPr>
      </w:pPr>
      <w:hyperlink w:anchor="_Toc178004856" w:history="1">
        <w:r w:rsidRPr="00875856">
          <w:rPr>
            <w:rStyle w:val="Hyperlink"/>
            <w:noProof/>
          </w:rPr>
          <w:t>7</w:t>
        </w:r>
        <w:r>
          <w:rPr>
            <w:rFonts w:asciiTheme="minorHAnsi" w:eastAsiaTheme="minorEastAsia" w:hAnsiTheme="minorHAnsi"/>
            <w:b w:val="0"/>
            <w:bCs w:val="0"/>
            <w:noProof/>
            <w:kern w:val="2"/>
            <w:sz w:val="24"/>
            <w:szCs w:val="24"/>
            <w:lang w:eastAsia="de-CH"/>
            <w14:ligatures w14:val="standardContextual"/>
          </w:rPr>
          <w:tab/>
        </w:r>
        <w:r w:rsidRPr="00875856">
          <w:rPr>
            <w:rStyle w:val="Hyperlink"/>
            <w:noProof/>
          </w:rPr>
          <w:t>Angaben zur Organisation</w:t>
        </w:r>
        <w:r>
          <w:rPr>
            <w:noProof/>
            <w:webHidden/>
          </w:rPr>
          <w:tab/>
        </w:r>
        <w:r>
          <w:rPr>
            <w:noProof/>
            <w:webHidden/>
          </w:rPr>
          <w:fldChar w:fldCharType="begin"/>
        </w:r>
        <w:r>
          <w:rPr>
            <w:noProof/>
            <w:webHidden/>
          </w:rPr>
          <w:instrText xml:space="preserve"> PAGEREF _Toc178004856 \h </w:instrText>
        </w:r>
        <w:r>
          <w:rPr>
            <w:noProof/>
            <w:webHidden/>
          </w:rPr>
        </w:r>
        <w:r>
          <w:rPr>
            <w:noProof/>
            <w:webHidden/>
          </w:rPr>
          <w:fldChar w:fldCharType="separate"/>
        </w:r>
        <w:r>
          <w:rPr>
            <w:noProof/>
            <w:webHidden/>
          </w:rPr>
          <w:t>13</w:t>
        </w:r>
        <w:r>
          <w:rPr>
            <w:noProof/>
            <w:webHidden/>
          </w:rPr>
          <w:fldChar w:fldCharType="end"/>
        </w:r>
      </w:hyperlink>
    </w:p>
    <w:p w14:paraId="363E6F79" w14:textId="286C6C69" w:rsidR="00E00C72" w:rsidRDefault="00E00C72">
      <w:pPr>
        <w:pStyle w:val="Verzeichnis2"/>
        <w:tabs>
          <w:tab w:val="left" w:pos="880"/>
          <w:tab w:val="right" w:leader="dot" w:pos="9091"/>
        </w:tabs>
        <w:rPr>
          <w:rFonts w:asciiTheme="minorHAnsi" w:eastAsiaTheme="minorEastAsia" w:hAnsiTheme="minorHAnsi"/>
          <w:iCs w:val="0"/>
          <w:noProof/>
          <w:kern w:val="2"/>
          <w:sz w:val="24"/>
          <w:szCs w:val="24"/>
          <w:lang w:eastAsia="de-CH"/>
          <w14:ligatures w14:val="standardContextual"/>
        </w:rPr>
      </w:pPr>
      <w:hyperlink w:anchor="_Toc178004857" w:history="1">
        <w:r w:rsidRPr="00875856">
          <w:rPr>
            <w:rStyle w:val="Hyperlink"/>
            <w:noProof/>
          </w:rPr>
          <w:t>7.1</w:t>
        </w:r>
        <w:r>
          <w:rPr>
            <w:rFonts w:asciiTheme="minorHAnsi" w:eastAsiaTheme="minorEastAsia" w:hAnsiTheme="minorHAnsi"/>
            <w:iCs w:val="0"/>
            <w:noProof/>
            <w:kern w:val="2"/>
            <w:sz w:val="24"/>
            <w:szCs w:val="24"/>
            <w:lang w:eastAsia="de-CH"/>
            <w14:ligatures w14:val="standardContextual"/>
          </w:rPr>
          <w:tab/>
        </w:r>
        <w:r w:rsidRPr="00875856">
          <w:rPr>
            <w:rStyle w:val="Hyperlink"/>
            <w:noProof/>
          </w:rPr>
          <w:t>Anmeldung zur Prüfung</w:t>
        </w:r>
        <w:r>
          <w:rPr>
            <w:noProof/>
            <w:webHidden/>
          </w:rPr>
          <w:tab/>
        </w:r>
        <w:r>
          <w:rPr>
            <w:noProof/>
            <w:webHidden/>
          </w:rPr>
          <w:fldChar w:fldCharType="begin"/>
        </w:r>
        <w:r>
          <w:rPr>
            <w:noProof/>
            <w:webHidden/>
          </w:rPr>
          <w:instrText xml:space="preserve"> PAGEREF _Toc178004857 \h </w:instrText>
        </w:r>
        <w:r>
          <w:rPr>
            <w:noProof/>
            <w:webHidden/>
          </w:rPr>
        </w:r>
        <w:r>
          <w:rPr>
            <w:noProof/>
            <w:webHidden/>
          </w:rPr>
          <w:fldChar w:fldCharType="separate"/>
        </w:r>
        <w:r>
          <w:rPr>
            <w:noProof/>
            <w:webHidden/>
          </w:rPr>
          <w:t>13</w:t>
        </w:r>
        <w:r>
          <w:rPr>
            <w:noProof/>
            <w:webHidden/>
          </w:rPr>
          <w:fldChar w:fldCharType="end"/>
        </w:r>
      </w:hyperlink>
    </w:p>
    <w:p w14:paraId="14475205" w14:textId="1E29F45C" w:rsidR="00E00C72" w:rsidRDefault="00E00C72">
      <w:pPr>
        <w:pStyle w:val="Verzeichnis2"/>
        <w:tabs>
          <w:tab w:val="left" w:pos="880"/>
          <w:tab w:val="right" w:leader="dot" w:pos="9091"/>
        </w:tabs>
        <w:rPr>
          <w:rFonts w:asciiTheme="minorHAnsi" w:eastAsiaTheme="minorEastAsia" w:hAnsiTheme="minorHAnsi"/>
          <w:iCs w:val="0"/>
          <w:noProof/>
          <w:kern w:val="2"/>
          <w:sz w:val="24"/>
          <w:szCs w:val="24"/>
          <w:lang w:eastAsia="de-CH"/>
          <w14:ligatures w14:val="standardContextual"/>
        </w:rPr>
      </w:pPr>
      <w:hyperlink w:anchor="_Toc178004858" w:history="1">
        <w:r w:rsidRPr="00875856">
          <w:rPr>
            <w:rStyle w:val="Hyperlink"/>
            <w:noProof/>
          </w:rPr>
          <w:t>7.2</w:t>
        </w:r>
        <w:r>
          <w:rPr>
            <w:rFonts w:asciiTheme="minorHAnsi" w:eastAsiaTheme="minorEastAsia" w:hAnsiTheme="minorHAnsi"/>
            <w:iCs w:val="0"/>
            <w:noProof/>
            <w:kern w:val="2"/>
            <w:sz w:val="24"/>
            <w:szCs w:val="24"/>
            <w:lang w:eastAsia="de-CH"/>
            <w14:ligatures w14:val="standardContextual"/>
          </w:rPr>
          <w:tab/>
        </w:r>
        <w:r w:rsidRPr="00875856">
          <w:rPr>
            <w:rStyle w:val="Hyperlink"/>
            <w:noProof/>
          </w:rPr>
          <w:t>Bestehen der Prüfung</w:t>
        </w:r>
        <w:r>
          <w:rPr>
            <w:noProof/>
            <w:webHidden/>
          </w:rPr>
          <w:tab/>
        </w:r>
        <w:r>
          <w:rPr>
            <w:noProof/>
            <w:webHidden/>
          </w:rPr>
          <w:fldChar w:fldCharType="begin"/>
        </w:r>
        <w:r>
          <w:rPr>
            <w:noProof/>
            <w:webHidden/>
          </w:rPr>
          <w:instrText xml:space="preserve"> PAGEREF _Toc178004858 \h </w:instrText>
        </w:r>
        <w:r>
          <w:rPr>
            <w:noProof/>
            <w:webHidden/>
          </w:rPr>
        </w:r>
        <w:r>
          <w:rPr>
            <w:noProof/>
            <w:webHidden/>
          </w:rPr>
          <w:fldChar w:fldCharType="separate"/>
        </w:r>
        <w:r>
          <w:rPr>
            <w:noProof/>
            <w:webHidden/>
          </w:rPr>
          <w:t>13</w:t>
        </w:r>
        <w:r>
          <w:rPr>
            <w:noProof/>
            <w:webHidden/>
          </w:rPr>
          <w:fldChar w:fldCharType="end"/>
        </w:r>
      </w:hyperlink>
    </w:p>
    <w:p w14:paraId="0F225439" w14:textId="17A3699F" w:rsidR="00E00C72" w:rsidRDefault="00E00C72">
      <w:pPr>
        <w:pStyle w:val="Verzeichnis2"/>
        <w:tabs>
          <w:tab w:val="left" w:pos="880"/>
          <w:tab w:val="right" w:leader="dot" w:pos="9091"/>
        </w:tabs>
        <w:rPr>
          <w:rFonts w:asciiTheme="minorHAnsi" w:eastAsiaTheme="minorEastAsia" w:hAnsiTheme="minorHAnsi"/>
          <w:iCs w:val="0"/>
          <w:noProof/>
          <w:kern w:val="2"/>
          <w:sz w:val="24"/>
          <w:szCs w:val="24"/>
          <w:lang w:eastAsia="de-CH"/>
          <w14:ligatures w14:val="standardContextual"/>
        </w:rPr>
      </w:pPr>
      <w:hyperlink w:anchor="_Toc178004859" w:history="1">
        <w:r w:rsidRPr="00875856">
          <w:rPr>
            <w:rStyle w:val="Hyperlink"/>
            <w:noProof/>
          </w:rPr>
          <w:t>7.3</w:t>
        </w:r>
        <w:r>
          <w:rPr>
            <w:rFonts w:asciiTheme="minorHAnsi" w:eastAsiaTheme="minorEastAsia" w:hAnsiTheme="minorHAnsi"/>
            <w:iCs w:val="0"/>
            <w:noProof/>
            <w:kern w:val="2"/>
            <w:sz w:val="24"/>
            <w:szCs w:val="24"/>
            <w:lang w:eastAsia="de-CH"/>
            <w14:ligatures w14:val="standardContextual"/>
          </w:rPr>
          <w:tab/>
        </w:r>
        <w:r w:rsidRPr="00875856">
          <w:rPr>
            <w:rStyle w:val="Hyperlink"/>
            <w:noProof/>
          </w:rPr>
          <w:t>Mitteilung des Prüfungsergebnisses</w:t>
        </w:r>
        <w:r>
          <w:rPr>
            <w:noProof/>
            <w:webHidden/>
          </w:rPr>
          <w:tab/>
        </w:r>
        <w:r>
          <w:rPr>
            <w:noProof/>
            <w:webHidden/>
          </w:rPr>
          <w:fldChar w:fldCharType="begin"/>
        </w:r>
        <w:r>
          <w:rPr>
            <w:noProof/>
            <w:webHidden/>
          </w:rPr>
          <w:instrText xml:space="preserve"> PAGEREF _Toc178004859 \h </w:instrText>
        </w:r>
        <w:r>
          <w:rPr>
            <w:noProof/>
            <w:webHidden/>
          </w:rPr>
        </w:r>
        <w:r>
          <w:rPr>
            <w:noProof/>
            <w:webHidden/>
          </w:rPr>
          <w:fldChar w:fldCharType="separate"/>
        </w:r>
        <w:r>
          <w:rPr>
            <w:noProof/>
            <w:webHidden/>
          </w:rPr>
          <w:t>13</w:t>
        </w:r>
        <w:r>
          <w:rPr>
            <w:noProof/>
            <w:webHidden/>
          </w:rPr>
          <w:fldChar w:fldCharType="end"/>
        </w:r>
      </w:hyperlink>
    </w:p>
    <w:p w14:paraId="3305D058" w14:textId="733AD796" w:rsidR="00E00C72" w:rsidRDefault="00E00C72">
      <w:pPr>
        <w:pStyle w:val="Verzeichnis2"/>
        <w:tabs>
          <w:tab w:val="left" w:pos="880"/>
          <w:tab w:val="right" w:leader="dot" w:pos="9091"/>
        </w:tabs>
        <w:rPr>
          <w:rFonts w:asciiTheme="minorHAnsi" w:eastAsiaTheme="minorEastAsia" w:hAnsiTheme="minorHAnsi"/>
          <w:iCs w:val="0"/>
          <w:noProof/>
          <w:kern w:val="2"/>
          <w:sz w:val="24"/>
          <w:szCs w:val="24"/>
          <w:lang w:eastAsia="de-CH"/>
          <w14:ligatures w14:val="standardContextual"/>
        </w:rPr>
      </w:pPr>
      <w:hyperlink w:anchor="_Toc178004860" w:history="1">
        <w:r w:rsidRPr="00875856">
          <w:rPr>
            <w:rStyle w:val="Hyperlink"/>
            <w:noProof/>
          </w:rPr>
          <w:t>7.4</w:t>
        </w:r>
        <w:r>
          <w:rPr>
            <w:rFonts w:asciiTheme="minorHAnsi" w:eastAsiaTheme="minorEastAsia" w:hAnsiTheme="minorHAnsi"/>
            <w:iCs w:val="0"/>
            <w:noProof/>
            <w:kern w:val="2"/>
            <w:sz w:val="24"/>
            <w:szCs w:val="24"/>
            <w:lang w:eastAsia="de-CH"/>
            <w14:ligatures w14:val="standardContextual"/>
          </w:rPr>
          <w:tab/>
        </w:r>
        <w:r w:rsidRPr="00875856">
          <w:rPr>
            <w:rStyle w:val="Hyperlink"/>
            <w:noProof/>
          </w:rPr>
          <w:t>Verhinderung bei Krankheit und Unfall</w:t>
        </w:r>
        <w:r>
          <w:rPr>
            <w:noProof/>
            <w:webHidden/>
          </w:rPr>
          <w:tab/>
        </w:r>
        <w:r>
          <w:rPr>
            <w:noProof/>
            <w:webHidden/>
          </w:rPr>
          <w:fldChar w:fldCharType="begin"/>
        </w:r>
        <w:r>
          <w:rPr>
            <w:noProof/>
            <w:webHidden/>
          </w:rPr>
          <w:instrText xml:space="preserve"> PAGEREF _Toc178004860 \h </w:instrText>
        </w:r>
        <w:r>
          <w:rPr>
            <w:noProof/>
            <w:webHidden/>
          </w:rPr>
        </w:r>
        <w:r>
          <w:rPr>
            <w:noProof/>
            <w:webHidden/>
          </w:rPr>
          <w:fldChar w:fldCharType="separate"/>
        </w:r>
        <w:r>
          <w:rPr>
            <w:noProof/>
            <w:webHidden/>
          </w:rPr>
          <w:t>13</w:t>
        </w:r>
        <w:r>
          <w:rPr>
            <w:noProof/>
            <w:webHidden/>
          </w:rPr>
          <w:fldChar w:fldCharType="end"/>
        </w:r>
      </w:hyperlink>
    </w:p>
    <w:p w14:paraId="01169E4F" w14:textId="3AA5E8D8" w:rsidR="00E00C72" w:rsidRDefault="00E00C72">
      <w:pPr>
        <w:pStyle w:val="Verzeichnis2"/>
        <w:tabs>
          <w:tab w:val="left" w:pos="880"/>
          <w:tab w:val="right" w:leader="dot" w:pos="9091"/>
        </w:tabs>
        <w:rPr>
          <w:rFonts w:asciiTheme="minorHAnsi" w:eastAsiaTheme="minorEastAsia" w:hAnsiTheme="minorHAnsi"/>
          <w:iCs w:val="0"/>
          <w:noProof/>
          <w:kern w:val="2"/>
          <w:sz w:val="24"/>
          <w:szCs w:val="24"/>
          <w:lang w:eastAsia="de-CH"/>
          <w14:ligatures w14:val="standardContextual"/>
        </w:rPr>
      </w:pPr>
      <w:hyperlink w:anchor="_Toc178004861" w:history="1">
        <w:r w:rsidRPr="00875856">
          <w:rPr>
            <w:rStyle w:val="Hyperlink"/>
            <w:noProof/>
          </w:rPr>
          <w:t>7.5</w:t>
        </w:r>
        <w:r>
          <w:rPr>
            <w:rFonts w:asciiTheme="minorHAnsi" w:eastAsiaTheme="minorEastAsia" w:hAnsiTheme="minorHAnsi"/>
            <w:iCs w:val="0"/>
            <w:noProof/>
            <w:kern w:val="2"/>
            <w:sz w:val="24"/>
            <w:szCs w:val="24"/>
            <w:lang w:eastAsia="de-CH"/>
            <w14:ligatures w14:val="standardContextual"/>
          </w:rPr>
          <w:tab/>
        </w:r>
        <w:r w:rsidRPr="00875856">
          <w:rPr>
            <w:rStyle w:val="Hyperlink"/>
            <w:noProof/>
          </w:rPr>
          <w:t>Prüfungswiederholung</w:t>
        </w:r>
        <w:r>
          <w:rPr>
            <w:noProof/>
            <w:webHidden/>
          </w:rPr>
          <w:tab/>
        </w:r>
        <w:r>
          <w:rPr>
            <w:noProof/>
            <w:webHidden/>
          </w:rPr>
          <w:fldChar w:fldCharType="begin"/>
        </w:r>
        <w:r>
          <w:rPr>
            <w:noProof/>
            <w:webHidden/>
          </w:rPr>
          <w:instrText xml:space="preserve"> PAGEREF _Toc178004861 \h </w:instrText>
        </w:r>
        <w:r>
          <w:rPr>
            <w:noProof/>
            <w:webHidden/>
          </w:rPr>
        </w:r>
        <w:r>
          <w:rPr>
            <w:noProof/>
            <w:webHidden/>
          </w:rPr>
          <w:fldChar w:fldCharType="separate"/>
        </w:r>
        <w:r>
          <w:rPr>
            <w:noProof/>
            <w:webHidden/>
          </w:rPr>
          <w:t>13</w:t>
        </w:r>
        <w:r>
          <w:rPr>
            <w:noProof/>
            <w:webHidden/>
          </w:rPr>
          <w:fldChar w:fldCharType="end"/>
        </w:r>
      </w:hyperlink>
    </w:p>
    <w:p w14:paraId="5BC3E41C" w14:textId="6A9F3793" w:rsidR="00E00C72" w:rsidRDefault="00E00C72">
      <w:pPr>
        <w:pStyle w:val="Verzeichnis2"/>
        <w:tabs>
          <w:tab w:val="left" w:pos="880"/>
          <w:tab w:val="right" w:leader="dot" w:pos="9091"/>
        </w:tabs>
        <w:rPr>
          <w:rFonts w:asciiTheme="minorHAnsi" w:eastAsiaTheme="minorEastAsia" w:hAnsiTheme="minorHAnsi"/>
          <w:iCs w:val="0"/>
          <w:noProof/>
          <w:kern w:val="2"/>
          <w:sz w:val="24"/>
          <w:szCs w:val="24"/>
          <w:lang w:eastAsia="de-CH"/>
          <w14:ligatures w14:val="standardContextual"/>
        </w:rPr>
      </w:pPr>
      <w:hyperlink w:anchor="_Toc178004862" w:history="1">
        <w:r w:rsidRPr="00875856">
          <w:rPr>
            <w:rStyle w:val="Hyperlink"/>
            <w:noProof/>
          </w:rPr>
          <w:t>7.6</w:t>
        </w:r>
        <w:r>
          <w:rPr>
            <w:rFonts w:asciiTheme="minorHAnsi" w:eastAsiaTheme="minorEastAsia" w:hAnsiTheme="minorHAnsi"/>
            <w:iCs w:val="0"/>
            <w:noProof/>
            <w:kern w:val="2"/>
            <w:sz w:val="24"/>
            <w:szCs w:val="24"/>
            <w:lang w:eastAsia="de-CH"/>
            <w14:ligatures w14:val="standardContextual"/>
          </w:rPr>
          <w:tab/>
        </w:r>
        <w:r w:rsidRPr="00875856">
          <w:rPr>
            <w:rStyle w:val="Hyperlink"/>
            <w:noProof/>
          </w:rPr>
          <w:t>Rekursverfahren/Rechtsmittel</w:t>
        </w:r>
        <w:r>
          <w:rPr>
            <w:noProof/>
            <w:webHidden/>
          </w:rPr>
          <w:tab/>
        </w:r>
        <w:r>
          <w:rPr>
            <w:noProof/>
            <w:webHidden/>
          </w:rPr>
          <w:fldChar w:fldCharType="begin"/>
        </w:r>
        <w:r>
          <w:rPr>
            <w:noProof/>
            <w:webHidden/>
          </w:rPr>
          <w:instrText xml:space="preserve"> PAGEREF _Toc178004862 \h </w:instrText>
        </w:r>
        <w:r>
          <w:rPr>
            <w:noProof/>
            <w:webHidden/>
          </w:rPr>
        </w:r>
        <w:r>
          <w:rPr>
            <w:noProof/>
            <w:webHidden/>
          </w:rPr>
          <w:fldChar w:fldCharType="separate"/>
        </w:r>
        <w:r>
          <w:rPr>
            <w:noProof/>
            <w:webHidden/>
          </w:rPr>
          <w:t>13</w:t>
        </w:r>
        <w:r>
          <w:rPr>
            <w:noProof/>
            <w:webHidden/>
          </w:rPr>
          <w:fldChar w:fldCharType="end"/>
        </w:r>
      </w:hyperlink>
    </w:p>
    <w:p w14:paraId="0512F4D9" w14:textId="03F04309" w:rsidR="00E00C72" w:rsidRDefault="00E00C72">
      <w:pPr>
        <w:pStyle w:val="Verzeichnis2"/>
        <w:tabs>
          <w:tab w:val="left" w:pos="880"/>
          <w:tab w:val="right" w:leader="dot" w:pos="9091"/>
        </w:tabs>
        <w:rPr>
          <w:rFonts w:asciiTheme="minorHAnsi" w:eastAsiaTheme="minorEastAsia" w:hAnsiTheme="minorHAnsi"/>
          <w:iCs w:val="0"/>
          <w:noProof/>
          <w:kern w:val="2"/>
          <w:sz w:val="24"/>
          <w:szCs w:val="24"/>
          <w:lang w:eastAsia="de-CH"/>
          <w14:ligatures w14:val="standardContextual"/>
        </w:rPr>
      </w:pPr>
      <w:hyperlink w:anchor="_Toc178004863" w:history="1">
        <w:r w:rsidRPr="00875856">
          <w:rPr>
            <w:rStyle w:val="Hyperlink"/>
            <w:noProof/>
          </w:rPr>
          <w:t>7.7</w:t>
        </w:r>
        <w:r>
          <w:rPr>
            <w:rFonts w:asciiTheme="minorHAnsi" w:eastAsiaTheme="minorEastAsia" w:hAnsiTheme="minorHAnsi"/>
            <w:iCs w:val="0"/>
            <w:noProof/>
            <w:kern w:val="2"/>
            <w:sz w:val="24"/>
            <w:szCs w:val="24"/>
            <w:lang w:eastAsia="de-CH"/>
            <w14:ligatures w14:val="standardContextual"/>
          </w:rPr>
          <w:tab/>
        </w:r>
        <w:r w:rsidRPr="00875856">
          <w:rPr>
            <w:rStyle w:val="Hyperlink"/>
            <w:noProof/>
          </w:rPr>
          <w:t>Archivierung</w:t>
        </w:r>
        <w:r>
          <w:rPr>
            <w:noProof/>
            <w:webHidden/>
          </w:rPr>
          <w:tab/>
        </w:r>
        <w:r>
          <w:rPr>
            <w:noProof/>
            <w:webHidden/>
          </w:rPr>
          <w:fldChar w:fldCharType="begin"/>
        </w:r>
        <w:r>
          <w:rPr>
            <w:noProof/>
            <w:webHidden/>
          </w:rPr>
          <w:instrText xml:space="preserve"> PAGEREF _Toc178004863 \h </w:instrText>
        </w:r>
        <w:r>
          <w:rPr>
            <w:noProof/>
            <w:webHidden/>
          </w:rPr>
        </w:r>
        <w:r>
          <w:rPr>
            <w:noProof/>
            <w:webHidden/>
          </w:rPr>
          <w:fldChar w:fldCharType="separate"/>
        </w:r>
        <w:r>
          <w:rPr>
            <w:noProof/>
            <w:webHidden/>
          </w:rPr>
          <w:t>13</w:t>
        </w:r>
        <w:r>
          <w:rPr>
            <w:noProof/>
            <w:webHidden/>
          </w:rPr>
          <w:fldChar w:fldCharType="end"/>
        </w:r>
      </w:hyperlink>
    </w:p>
    <w:p w14:paraId="4347CC46" w14:textId="10055E79" w:rsidR="00E00C72" w:rsidRDefault="00E00C72">
      <w:pPr>
        <w:pStyle w:val="Verzeichnis1"/>
        <w:tabs>
          <w:tab w:val="left" w:pos="440"/>
          <w:tab w:val="right" w:leader="dot" w:pos="9091"/>
        </w:tabs>
        <w:rPr>
          <w:rFonts w:asciiTheme="minorHAnsi" w:eastAsiaTheme="minorEastAsia" w:hAnsiTheme="minorHAnsi"/>
          <w:b w:val="0"/>
          <w:bCs w:val="0"/>
          <w:noProof/>
          <w:kern w:val="2"/>
          <w:sz w:val="24"/>
          <w:szCs w:val="24"/>
          <w:lang w:eastAsia="de-CH"/>
          <w14:ligatures w14:val="standardContextual"/>
        </w:rPr>
      </w:pPr>
      <w:hyperlink w:anchor="_Toc178004864" w:history="1">
        <w:r w:rsidRPr="00875856">
          <w:rPr>
            <w:rStyle w:val="Hyperlink"/>
            <w:noProof/>
          </w:rPr>
          <w:t>8</w:t>
        </w:r>
        <w:r>
          <w:rPr>
            <w:rFonts w:asciiTheme="minorHAnsi" w:eastAsiaTheme="minorEastAsia" w:hAnsiTheme="minorHAnsi"/>
            <w:b w:val="0"/>
            <w:bCs w:val="0"/>
            <w:noProof/>
            <w:kern w:val="2"/>
            <w:sz w:val="24"/>
            <w:szCs w:val="24"/>
            <w:lang w:eastAsia="de-CH"/>
            <w14:ligatures w14:val="standardContextual"/>
          </w:rPr>
          <w:tab/>
        </w:r>
        <w:r w:rsidRPr="00875856">
          <w:rPr>
            <w:rStyle w:val="Hyperlink"/>
            <w:noProof/>
          </w:rPr>
          <w:t>Prüfung für das Erlangen eines zweiten EFZ</w:t>
        </w:r>
        <w:r>
          <w:rPr>
            <w:noProof/>
            <w:webHidden/>
          </w:rPr>
          <w:tab/>
        </w:r>
        <w:r>
          <w:rPr>
            <w:noProof/>
            <w:webHidden/>
          </w:rPr>
          <w:fldChar w:fldCharType="begin"/>
        </w:r>
        <w:r>
          <w:rPr>
            <w:noProof/>
            <w:webHidden/>
          </w:rPr>
          <w:instrText xml:space="preserve"> PAGEREF _Toc178004864 \h </w:instrText>
        </w:r>
        <w:r>
          <w:rPr>
            <w:noProof/>
            <w:webHidden/>
          </w:rPr>
        </w:r>
        <w:r>
          <w:rPr>
            <w:noProof/>
            <w:webHidden/>
          </w:rPr>
          <w:fldChar w:fldCharType="separate"/>
        </w:r>
        <w:r>
          <w:rPr>
            <w:noProof/>
            <w:webHidden/>
          </w:rPr>
          <w:t>14</w:t>
        </w:r>
        <w:r>
          <w:rPr>
            <w:noProof/>
            <w:webHidden/>
          </w:rPr>
          <w:fldChar w:fldCharType="end"/>
        </w:r>
      </w:hyperlink>
    </w:p>
    <w:p w14:paraId="3474700C" w14:textId="3CD4E301" w:rsidR="00E00C72" w:rsidRDefault="00E00C72">
      <w:pPr>
        <w:pStyle w:val="Verzeichnis2"/>
        <w:tabs>
          <w:tab w:val="left" w:pos="880"/>
          <w:tab w:val="right" w:leader="dot" w:pos="9091"/>
        </w:tabs>
        <w:rPr>
          <w:rFonts w:asciiTheme="minorHAnsi" w:eastAsiaTheme="minorEastAsia" w:hAnsiTheme="minorHAnsi"/>
          <w:iCs w:val="0"/>
          <w:noProof/>
          <w:kern w:val="2"/>
          <w:sz w:val="24"/>
          <w:szCs w:val="24"/>
          <w:lang w:eastAsia="de-CH"/>
          <w14:ligatures w14:val="standardContextual"/>
        </w:rPr>
      </w:pPr>
      <w:hyperlink w:anchor="_Toc178004865" w:history="1">
        <w:r w:rsidRPr="00875856">
          <w:rPr>
            <w:rStyle w:val="Hyperlink"/>
            <w:noProof/>
          </w:rPr>
          <w:t>8.1</w:t>
        </w:r>
        <w:r>
          <w:rPr>
            <w:rFonts w:asciiTheme="minorHAnsi" w:eastAsiaTheme="minorEastAsia" w:hAnsiTheme="minorHAnsi"/>
            <w:iCs w:val="0"/>
            <w:noProof/>
            <w:kern w:val="2"/>
            <w:sz w:val="24"/>
            <w:szCs w:val="24"/>
            <w:lang w:eastAsia="de-CH"/>
            <w14:ligatures w14:val="standardContextual"/>
          </w:rPr>
          <w:tab/>
        </w:r>
        <w:r w:rsidRPr="00875856">
          <w:rPr>
            <w:rStyle w:val="Hyperlink"/>
            <w:noProof/>
          </w:rPr>
          <w:t>Absolvieren einer zweiten Fachrichtung</w:t>
        </w:r>
        <w:r>
          <w:rPr>
            <w:noProof/>
            <w:webHidden/>
          </w:rPr>
          <w:tab/>
        </w:r>
        <w:r>
          <w:rPr>
            <w:noProof/>
            <w:webHidden/>
          </w:rPr>
          <w:fldChar w:fldCharType="begin"/>
        </w:r>
        <w:r>
          <w:rPr>
            <w:noProof/>
            <w:webHidden/>
          </w:rPr>
          <w:instrText xml:space="preserve"> PAGEREF _Toc178004865 \h </w:instrText>
        </w:r>
        <w:r>
          <w:rPr>
            <w:noProof/>
            <w:webHidden/>
          </w:rPr>
        </w:r>
        <w:r>
          <w:rPr>
            <w:noProof/>
            <w:webHidden/>
          </w:rPr>
          <w:fldChar w:fldCharType="separate"/>
        </w:r>
        <w:r>
          <w:rPr>
            <w:noProof/>
            <w:webHidden/>
          </w:rPr>
          <w:t>14</w:t>
        </w:r>
        <w:r>
          <w:rPr>
            <w:noProof/>
            <w:webHidden/>
          </w:rPr>
          <w:fldChar w:fldCharType="end"/>
        </w:r>
      </w:hyperlink>
    </w:p>
    <w:p w14:paraId="71FB554C" w14:textId="567EB87C" w:rsidR="00E00C72" w:rsidRDefault="00E00C72">
      <w:pPr>
        <w:pStyle w:val="Verzeichnis2"/>
        <w:tabs>
          <w:tab w:val="left" w:pos="880"/>
          <w:tab w:val="right" w:leader="dot" w:pos="9091"/>
        </w:tabs>
        <w:rPr>
          <w:rFonts w:asciiTheme="minorHAnsi" w:eastAsiaTheme="minorEastAsia" w:hAnsiTheme="minorHAnsi"/>
          <w:iCs w:val="0"/>
          <w:noProof/>
          <w:kern w:val="2"/>
          <w:sz w:val="24"/>
          <w:szCs w:val="24"/>
          <w:lang w:eastAsia="de-CH"/>
          <w14:ligatures w14:val="standardContextual"/>
        </w:rPr>
      </w:pPr>
      <w:hyperlink w:anchor="_Toc178004866" w:history="1">
        <w:r w:rsidRPr="00875856">
          <w:rPr>
            <w:rStyle w:val="Hyperlink"/>
            <w:noProof/>
          </w:rPr>
          <w:t>8.2</w:t>
        </w:r>
        <w:r>
          <w:rPr>
            <w:rFonts w:asciiTheme="minorHAnsi" w:eastAsiaTheme="minorEastAsia" w:hAnsiTheme="minorHAnsi"/>
            <w:iCs w:val="0"/>
            <w:noProof/>
            <w:kern w:val="2"/>
            <w:sz w:val="24"/>
            <w:szCs w:val="24"/>
            <w:lang w:eastAsia="de-CH"/>
            <w14:ligatures w14:val="standardContextual"/>
          </w:rPr>
          <w:tab/>
        </w:r>
        <w:r w:rsidRPr="00875856">
          <w:rPr>
            <w:rStyle w:val="Hyperlink"/>
            <w:noProof/>
          </w:rPr>
          <w:t>Erstberuf innerhalb des Berufsfelds</w:t>
        </w:r>
        <w:r>
          <w:rPr>
            <w:noProof/>
            <w:webHidden/>
          </w:rPr>
          <w:tab/>
        </w:r>
        <w:r>
          <w:rPr>
            <w:noProof/>
            <w:webHidden/>
          </w:rPr>
          <w:fldChar w:fldCharType="begin"/>
        </w:r>
        <w:r>
          <w:rPr>
            <w:noProof/>
            <w:webHidden/>
          </w:rPr>
          <w:instrText xml:space="preserve"> PAGEREF _Toc178004866 \h </w:instrText>
        </w:r>
        <w:r>
          <w:rPr>
            <w:noProof/>
            <w:webHidden/>
          </w:rPr>
        </w:r>
        <w:r>
          <w:rPr>
            <w:noProof/>
            <w:webHidden/>
          </w:rPr>
          <w:fldChar w:fldCharType="separate"/>
        </w:r>
        <w:r>
          <w:rPr>
            <w:noProof/>
            <w:webHidden/>
          </w:rPr>
          <w:t>14</w:t>
        </w:r>
        <w:r>
          <w:rPr>
            <w:noProof/>
            <w:webHidden/>
          </w:rPr>
          <w:fldChar w:fldCharType="end"/>
        </w:r>
      </w:hyperlink>
    </w:p>
    <w:p w14:paraId="520435C0" w14:textId="40AEBE0E" w:rsidR="00E00C72" w:rsidRDefault="00E00C72">
      <w:pPr>
        <w:pStyle w:val="Verzeichnis2"/>
        <w:tabs>
          <w:tab w:val="left" w:pos="880"/>
          <w:tab w:val="right" w:leader="dot" w:pos="9091"/>
        </w:tabs>
        <w:rPr>
          <w:rFonts w:asciiTheme="minorHAnsi" w:eastAsiaTheme="minorEastAsia" w:hAnsiTheme="minorHAnsi"/>
          <w:iCs w:val="0"/>
          <w:noProof/>
          <w:kern w:val="2"/>
          <w:sz w:val="24"/>
          <w:szCs w:val="24"/>
          <w:lang w:eastAsia="de-CH"/>
          <w14:ligatures w14:val="standardContextual"/>
        </w:rPr>
      </w:pPr>
      <w:hyperlink w:anchor="_Toc178004867" w:history="1">
        <w:r w:rsidRPr="00875856">
          <w:rPr>
            <w:rStyle w:val="Hyperlink"/>
            <w:noProof/>
          </w:rPr>
          <w:t>8.3</w:t>
        </w:r>
        <w:r>
          <w:rPr>
            <w:rFonts w:asciiTheme="minorHAnsi" w:eastAsiaTheme="minorEastAsia" w:hAnsiTheme="minorHAnsi"/>
            <w:iCs w:val="0"/>
            <w:noProof/>
            <w:kern w:val="2"/>
            <w:sz w:val="24"/>
            <w:szCs w:val="24"/>
            <w:lang w:eastAsia="de-CH"/>
            <w14:ligatures w14:val="standardContextual"/>
          </w:rPr>
          <w:tab/>
        </w:r>
        <w:r w:rsidRPr="00875856">
          <w:rPr>
            <w:rStyle w:val="Hyperlink"/>
            <w:noProof/>
          </w:rPr>
          <w:t>Erstberuf ausserhalb des Berufsfelds</w:t>
        </w:r>
        <w:r>
          <w:rPr>
            <w:noProof/>
            <w:webHidden/>
          </w:rPr>
          <w:tab/>
        </w:r>
        <w:r>
          <w:rPr>
            <w:noProof/>
            <w:webHidden/>
          </w:rPr>
          <w:fldChar w:fldCharType="begin"/>
        </w:r>
        <w:r>
          <w:rPr>
            <w:noProof/>
            <w:webHidden/>
          </w:rPr>
          <w:instrText xml:space="preserve"> PAGEREF _Toc178004867 \h </w:instrText>
        </w:r>
        <w:r>
          <w:rPr>
            <w:noProof/>
            <w:webHidden/>
          </w:rPr>
        </w:r>
        <w:r>
          <w:rPr>
            <w:noProof/>
            <w:webHidden/>
          </w:rPr>
          <w:fldChar w:fldCharType="separate"/>
        </w:r>
        <w:r>
          <w:rPr>
            <w:noProof/>
            <w:webHidden/>
          </w:rPr>
          <w:t>14</w:t>
        </w:r>
        <w:r>
          <w:rPr>
            <w:noProof/>
            <w:webHidden/>
          </w:rPr>
          <w:fldChar w:fldCharType="end"/>
        </w:r>
      </w:hyperlink>
    </w:p>
    <w:p w14:paraId="068EEB62" w14:textId="7B113C98" w:rsidR="00E00C72" w:rsidRDefault="00E00C72">
      <w:pPr>
        <w:pStyle w:val="Verzeichnis1"/>
        <w:tabs>
          <w:tab w:val="right" w:leader="dot" w:pos="9091"/>
        </w:tabs>
        <w:rPr>
          <w:rFonts w:asciiTheme="minorHAnsi" w:eastAsiaTheme="minorEastAsia" w:hAnsiTheme="minorHAnsi"/>
          <w:b w:val="0"/>
          <w:bCs w:val="0"/>
          <w:noProof/>
          <w:kern w:val="2"/>
          <w:sz w:val="24"/>
          <w:szCs w:val="24"/>
          <w:lang w:eastAsia="de-CH"/>
          <w14:ligatures w14:val="standardContextual"/>
        </w:rPr>
      </w:pPr>
      <w:hyperlink w:anchor="_Toc178004868" w:history="1">
        <w:r w:rsidRPr="00875856">
          <w:rPr>
            <w:rStyle w:val="Hyperlink"/>
            <w:noProof/>
          </w:rPr>
          <w:t>Inkrafttreten</w:t>
        </w:r>
        <w:r>
          <w:rPr>
            <w:noProof/>
            <w:webHidden/>
          </w:rPr>
          <w:tab/>
        </w:r>
        <w:r>
          <w:rPr>
            <w:noProof/>
            <w:webHidden/>
          </w:rPr>
          <w:fldChar w:fldCharType="begin"/>
        </w:r>
        <w:r>
          <w:rPr>
            <w:noProof/>
            <w:webHidden/>
          </w:rPr>
          <w:instrText xml:space="preserve"> PAGEREF _Toc178004868 \h </w:instrText>
        </w:r>
        <w:r>
          <w:rPr>
            <w:noProof/>
            <w:webHidden/>
          </w:rPr>
        </w:r>
        <w:r>
          <w:rPr>
            <w:noProof/>
            <w:webHidden/>
          </w:rPr>
          <w:fldChar w:fldCharType="separate"/>
        </w:r>
        <w:r>
          <w:rPr>
            <w:noProof/>
            <w:webHidden/>
          </w:rPr>
          <w:t>15</w:t>
        </w:r>
        <w:r>
          <w:rPr>
            <w:noProof/>
            <w:webHidden/>
          </w:rPr>
          <w:fldChar w:fldCharType="end"/>
        </w:r>
      </w:hyperlink>
    </w:p>
    <w:p w14:paraId="33E8BFE8" w14:textId="0BB522B4" w:rsidR="00E00C72" w:rsidRDefault="00E00C72">
      <w:pPr>
        <w:pStyle w:val="Verzeichnis1"/>
        <w:tabs>
          <w:tab w:val="right" w:leader="dot" w:pos="9091"/>
        </w:tabs>
        <w:rPr>
          <w:rFonts w:asciiTheme="minorHAnsi" w:eastAsiaTheme="minorEastAsia" w:hAnsiTheme="minorHAnsi"/>
          <w:b w:val="0"/>
          <w:bCs w:val="0"/>
          <w:noProof/>
          <w:kern w:val="2"/>
          <w:sz w:val="24"/>
          <w:szCs w:val="24"/>
          <w:lang w:eastAsia="de-CH"/>
          <w14:ligatures w14:val="standardContextual"/>
        </w:rPr>
      </w:pPr>
      <w:hyperlink w:anchor="_Toc178004869" w:history="1">
        <w:r w:rsidRPr="00875856">
          <w:rPr>
            <w:rStyle w:val="Hyperlink"/>
            <w:noProof/>
          </w:rPr>
          <w:t>Anhang Verzeichnis der Vorlagen</w:t>
        </w:r>
        <w:r>
          <w:rPr>
            <w:noProof/>
            <w:webHidden/>
          </w:rPr>
          <w:tab/>
        </w:r>
        <w:r>
          <w:rPr>
            <w:noProof/>
            <w:webHidden/>
          </w:rPr>
          <w:fldChar w:fldCharType="begin"/>
        </w:r>
        <w:r>
          <w:rPr>
            <w:noProof/>
            <w:webHidden/>
          </w:rPr>
          <w:instrText xml:space="preserve"> PAGEREF _Toc178004869 \h </w:instrText>
        </w:r>
        <w:r>
          <w:rPr>
            <w:noProof/>
            <w:webHidden/>
          </w:rPr>
        </w:r>
        <w:r>
          <w:rPr>
            <w:noProof/>
            <w:webHidden/>
          </w:rPr>
          <w:fldChar w:fldCharType="separate"/>
        </w:r>
        <w:r>
          <w:rPr>
            <w:noProof/>
            <w:webHidden/>
          </w:rPr>
          <w:t>16</w:t>
        </w:r>
        <w:r>
          <w:rPr>
            <w:noProof/>
            <w:webHidden/>
          </w:rPr>
          <w:fldChar w:fldCharType="end"/>
        </w:r>
      </w:hyperlink>
    </w:p>
    <w:p w14:paraId="79697A3D" w14:textId="77777777" w:rsidR="00747452" w:rsidRDefault="00443497">
      <w:pPr>
        <w:spacing w:before="360" w:after="120" w:line="240" w:lineRule="auto"/>
        <w:rPr>
          <w:rFonts w:eastAsia="Calibri"/>
        </w:rPr>
      </w:pPr>
      <w:r>
        <w:rPr>
          <w:rFonts w:eastAsia="Calibri" w:cs="Arial"/>
          <w:bCs/>
          <w:spacing w:val="4"/>
          <w:sz w:val="30"/>
          <w:szCs w:val="30"/>
          <w:lang w:eastAsia="de-DE"/>
        </w:rPr>
        <w:fldChar w:fldCharType="end"/>
      </w:r>
    </w:p>
    <w:p w14:paraId="5E83747D" w14:textId="77777777" w:rsidR="00747452" w:rsidRDefault="00747452">
      <w:pPr>
        <w:pStyle w:val="01eStandardAbstandvor8pt"/>
        <w:rPr>
          <w:rFonts w:eastAsia="Calibri"/>
        </w:rPr>
        <w:sectPr w:rsidR="00747452">
          <w:pgSz w:w="11907" w:h="16840" w:code="9"/>
          <w:pgMar w:top="1242" w:right="992" w:bottom="1134" w:left="1814" w:header="709" w:footer="851" w:gutter="0"/>
          <w:pgNumType w:start="1"/>
          <w:cols w:space="720"/>
          <w:noEndnote/>
          <w:docGrid w:linePitch="299"/>
        </w:sectPr>
      </w:pPr>
    </w:p>
    <w:p w14:paraId="7418C2D6" w14:textId="77777777" w:rsidR="00747452" w:rsidRDefault="00443497">
      <w:pPr>
        <w:pStyle w:val="berschrift1"/>
      </w:pPr>
      <w:bookmarkStart w:id="1" w:name="_Toc381867612"/>
      <w:bookmarkStart w:id="2" w:name="_Toc178004843"/>
      <w:r>
        <w:lastRenderedPageBreak/>
        <w:t>Ziel und Zweck</w:t>
      </w:r>
      <w:bookmarkEnd w:id="1"/>
      <w:bookmarkEnd w:id="2"/>
      <w:r>
        <w:t xml:space="preserve"> </w:t>
      </w:r>
    </w:p>
    <w:p w14:paraId="3FBE22E1" w14:textId="0E0CCB9E" w:rsidR="00B0156A" w:rsidRDefault="00443497">
      <w:pPr>
        <w:pStyle w:val="01eStandardAbstandvor8pt"/>
        <w:rPr>
          <w:color w:val="000000" w:themeColor="text1"/>
        </w:rPr>
      </w:pPr>
      <w:r>
        <w:rPr>
          <w:color w:val="000000" w:themeColor="text1"/>
        </w:rPr>
        <w:t>Die vorliegenden Ausführungsbestimmungen zum Qualifikationsverfahren (QV) mit Abschlussprüfung und deren Anhänge konkretisieren die in der Bildungsverordnung und im Bildungsplan enthaltenen Bestimmungen.</w:t>
      </w:r>
      <w:r w:rsidR="009D0C44">
        <w:rPr>
          <w:color w:val="000000" w:themeColor="text1"/>
        </w:rPr>
        <w:t xml:space="preserve"> </w:t>
      </w:r>
      <w:r w:rsidR="00B0156A">
        <w:rPr>
          <w:szCs w:val="20"/>
        </w:rPr>
        <w:t>S</w:t>
      </w:r>
      <w:r w:rsidR="00A95A57">
        <w:rPr>
          <w:szCs w:val="20"/>
        </w:rPr>
        <w:t>ie</w:t>
      </w:r>
      <w:r w:rsidR="00B0156A">
        <w:rPr>
          <w:szCs w:val="20"/>
        </w:rPr>
        <w:t xml:space="preserve"> richte</w:t>
      </w:r>
      <w:r w:rsidR="00A95A57">
        <w:rPr>
          <w:szCs w:val="20"/>
        </w:rPr>
        <w:t xml:space="preserve">n </w:t>
      </w:r>
      <w:r w:rsidR="00B0156A">
        <w:rPr>
          <w:szCs w:val="20"/>
        </w:rPr>
        <w:t>sich primär an Prüfungsleitende, Chefexpert</w:t>
      </w:r>
      <w:r w:rsidR="00A95A57">
        <w:rPr>
          <w:szCs w:val="20"/>
        </w:rPr>
        <w:t>innen und -experten sowie</w:t>
      </w:r>
      <w:r w:rsidR="00B0156A">
        <w:rPr>
          <w:szCs w:val="20"/>
        </w:rPr>
        <w:t xml:space="preserve"> Schulleite</w:t>
      </w:r>
      <w:r w:rsidR="00A95A57">
        <w:rPr>
          <w:szCs w:val="20"/>
        </w:rPr>
        <w:t xml:space="preserve">rinnen und -leiter. </w:t>
      </w:r>
      <w:r w:rsidR="00B0156A">
        <w:rPr>
          <w:szCs w:val="20"/>
        </w:rPr>
        <w:t xml:space="preserve">Sie soll im Sinne einer schweizweit einheitlichen Durchführung des Qualifikationsverfahrens eine konkrete Hilfestellung bieten. Dies insbesondere in Anbetracht des erwünschten kantons- und </w:t>
      </w:r>
      <w:proofErr w:type="spellStart"/>
      <w:r w:rsidR="00B0156A">
        <w:rPr>
          <w:szCs w:val="20"/>
        </w:rPr>
        <w:t>sprachgrenzenüberschreitenden</w:t>
      </w:r>
      <w:proofErr w:type="spellEnd"/>
      <w:r w:rsidR="00B0156A">
        <w:rPr>
          <w:szCs w:val="20"/>
        </w:rPr>
        <w:t xml:space="preserve"> Lehrstellenwechsels.</w:t>
      </w:r>
    </w:p>
    <w:p w14:paraId="57F73247" w14:textId="77777777" w:rsidR="00747452" w:rsidRDefault="00443497">
      <w:pPr>
        <w:pStyle w:val="berschrift1"/>
      </w:pPr>
      <w:bookmarkStart w:id="3" w:name="_Toc381867613"/>
      <w:bookmarkStart w:id="4" w:name="_Toc178004844"/>
      <w:r>
        <w:t>Grundlagen</w:t>
      </w:r>
      <w:bookmarkEnd w:id="3"/>
      <w:bookmarkEnd w:id="4"/>
    </w:p>
    <w:p w14:paraId="4150B39F" w14:textId="77777777" w:rsidR="00747452" w:rsidRDefault="00443497">
      <w:pPr>
        <w:pStyle w:val="01eStandardAbstandvor8pt"/>
        <w:rPr>
          <w:color w:val="000000" w:themeColor="text1"/>
        </w:rPr>
      </w:pPr>
      <w:r>
        <w:rPr>
          <w:color w:val="000000" w:themeColor="text1"/>
        </w:rPr>
        <w:t>Als Grundlagen für die Ausführungsbestimmungen zum Qualifikationsverfahren in der beruflichen Grundbildung gelten:</w:t>
      </w:r>
    </w:p>
    <w:p w14:paraId="5007AED5" w14:textId="77777777" w:rsidR="00747452" w:rsidRDefault="00443497">
      <w:pPr>
        <w:pStyle w:val="01eStandardAbstandvor8pt"/>
        <w:numPr>
          <w:ilvl w:val="0"/>
          <w:numId w:val="13"/>
        </w:numPr>
        <w:rPr>
          <w:rFonts w:cs="Arial"/>
        </w:rPr>
      </w:pPr>
      <w:r>
        <w:rPr>
          <w:rFonts w:cs="Arial"/>
        </w:rPr>
        <w:t xml:space="preserve">Bundesgesetz vom 13. Dezember 2002 über die Berufsbildung (BBG; SR 412.10), insbesondere Art. 33 bis Art. 41 </w:t>
      </w:r>
    </w:p>
    <w:p w14:paraId="51CAF393" w14:textId="77777777" w:rsidR="00747452" w:rsidRDefault="00443497">
      <w:pPr>
        <w:pStyle w:val="01eStandardAbstandvor8pt"/>
        <w:numPr>
          <w:ilvl w:val="0"/>
          <w:numId w:val="13"/>
        </w:numPr>
        <w:rPr>
          <w:rFonts w:cs="Arial"/>
        </w:rPr>
      </w:pPr>
      <w:r>
        <w:rPr>
          <w:rFonts w:cs="Arial"/>
        </w:rPr>
        <w:t xml:space="preserve">Verordnung vom 19. November 2003 über die Berufsbildung (BBV; SR 412.101), insbesondere Art. 30 bis Art. 35, Art. 39 sowie Art. 50 </w:t>
      </w:r>
    </w:p>
    <w:p w14:paraId="71EF3234" w14:textId="77777777" w:rsidR="00747452" w:rsidRDefault="00443497">
      <w:pPr>
        <w:pStyle w:val="01eStandardAbstandvor8pt"/>
        <w:numPr>
          <w:ilvl w:val="0"/>
          <w:numId w:val="13"/>
        </w:numPr>
        <w:rPr>
          <w:rFonts w:cs="Arial"/>
        </w:rPr>
      </w:pPr>
      <w:r>
        <w:rPr>
          <w:rFonts w:cs="Arial"/>
        </w:rPr>
        <w:t>Verordnung des SBFI vom 27. April 2006 über Mindestvorschriften für die Allgemeinbildung in der beruflichen Grundbildung (SR 412.101.241), insbesondere Art. 6 bis Art. 14</w:t>
      </w:r>
    </w:p>
    <w:p w14:paraId="0065F300" w14:textId="66197394" w:rsidR="00747452" w:rsidRDefault="00443497">
      <w:pPr>
        <w:pStyle w:val="01eStandardAbstandvor8pt"/>
        <w:numPr>
          <w:ilvl w:val="0"/>
          <w:numId w:val="13"/>
        </w:numPr>
        <w:rPr>
          <w:rFonts w:cs="Arial"/>
          <w:color w:val="0000FF"/>
          <w:spacing w:val="0"/>
          <w:szCs w:val="20"/>
        </w:rPr>
      </w:pPr>
      <w:r>
        <w:rPr>
          <w:color w:val="000000" w:themeColor="text1"/>
        </w:rPr>
        <w:t xml:space="preserve">Verordnung des SBFI über die berufliche Grundbildung </w:t>
      </w:r>
      <w:r w:rsidR="007C7625">
        <w:rPr>
          <w:rFonts w:cs="Arial"/>
          <w:color w:val="FF0000"/>
        </w:rPr>
        <w:t xml:space="preserve">der Berufe mit EFZ im Berufsfeld «Landwirtschaft» </w:t>
      </w:r>
      <w:r>
        <w:rPr>
          <w:color w:val="000000" w:themeColor="text1"/>
        </w:rPr>
        <w:t xml:space="preserve">vom </w:t>
      </w:r>
      <w:r>
        <w:rPr>
          <w:rFonts w:cs="Arial"/>
          <w:color w:val="FF0000"/>
        </w:rPr>
        <w:t xml:space="preserve">[Erlassdatum]. </w:t>
      </w:r>
      <w:r>
        <w:rPr>
          <w:color w:val="000000" w:themeColor="text1"/>
        </w:rPr>
        <w:t xml:space="preserve">Massgeblich für die QV sind insbesondere </w:t>
      </w:r>
      <w:r>
        <w:rPr>
          <w:rFonts w:cs="Arial"/>
          <w:color w:val="FF0000"/>
        </w:rPr>
        <w:t xml:space="preserve">Art. </w:t>
      </w:r>
      <w:r w:rsidR="007C7625">
        <w:rPr>
          <w:rFonts w:cs="Arial"/>
          <w:color w:val="FF0000"/>
        </w:rPr>
        <w:t>19 – Art. 23.</w:t>
      </w:r>
    </w:p>
    <w:p w14:paraId="6227EF16" w14:textId="43B85266" w:rsidR="00B0156A" w:rsidRDefault="00443497" w:rsidP="00B0156A">
      <w:pPr>
        <w:pStyle w:val="01eStandardAbstandvor8pt"/>
        <w:numPr>
          <w:ilvl w:val="0"/>
          <w:numId w:val="13"/>
        </w:numPr>
        <w:rPr>
          <w:color w:val="000000" w:themeColor="text1"/>
        </w:rPr>
      </w:pPr>
      <w:r>
        <w:rPr>
          <w:color w:val="000000" w:themeColor="text1"/>
        </w:rPr>
        <w:t>Bildungsplan zur Verordnung über die berufliche Grundbildung</w:t>
      </w:r>
      <w:r w:rsidR="007C7625" w:rsidRPr="007C7625">
        <w:rPr>
          <w:rFonts w:cs="Arial"/>
          <w:color w:val="FF0000"/>
        </w:rPr>
        <w:t xml:space="preserve"> </w:t>
      </w:r>
      <w:r w:rsidR="007C7625">
        <w:rPr>
          <w:rFonts w:cs="Arial"/>
          <w:color w:val="FF0000"/>
        </w:rPr>
        <w:t xml:space="preserve">der Berufe mit EFZ im Berufsfeld «Landwirtschaft» </w:t>
      </w:r>
      <w:r>
        <w:rPr>
          <w:color w:val="000000" w:themeColor="text1"/>
        </w:rPr>
        <w:t xml:space="preserve">vom </w:t>
      </w:r>
      <w:r>
        <w:rPr>
          <w:rFonts w:cs="Arial"/>
          <w:color w:val="FF0000"/>
        </w:rPr>
        <w:t xml:space="preserve">[Erlassdatum]. </w:t>
      </w:r>
      <w:r>
        <w:rPr>
          <w:color w:val="000000" w:themeColor="text1"/>
        </w:rPr>
        <w:t xml:space="preserve">Massgeblich für die QV ist insbesondere </w:t>
      </w:r>
      <w:r w:rsidR="00B0156A">
        <w:rPr>
          <w:color w:val="000000" w:themeColor="text1"/>
        </w:rPr>
        <w:t xml:space="preserve">Kapitel 4. </w:t>
      </w:r>
    </w:p>
    <w:p w14:paraId="310BFFA7" w14:textId="3D3CEEBE" w:rsidR="00747452" w:rsidRDefault="00B0156A">
      <w:pPr>
        <w:pStyle w:val="01eStandardAbstandvor8pt"/>
        <w:numPr>
          <w:ilvl w:val="0"/>
          <w:numId w:val="13"/>
        </w:numPr>
        <w:rPr>
          <w:color w:val="000000" w:themeColor="text1"/>
        </w:rPr>
      </w:pPr>
      <w:r>
        <w:rPr>
          <w:color w:val="000000" w:themeColor="text1"/>
        </w:rPr>
        <w:t>Handbu</w:t>
      </w:r>
      <w:r w:rsidR="00443497">
        <w:rPr>
          <w:color w:val="000000" w:themeColor="text1"/>
        </w:rPr>
        <w:t>ch für Prüfungsexpertinnen und Prüfungsexperten in Qualifikationsverfahren der beruflichen Grundbildung. Hinweise und Instrumente für die Praxis</w:t>
      </w:r>
      <w:r w:rsidR="00443497">
        <w:rPr>
          <w:rStyle w:val="Funotenzeichen"/>
          <w:color w:val="000000" w:themeColor="text1"/>
        </w:rPr>
        <w:footnoteReference w:id="2"/>
      </w:r>
    </w:p>
    <w:p w14:paraId="345B77AB" w14:textId="77777777" w:rsidR="00747452" w:rsidRDefault="00443497">
      <w:pPr>
        <w:pStyle w:val="berschrift1"/>
      </w:pPr>
      <w:bookmarkStart w:id="5" w:name="_Toc381867614"/>
      <w:bookmarkStart w:id="6" w:name="_Toc178004845"/>
      <w:r>
        <w:t>Das Qualifikationsverfahren mit Abschlussprüfung</w:t>
      </w:r>
      <w:bookmarkEnd w:id="5"/>
      <w:r>
        <w:t xml:space="preserve"> in der Übersicht</w:t>
      </w:r>
      <w:bookmarkEnd w:id="6"/>
    </w:p>
    <w:p w14:paraId="340AB855" w14:textId="77777777" w:rsidR="00747452" w:rsidRDefault="00443497">
      <w:pPr>
        <w:spacing w:after="160" w:line="320" w:lineRule="atLeast"/>
        <w:jc w:val="both"/>
        <w:rPr>
          <w:rFonts w:eastAsia="Times New Roman" w:cs="Tahoma"/>
          <w:spacing w:val="4"/>
          <w:szCs w:val="16"/>
          <w:lang w:eastAsia="de-DE"/>
        </w:rPr>
      </w:pPr>
      <w:r>
        <w:rPr>
          <w:rFonts w:eastAsia="Times New Roman" w:cs="Tahoma"/>
          <w:spacing w:val="4"/>
          <w:szCs w:val="16"/>
          <w:lang w:eastAsia="de-DE"/>
        </w:rPr>
        <w:t xml:space="preserve">Im QV wird festgestellt, ob die lernende bzw. die kandidierende Person die für eine erfolgreiche Berufstätigkeit erforderlichen Handlungskompetenzen erworben hat. </w:t>
      </w:r>
    </w:p>
    <w:p w14:paraId="1A4E6D39" w14:textId="5A6C92FC" w:rsidR="00747452" w:rsidRDefault="00443497">
      <w:pPr>
        <w:pStyle w:val="01eStandardAbstandvor8pt"/>
        <w:tabs>
          <w:tab w:val="left" w:pos="4962"/>
        </w:tabs>
      </w:pPr>
      <w:r>
        <w:t>Die nachstehende Übersicht stellt die Qualifikationsbereiche samt Prüfungsform,</w:t>
      </w:r>
      <w:r>
        <w:rPr>
          <w:color w:val="FF0000"/>
        </w:rPr>
        <w:t xml:space="preserve"> </w:t>
      </w:r>
      <w:r>
        <w:t>die Erfahrungsnote, die Positionen, die jeweiligen Gewichtungen, die Fallnoten (Noten, welche genügend sein müssen) sowie die Bestimmungen zur Rundung der Noten gemäss Bildungsverordnung</w:t>
      </w:r>
      <w:r w:rsidR="009D0C44">
        <w:t xml:space="preserve"> </w:t>
      </w:r>
      <w:r>
        <w:t>dar.</w:t>
      </w:r>
    </w:p>
    <w:p w14:paraId="7AEF0D87" w14:textId="42A8E0E0" w:rsidR="00747452" w:rsidRDefault="00443497">
      <w:pPr>
        <w:spacing w:before="160" w:after="0" w:line="320" w:lineRule="atLeast"/>
        <w:ind w:left="23"/>
        <w:jc w:val="both"/>
        <w:rPr>
          <w:rFonts w:eastAsia="Times New Roman" w:cs="Tahoma"/>
          <w:color w:val="000000"/>
          <w:spacing w:val="4"/>
          <w:szCs w:val="16"/>
          <w:lang w:eastAsia="de-DE"/>
        </w:rPr>
      </w:pPr>
      <w:r>
        <w:rPr>
          <w:rFonts w:eastAsia="Times New Roman" w:cs="Tahoma"/>
          <w:color w:val="000000"/>
          <w:spacing w:val="4"/>
          <w:szCs w:val="16"/>
          <w:lang w:eastAsia="de-DE"/>
        </w:rPr>
        <w:lastRenderedPageBreak/>
        <w:t>Das Notenformular für das Qu</w:t>
      </w:r>
      <w:r w:rsidRPr="009D0C44">
        <w:rPr>
          <w:rFonts w:eastAsia="Times New Roman" w:cs="Tahoma"/>
          <w:spacing w:val="4"/>
          <w:szCs w:val="16"/>
          <w:lang w:eastAsia="de-DE"/>
        </w:rPr>
        <w:t>alifikationsverfahren und die zur Berechnung der Erfahrungsnote erforderlichen</w:t>
      </w:r>
      <w:r w:rsidR="009D0C44" w:rsidRPr="009D0C44">
        <w:rPr>
          <w:rFonts w:eastAsia="Times New Roman" w:cs="Tahoma"/>
          <w:spacing w:val="4"/>
          <w:szCs w:val="16"/>
          <w:lang w:eastAsia="de-DE"/>
        </w:rPr>
        <w:t xml:space="preserve"> </w:t>
      </w:r>
      <w:r w:rsidRPr="009D0C44">
        <w:rPr>
          <w:rFonts w:eastAsia="Times New Roman" w:cs="Tahoma"/>
          <w:spacing w:val="4"/>
          <w:szCs w:val="16"/>
          <w:lang w:eastAsia="de-DE"/>
        </w:rPr>
        <w:t>Notenblätter</w:t>
      </w:r>
      <w:r w:rsidR="009D0C44" w:rsidRPr="009D0C44">
        <w:rPr>
          <w:rFonts w:eastAsia="Times New Roman" w:cs="Tahoma"/>
          <w:spacing w:val="4"/>
          <w:szCs w:val="16"/>
          <w:lang w:eastAsia="de-DE"/>
        </w:rPr>
        <w:t xml:space="preserve"> </w:t>
      </w:r>
      <w:r w:rsidRPr="009D0C44">
        <w:rPr>
          <w:rFonts w:eastAsia="Times New Roman" w:cs="Tahoma"/>
          <w:spacing w:val="4"/>
          <w:szCs w:val="16"/>
          <w:lang w:eastAsia="de-DE"/>
        </w:rPr>
        <w:t>sind</w:t>
      </w:r>
      <w:r>
        <w:rPr>
          <w:rFonts w:eastAsia="Times New Roman" w:cs="Tahoma"/>
          <w:color w:val="000000"/>
          <w:spacing w:val="4"/>
          <w:szCs w:val="16"/>
          <w:lang w:eastAsia="de-DE"/>
        </w:rPr>
        <w:t xml:space="preserve"> unter </w:t>
      </w:r>
      <w:hyperlink r:id="rId11" w:history="1">
        <w:r>
          <w:rPr>
            <w:rStyle w:val="Hyperlink"/>
            <w:rFonts w:eastAsia="Times New Roman" w:cs="Tahoma"/>
            <w:spacing w:val="4"/>
            <w:szCs w:val="16"/>
            <w:lang w:eastAsia="de-DE"/>
          </w:rPr>
          <w:t>http://qv.berufsbildung.ch</w:t>
        </w:r>
      </w:hyperlink>
      <w:r>
        <w:rPr>
          <w:rFonts w:eastAsia="Times New Roman" w:cs="Tahoma"/>
          <w:color w:val="000000"/>
          <w:spacing w:val="4"/>
          <w:szCs w:val="16"/>
          <w:lang w:eastAsia="de-DE"/>
        </w:rPr>
        <w:t xml:space="preserve"> abrufbar.</w:t>
      </w:r>
    </w:p>
    <w:p w14:paraId="1B8148F5" w14:textId="77777777" w:rsidR="007A5D60" w:rsidRDefault="007A5D60">
      <w:pPr>
        <w:pStyle w:val="01eStandardAbstandvor8pt"/>
        <w:spacing w:before="0"/>
        <w:rPr>
          <w:b/>
        </w:rPr>
        <w:sectPr w:rsidR="007A5D60">
          <w:pgSz w:w="11907" w:h="16840" w:code="9"/>
          <w:pgMar w:top="1242" w:right="992" w:bottom="1134" w:left="1814" w:header="709" w:footer="851" w:gutter="0"/>
          <w:cols w:space="720"/>
          <w:noEndnote/>
          <w:docGrid w:linePitch="299"/>
        </w:sectPr>
      </w:pPr>
    </w:p>
    <w:p w14:paraId="3FE6E124" w14:textId="16925336" w:rsidR="00747452" w:rsidRDefault="00443497">
      <w:pPr>
        <w:pStyle w:val="01eStandardAbstandvor8pt"/>
        <w:spacing w:before="0"/>
        <w:rPr>
          <w:b/>
          <w:szCs w:val="20"/>
        </w:rPr>
      </w:pPr>
      <w:r>
        <w:rPr>
          <w:b/>
        </w:rPr>
        <w:lastRenderedPageBreak/>
        <w:t>Ü</w:t>
      </w:r>
      <w:r w:rsidR="008E633F">
        <w:rPr>
          <w:b/>
        </w:rPr>
        <w:t>b</w:t>
      </w:r>
      <w:r>
        <w:rPr>
          <w:b/>
        </w:rPr>
        <w:t>ersicht über die Qualifikationsbereiche und Erfahrungsnote sowie Rundung der Noten</w:t>
      </w:r>
      <w:r>
        <w:rPr>
          <w:b/>
          <w:szCs w:val="20"/>
        </w:rPr>
        <w:t xml:space="preserve"> bei vorgegebener praktischer Arbeit (VPA):</w:t>
      </w:r>
    </w:p>
    <w:tbl>
      <w:tblPr>
        <w:tblStyle w:val="Tabellenraster"/>
        <w:tblW w:w="14312" w:type="dxa"/>
        <w:tblLayout w:type="fixed"/>
        <w:tblLook w:val="04A0" w:firstRow="1" w:lastRow="0" w:firstColumn="1" w:lastColumn="0" w:noHBand="0" w:noVBand="1"/>
      </w:tblPr>
      <w:tblGrid>
        <w:gridCol w:w="1696"/>
        <w:gridCol w:w="1134"/>
        <w:gridCol w:w="1560"/>
        <w:gridCol w:w="1275"/>
        <w:gridCol w:w="1276"/>
        <w:gridCol w:w="1701"/>
        <w:gridCol w:w="851"/>
        <w:gridCol w:w="1275"/>
        <w:gridCol w:w="1134"/>
        <w:gridCol w:w="1276"/>
        <w:gridCol w:w="1134"/>
      </w:tblGrid>
      <w:tr w:rsidR="007A5D60" w:rsidRPr="00677933" w14:paraId="499597EC" w14:textId="77777777" w:rsidTr="007A5D60">
        <w:trPr>
          <w:trHeight w:val="523"/>
        </w:trPr>
        <w:tc>
          <w:tcPr>
            <w:tcW w:w="1696" w:type="dxa"/>
            <w:shd w:val="clear" w:color="auto" w:fill="E5DFEC" w:themeFill="accent4" w:themeFillTint="33"/>
          </w:tcPr>
          <w:p w14:paraId="43C7DBB0" w14:textId="77777777" w:rsidR="007A5D60" w:rsidRPr="00677933" w:rsidRDefault="007A5D60" w:rsidP="007A5D60">
            <w:pPr>
              <w:spacing w:after="0"/>
              <w:rPr>
                <w:b/>
                <w:bCs/>
                <w:sz w:val="16"/>
                <w:szCs w:val="16"/>
              </w:rPr>
            </w:pPr>
            <w:r w:rsidRPr="00677933">
              <w:rPr>
                <w:b/>
                <w:bCs/>
                <w:sz w:val="16"/>
                <w:szCs w:val="16"/>
              </w:rPr>
              <w:t>Qualifikations-</w:t>
            </w:r>
          </w:p>
          <w:p w14:paraId="6543CE2B" w14:textId="77777777" w:rsidR="007A5D60" w:rsidRPr="00677933" w:rsidRDefault="007A5D60" w:rsidP="006A5363">
            <w:pPr>
              <w:rPr>
                <w:b/>
                <w:bCs/>
                <w:sz w:val="16"/>
                <w:szCs w:val="16"/>
              </w:rPr>
            </w:pPr>
            <w:proofErr w:type="spellStart"/>
            <w:r w:rsidRPr="00677933">
              <w:rPr>
                <w:b/>
                <w:bCs/>
                <w:sz w:val="16"/>
                <w:szCs w:val="16"/>
              </w:rPr>
              <w:t>bereich</w:t>
            </w:r>
            <w:proofErr w:type="spellEnd"/>
          </w:p>
        </w:tc>
        <w:tc>
          <w:tcPr>
            <w:tcW w:w="1134" w:type="dxa"/>
            <w:shd w:val="clear" w:color="auto" w:fill="E5DFEC" w:themeFill="accent4" w:themeFillTint="33"/>
          </w:tcPr>
          <w:p w14:paraId="754942A7" w14:textId="77777777" w:rsidR="007A5D60" w:rsidRPr="00677933" w:rsidRDefault="007A5D60" w:rsidP="006A5363">
            <w:pPr>
              <w:rPr>
                <w:b/>
                <w:bCs/>
                <w:sz w:val="16"/>
                <w:szCs w:val="16"/>
              </w:rPr>
            </w:pPr>
            <w:r w:rsidRPr="00677933">
              <w:rPr>
                <w:b/>
                <w:bCs/>
                <w:sz w:val="16"/>
                <w:szCs w:val="16"/>
              </w:rPr>
              <w:t xml:space="preserve">Gewichtung </w:t>
            </w:r>
          </w:p>
        </w:tc>
        <w:tc>
          <w:tcPr>
            <w:tcW w:w="1560" w:type="dxa"/>
          </w:tcPr>
          <w:p w14:paraId="168EE440" w14:textId="77777777" w:rsidR="007A5D60" w:rsidRPr="00677933" w:rsidRDefault="007A5D60" w:rsidP="006A5363">
            <w:pPr>
              <w:rPr>
                <w:b/>
                <w:bCs/>
                <w:sz w:val="16"/>
                <w:szCs w:val="16"/>
              </w:rPr>
            </w:pPr>
            <w:r w:rsidRPr="00677933">
              <w:rPr>
                <w:b/>
                <w:bCs/>
                <w:sz w:val="16"/>
                <w:szCs w:val="16"/>
              </w:rPr>
              <w:t>Beruf</w:t>
            </w:r>
          </w:p>
        </w:tc>
        <w:tc>
          <w:tcPr>
            <w:tcW w:w="1275" w:type="dxa"/>
          </w:tcPr>
          <w:p w14:paraId="02D72E2A" w14:textId="77777777" w:rsidR="007A5D60" w:rsidRPr="00677933" w:rsidRDefault="007A5D60" w:rsidP="006A5363">
            <w:pPr>
              <w:rPr>
                <w:b/>
                <w:bCs/>
                <w:sz w:val="16"/>
                <w:szCs w:val="16"/>
              </w:rPr>
            </w:pPr>
            <w:r w:rsidRPr="00677933">
              <w:rPr>
                <w:b/>
                <w:bCs/>
                <w:sz w:val="16"/>
                <w:szCs w:val="16"/>
              </w:rPr>
              <w:t xml:space="preserve">Position 1 </w:t>
            </w:r>
          </w:p>
        </w:tc>
        <w:tc>
          <w:tcPr>
            <w:tcW w:w="1276" w:type="dxa"/>
          </w:tcPr>
          <w:p w14:paraId="1412BC9B" w14:textId="77777777" w:rsidR="007A5D60" w:rsidRPr="00677933" w:rsidRDefault="007A5D60" w:rsidP="006A5363">
            <w:pPr>
              <w:rPr>
                <w:b/>
                <w:bCs/>
                <w:sz w:val="16"/>
                <w:szCs w:val="16"/>
              </w:rPr>
            </w:pPr>
            <w:r w:rsidRPr="00677933">
              <w:rPr>
                <w:b/>
                <w:bCs/>
                <w:sz w:val="16"/>
                <w:szCs w:val="16"/>
              </w:rPr>
              <w:t>Gewichtung</w:t>
            </w:r>
          </w:p>
        </w:tc>
        <w:tc>
          <w:tcPr>
            <w:tcW w:w="1701" w:type="dxa"/>
          </w:tcPr>
          <w:p w14:paraId="2DDA3465" w14:textId="77777777" w:rsidR="007A5D60" w:rsidRPr="00677933" w:rsidRDefault="007A5D60" w:rsidP="006A5363">
            <w:pPr>
              <w:rPr>
                <w:b/>
                <w:bCs/>
                <w:sz w:val="16"/>
                <w:szCs w:val="16"/>
              </w:rPr>
            </w:pPr>
            <w:r w:rsidRPr="00677933">
              <w:rPr>
                <w:b/>
                <w:bCs/>
                <w:sz w:val="16"/>
                <w:szCs w:val="16"/>
              </w:rPr>
              <w:t xml:space="preserve">Position 2 </w:t>
            </w:r>
          </w:p>
        </w:tc>
        <w:tc>
          <w:tcPr>
            <w:tcW w:w="851" w:type="dxa"/>
          </w:tcPr>
          <w:p w14:paraId="2718C602" w14:textId="77777777" w:rsidR="007A5D60" w:rsidRPr="00677933" w:rsidRDefault="007A5D60" w:rsidP="006A5363">
            <w:pPr>
              <w:rPr>
                <w:b/>
                <w:bCs/>
                <w:sz w:val="16"/>
                <w:szCs w:val="16"/>
              </w:rPr>
            </w:pPr>
            <w:r w:rsidRPr="00677933">
              <w:rPr>
                <w:b/>
                <w:bCs/>
                <w:sz w:val="16"/>
                <w:szCs w:val="16"/>
              </w:rPr>
              <w:t>Gewichtung</w:t>
            </w:r>
          </w:p>
        </w:tc>
        <w:tc>
          <w:tcPr>
            <w:tcW w:w="1275" w:type="dxa"/>
          </w:tcPr>
          <w:p w14:paraId="7C7100DB" w14:textId="77777777" w:rsidR="007A5D60" w:rsidRPr="00677933" w:rsidRDefault="007A5D60" w:rsidP="006A5363">
            <w:pPr>
              <w:rPr>
                <w:b/>
                <w:bCs/>
                <w:sz w:val="16"/>
                <w:szCs w:val="16"/>
              </w:rPr>
            </w:pPr>
            <w:r w:rsidRPr="00677933">
              <w:rPr>
                <w:b/>
                <w:bCs/>
                <w:sz w:val="16"/>
                <w:szCs w:val="16"/>
              </w:rPr>
              <w:t xml:space="preserve">Position 3 </w:t>
            </w:r>
          </w:p>
        </w:tc>
        <w:tc>
          <w:tcPr>
            <w:tcW w:w="1134" w:type="dxa"/>
          </w:tcPr>
          <w:p w14:paraId="163AD25D" w14:textId="77777777" w:rsidR="007A5D60" w:rsidRPr="00677933" w:rsidRDefault="007A5D60" w:rsidP="006A5363">
            <w:pPr>
              <w:rPr>
                <w:b/>
                <w:bCs/>
                <w:sz w:val="16"/>
                <w:szCs w:val="16"/>
              </w:rPr>
            </w:pPr>
            <w:r w:rsidRPr="00677933">
              <w:rPr>
                <w:b/>
                <w:bCs/>
                <w:sz w:val="16"/>
                <w:szCs w:val="16"/>
              </w:rPr>
              <w:t>Gewichtung</w:t>
            </w:r>
          </w:p>
        </w:tc>
        <w:tc>
          <w:tcPr>
            <w:tcW w:w="1276" w:type="dxa"/>
          </w:tcPr>
          <w:p w14:paraId="69A4F68D" w14:textId="77777777" w:rsidR="007A5D60" w:rsidRPr="00677933" w:rsidRDefault="007A5D60" w:rsidP="006A5363">
            <w:pPr>
              <w:rPr>
                <w:b/>
                <w:bCs/>
                <w:sz w:val="16"/>
                <w:szCs w:val="16"/>
              </w:rPr>
            </w:pPr>
            <w:r w:rsidRPr="00677933">
              <w:rPr>
                <w:b/>
                <w:bCs/>
                <w:sz w:val="16"/>
                <w:szCs w:val="16"/>
              </w:rPr>
              <w:t xml:space="preserve">Position 4 </w:t>
            </w:r>
          </w:p>
        </w:tc>
        <w:tc>
          <w:tcPr>
            <w:tcW w:w="1134" w:type="dxa"/>
          </w:tcPr>
          <w:p w14:paraId="789364F9" w14:textId="77777777" w:rsidR="007A5D60" w:rsidRPr="00677933" w:rsidRDefault="007A5D60" w:rsidP="006A5363">
            <w:pPr>
              <w:rPr>
                <w:b/>
                <w:bCs/>
                <w:sz w:val="16"/>
                <w:szCs w:val="16"/>
              </w:rPr>
            </w:pPr>
            <w:r w:rsidRPr="00677933">
              <w:rPr>
                <w:b/>
                <w:bCs/>
                <w:sz w:val="16"/>
                <w:szCs w:val="16"/>
              </w:rPr>
              <w:t>Gewichtung</w:t>
            </w:r>
          </w:p>
        </w:tc>
      </w:tr>
      <w:tr w:rsidR="007A5D60" w:rsidRPr="00677933" w14:paraId="4C7EE344" w14:textId="77777777" w:rsidTr="007A5D60">
        <w:tc>
          <w:tcPr>
            <w:tcW w:w="1696" w:type="dxa"/>
            <w:vMerge w:val="restart"/>
            <w:shd w:val="clear" w:color="auto" w:fill="E5DFEC" w:themeFill="accent4" w:themeFillTint="33"/>
          </w:tcPr>
          <w:p w14:paraId="0AF20F21" w14:textId="310FF728" w:rsidR="007A5D60" w:rsidRPr="00677933" w:rsidRDefault="007A5D60" w:rsidP="006A5363">
            <w:pPr>
              <w:rPr>
                <w:b/>
                <w:bCs/>
                <w:sz w:val="16"/>
                <w:szCs w:val="16"/>
              </w:rPr>
            </w:pPr>
            <w:r w:rsidRPr="00677933">
              <w:rPr>
                <w:b/>
                <w:bCs/>
                <w:sz w:val="16"/>
                <w:szCs w:val="16"/>
              </w:rPr>
              <w:t>Praktische Arbeit Dauer: 8 Stunden</w:t>
            </w:r>
            <w:r w:rsidR="00F277FC">
              <w:rPr>
                <w:b/>
                <w:bCs/>
                <w:sz w:val="16"/>
                <w:szCs w:val="16"/>
              </w:rPr>
              <w:t>, inkl.</w:t>
            </w:r>
            <w:r w:rsidRPr="00677933">
              <w:rPr>
                <w:b/>
                <w:bCs/>
                <w:sz w:val="16"/>
                <w:szCs w:val="16"/>
              </w:rPr>
              <w:t xml:space="preserve"> Fachgespräch 45 Min.</w:t>
            </w:r>
          </w:p>
        </w:tc>
        <w:tc>
          <w:tcPr>
            <w:tcW w:w="1134" w:type="dxa"/>
            <w:shd w:val="clear" w:color="auto" w:fill="E5DFEC" w:themeFill="accent4" w:themeFillTint="33"/>
          </w:tcPr>
          <w:p w14:paraId="033B2907" w14:textId="77777777" w:rsidR="007A5D60" w:rsidRPr="00F31A4D" w:rsidRDefault="007A5D60" w:rsidP="006A5363">
            <w:pPr>
              <w:rPr>
                <w:b/>
                <w:bCs/>
                <w:sz w:val="16"/>
                <w:szCs w:val="16"/>
              </w:rPr>
            </w:pPr>
            <w:r w:rsidRPr="00F31A4D">
              <w:rPr>
                <w:b/>
                <w:bCs/>
                <w:sz w:val="16"/>
                <w:szCs w:val="16"/>
              </w:rPr>
              <w:t>50%</w:t>
            </w:r>
          </w:p>
        </w:tc>
        <w:tc>
          <w:tcPr>
            <w:tcW w:w="1560" w:type="dxa"/>
          </w:tcPr>
          <w:p w14:paraId="0FA1A253" w14:textId="77777777" w:rsidR="007A5D60" w:rsidRPr="001752A3" w:rsidRDefault="007A5D60" w:rsidP="006A5363">
            <w:pPr>
              <w:rPr>
                <w:b/>
                <w:bCs/>
                <w:color w:val="E36C0A" w:themeColor="accent6" w:themeShade="BF"/>
                <w:sz w:val="16"/>
                <w:szCs w:val="16"/>
              </w:rPr>
            </w:pPr>
            <w:r w:rsidRPr="001752A3">
              <w:rPr>
                <w:b/>
                <w:bCs/>
                <w:sz w:val="16"/>
                <w:szCs w:val="16"/>
              </w:rPr>
              <w:t>Gemüsegärtnerin / Gemüsegärtner</w:t>
            </w:r>
          </w:p>
        </w:tc>
        <w:tc>
          <w:tcPr>
            <w:tcW w:w="1275" w:type="dxa"/>
          </w:tcPr>
          <w:p w14:paraId="46DD0725" w14:textId="77777777" w:rsidR="007A5D60" w:rsidRPr="00677933" w:rsidRDefault="007A5D60" w:rsidP="006A5363">
            <w:pPr>
              <w:rPr>
                <w:b/>
                <w:bCs/>
                <w:sz w:val="16"/>
                <w:szCs w:val="16"/>
              </w:rPr>
            </w:pPr>
            <w:r w:rsidRPr="00677933">
              <w:rPr>
                <w:b/>
                <w:bCs/>
                <w:sz w:val="16"/>
                <w:szCs w:val="16"/>
              </w:rPr>
              <w:t>HKB a, b</w:t>
            </w:r>
          </w:p>
        </w:tc>
        <w:tc>
          <w:tcPr>
            <w:tcW w:w="1276" w:type="dxa"/>
          </w:tcPr>
          <w:p w14:paraId="286801BE" w14:textId="0CB63FC7" w:rsidR="007A5D60" w:rsidRPr="00677933" w:rsidRDefault="007A5D60" w:rsidP="006A5363">
            <w:pPr>
              <w:rPr>
                <w:b/>
                <w:bCs/>
                <w:sz w:val="16"/>
                <w:szCs w:val="16"/>
              </w:rPr>
            </w:pPr>
            <w:r w:rsidRPr="00677933">
              <w:rPr>
                <w:b/>
                <w:bCs/>
                <w:sz w:val="16"/>
                <w:szCs w:val="16"/>
              </w:rPr>
              <w:t>20 %</w:t>
            </w:r>
          </w:p>
        </w:tc>
        <w:tc>
          <w:tcPr>
            <w:tcW w:w="1701" w:type="dxa"/>
          </w:tcPr>
          <w:p w14:paraId="39178DB2" w14:textId="77777777" w:rsidR="007A5D60" w:rsidRPr="00677933" w:rsidRDefault="007A5D60" w:rsidP="006A5363">
            <w:pPr>
              <w:rPr>
                <w:b/>
                <w:bCs/>
                <w:sz w:val="16"/>
                <w:szCs w:val="16"/>
              </w:rPr>
            </w:pPr>
            <w:r w:rsidRPr="00677933">
              <w:rPr>
                <w:b/>
                <w:bCs/>
                <w:sz w:val="16"/>
                <w:szCs w:val="16"/>
              </w:rPr>
              <w:t>HKB c, d, e, f</w:t>
            </w:r>
          </w:p>
        </w:tc>
        <w:tc>
          <w:tcPr>
            <w:tcW w:w="851" w:type="dxa"/>
          </w:tcPr>
          <w:p w14:paraId="57A3BDEE" w14:textId="77777777" w:rsidR="007A5D60" w:rsidRPr="00677933" w:rsidRDefault="007A5D60" w:rsidP="006A5363">
            <w:pPr>
              <w:rPr>
                <w:b/>
                <w:bCs/>
                <w:sz w:val="16"/>
                <w:szCs w:val="16"/>
              </w:rPr>
            </w:pPr>
            <w:r w:rsidRPr="00677933">
              <w:rPr>
                <w:b/>
                <w:bCs/>
                <w:sz w:val="16"/>
                <w:szCs w:val="16"/>
              </w:rPr>
              <w:t>60%</w:t>
            </w:r>
          </w:p>
        </w:tc>
        <w:tc>
          <w:tcPr>
            <w:tcW w:w="2409" w:type="dxa"/>
            <w:gridSpan w:val="2"/>
          </w:tcPr>
          <w:p w14:paraId="3FBA2C40" w14:textId="77777777" w:rsidR="007A5D60" w:rsidRPr="00677933" w:rsidRDefault="007A5D60" w:rsidP="006A5363">
            <w:pPr>
              <w:rPr>
                <w:b/>
                <w:bCs/>
                <w:sz w:val="16"/>
                <w:szCs w:val="16"/>
              </w:rPr>
            </w:pPr>
          </w:p>
        </w:tc>
        <w:tc>
          <w:tcPr>
            <w:tcW w:w="1276" w:type="dxa"/>
          </w:tcPr>
          <w:p w14:paraId="64407674" w14:textId="77777777" w:rsidR="007A5D60" w:rsidRPr="00677933" w:rsidRDefault="007A5D60" w:rsidP="006A5363">
            <w:pPr>
              <w:rPr>
                <w:b/>
                <w:bCs/>
                <w:sz w:val="16"/>
                <w:szCs w:val="16"/>
              </w:rPr>
            </w:pPr>
            <w:r w:rsidRPr="00677933">
              <w:rPr>
                <w:b/>
                <w:bCs/>
                <w:sz w:val="16"/>
                <w:szCs w:val="16"/>
              </w:rPr>
              <w:t>Fachgespräch</w:t>
            </w:r>
          </w:p>
        </w:tc>
        <w:tc>
          <w:tcPr>
            <w:tcW w:w="1134" w:type="dxa"/>
          </w:tcPr>
          <w:p w14:paraId="180D2CDD" w14:textId="77777777" w:rsidR="007A5D60" w:rsidRPr="00677933" w:rsidRDefault="007A5D60" w:rsidP="006A5363">
            <w:pPr>
              <w:rPr>
                <w:b/>
                <w:bCs/>
                <w:sz w:val="16"/>
                <w:szCs w:val="16"/>
              </w:rPr>
            </w:pPr>
            <w:r w:rsidRPr="00677933">
              <w:rPr>
                <w:b/>
                <w:bCs/>
                <w:sz w:val="16"/>
                <w:szCs w:val="16"/>
              </w:rPr>
              <w:t>20%</w:t>
            </w:r>
          </w:p>
        </w:tc>
      </w:tr>
      <w:tr w:rsidR="007A5D60" w:rsidRPr="00677933" w14:paraId="77403BE9" w14:textId="77777777" w:rsidTr="007A5D60">
        <w:tc>
          <w:tcPr>
            <w:tcW w:w="1696" w:type="dxa"/>
            <w:vMerge/>
            <w:shd w:val="clear" w:color="auto" w:fill="E5DFEC" w:themeFill="accent4" w:themeFillTint="33"/>
          </w:tcPr>
          <w:p w14:paraId="3AE17E65" w14:textId="77777777" w:rsidR="007A5D60" w:rsidRPr="00677933" w:rsidRDefault="007A5D60" w:rsidP="006A5363">
            <w:pPr>
              <w:rPr>
                <w:b/>
                <w:bCs/>
                <w:sz w:val="16"/>
                <w:szCs w:val="16"/>
              </w:rPr>
            </w:pPr>
          </w:p>
        </w:tc>
        <w:tc>
          <w:tcPr>
            <w:tcW w:w="1134" w:type="dxa"/>
            <w:shd w:val="clear" w:color="auto" w:fill="E5DFEC" w:themeFill="accent4" w:themeFillTint="33"/>
          </w:tcPr>
          <w:p w14:paraId="77BAC899" w14:textId="77777777" w:rsidR="007A5D60" w:rsidRPr="00F31A4D" w:rsidRDefault="007A5D60" w:rsidP="006A5363">
            <w:pPr>
              <w:rPr>
                <w:b/>
                <w:bCs/>
                <w:color w:val="9BBB59" w:themeColor="accent3"/>
                <w:sz w:val="16"/>
                <w:szCs w:val="16"/>
              </w:rPr>
            </w:pPr>
            <w:r w:rsidRPr="00F31A4D">
              <w:rPr>
                <w:b/>
                <w:bCs/>
                <w:color w:val="9BBB59" w:themeColor="accent3"/>
                <w:sz w:val="16"/>
                <w:szCs w:val="16"/>
              </w:rPr>
              <w:t>40%</w:t>
            </w:r>
          </w:p>
        </w:tc>
        <w:tc>
          <w:tcPr>
            <w:tcW w:w="1560" w:type="dxa"/>
          </w:tcPr>
          <w:p w14:paraId="53AE829A" w14:textId="77777777" w:rsidR="007A5D60" w:rsidRPr="00F31A4D" w:rsidRDefault="007A5D60" w:rsidP="006A5363">
            <w:pPr>
              <w:rPr>
                <w:b/>
                <w:bCs/>
                <w:color w:val="9BBB59" w:themeColor="accent3"/>
                <w:sz w:val="16"/>
                <w:szCs w:val="16"/>
              </w:rPr>
            </w:pPr>
            <w:r w:rsidRPr="00F31A4D">
              <w:rPr>
                <w:b/>
                <w:bCs/>
                <w:color w:val="9BBB59" w:themeColor="accent3"/>
                <w:sz w:val="16"/>
                <w:szCs w:val="16"/>
              </w:rPr>
              <w:t>Landwirtin / Landwirt</w:t>
            </w:r>
          </w:p>
        </w:tc>
        <w:tc>
          <w:tcPr>
            <w:tcW w:w="1275" w:type="dxa"/>
          </w:tcPr>
          <w:p w14:paraId="68D532DF" w14:textId="77777777" w:rsidR="007A5D60" w:rsidRPr="00F31A4D" w:rsidRDefault="007A5D60" w:rsidP="006A5363">
            <w:pPr>
              <w:rPr>
                <w:b/>
                <w:bCs/>
                <w:color w:val="9BBB59" w:themeColor="accent3"/>
                <w:sz w:val="16"/>
                <w:szCs w:val="16"/>
              </w:rPr>
            </w:pPr>
            <w:r w:rsidRPr="00F31A4D">
              <w:rPr>
                <w:b/>
                <w:bCs/>
                <w:color w:val="9BBB59" w:themeColor="accent3"/>
                <w:sz w:val="16"/>
                <w:szCs w:val="16"/>
              </w:rPr>
              <w:t>HKB a, b</w:t>
            </w:r>
          </w:p>
        </w:tc>
        <w:tc>
          <w:tcPr>
            <w:tcW w:w="1276" w:type="dxa"/>
          </w:tcPr>
          <w:p w14:paraId="560D888D" w14:textId="498CF8E7" w:rsidR="007A5D60" w:rsidRPr="00F31A4D" w:rsidRDefault="007A5D60" w:rsidP="006A5363">
            <w:pPr>
              <w:rPr>
                <w:b/>
                <w:bCs/>
                <w:color w:val="9BBB59" w:themeColor="accent3"/>
                <w:sz w:val="16"/>
                <w:szCs w:val="16"/>
              </w:rPr>
            </w:pPr>
            <w:r w:rsidRPr="00F31A4D">
              <w:rPr>
                <w:b/>
                <w:bCs/>
                <w:color w:val="9BBB59" w:themeColor="accent3"/>
                <w:sz w:val="16"/>
                <w:szCs w:val="16"/>
              </w:rPr>
              <w:t>10%</w:t>
            </w:r>
          </w:p>
        </w:tc>
        <w:tc>
          <w:tcPr>
            <w:tcW w:w="1701" w:type="dxa"/>
          </w:tcPr>
          <w:p w14:paraId="603C6682" w14:textId="77777777" w:rsidR="007A5D60" w:rsidRPr="00F31A4D" w:rsidRDefault="007A5D60" w:rsidP="006A5363">
            <w:pPr>
              <w:rPr>
                <w:b/>
                <w:bCs/>
                <w:color w:val="9BBB59" w:themeColor="accent3"/>
                <w:sz w:val="16"/>
                <w:szCs w:val="16"/>
              </w:rPr>
            </w:pPr>
            <w:r w:rsidRPr="00F31A4D">
              <w:rPr>
                <w:b/>
                <w:bCs/>
                <w:color w:val="9BBB59" w:themeColor="accent3"/>
                <w:sz w:val="16"/>
                <w:szCs w:val="16"/>
              </w:rPr>
              <w:t>HKB c, d, e</w:t>
            </w:r>
          </w:p>
        </w:tc>
        <w:tc>
          <w:tcPr>
            <w:tcW w:w="851" w:type="dxa"/>
          </w:tcPr>
          <w:p w14:paraId="0835688A" w14:textId="77777777" w:rsidR="007A5D60" w:rsidRPr="00F31A4D" w:rsidRDefault="007A5D60" w:rsidP="006A5363">
            <w:pPr>
              <w:rPr>
                <w:b/>
                <w:bCs/>
                <w:color w:val="9BBB59" w:themeColor="accent3"/>
                <w:sz w:val="16"/>
                <w:szCs w:val="16"/>
              </w:rPr>
            </w:pPr>
            <w:r w:rsidRPr="00F31A4D">
              <w:rPr>
                <w:b/>
                <w:bCs/>
                <w:color w:val="9BBB59" w:themeColor="accent3"/>
                <w:sz w:val="16"/>
                <w:szCs w:val="16"/>
              </w:rPr>
              <w:t>30%</w:t>
            </w:r>
          </w:p>
        </w:tc>
        <w:tc>
          <w:tcPr>
            <w:tcW w:w="1275" w:type="dxa"/>
          </w:tcPr>
          <w:p w14:paraId="03F82B69" w14:textId="77777777" w:rsidR="007A5D60" w:rsidRPr="00F31A4D" w:rsidRDefault="007A5D60" w:rsidP="006A5363">
            <w:pPr>
              <w:rPr>
                <w:b/>
                <w:bCs/>
                <w:color w:val="9BBB59" w:themeColor="accent3"/>
                <w:sz w:val="16"/>
                <w:szCs w:val="16"/>
              </w:rPr>
            </w:pPr>
            <w:r w:rsidRPr="00F31A4D">
              <w:rPr>
                <w:b/>
                <w:bCs/>
                <w:color w:val="9BBB59" w:themeColor="accent3"/>
                <w:sz w:val="16"/>
                <w:szCs w:val="16"/>
              </w:rPr>
              <w:t>FR spezifischer HKB</w:t>
            </w:r>
          </w:p>
        </w:tc>
        <w:tc>
          <w:tcPr>
            <w:tcW w:w="1134" w:type="dxa"/>
          </w:tcPr>
          <w:p w14:paraId="62A6143D" w14:textId="77777777" w:rsidR="007A5D60" w:rsidRPr="00F31A4D" w:rsidRDefault="007A5D60" w:rsidP="006A5363">
            <w:pPr>
              <w:rPr>
                <w:b/>
                <w:bCs/>
                <w:color w:val="9BBB59" w:themeColor="accent3"/>
                <w:sz w:val="16"/>
                <w:szCs w:val="16"/>
              </w:rPr>
            </w:pPr>
            <w:r w:rsidRPr="00F31A4D">
              <w:rPr>
                <w:b/>
                <w:bCs/>
                <w:color w:val="9BBB59" w:themeColor="accent3"/>
                <w:sz w:val="16"/>
                <w:szCs w:val="16"/>
              </w:rPr>
              <w:t>40%</w:t>
            </w:r>
          </w:p>
        </w:tc>
        <w:tc>
          <w:tcPr>
            <w:tcW w:w="1276" w:type="dxa"/>
          </w:tcPr>
          <w:p w14:paraId="186351BD" w14:textId="77777777" w:rsidR="007A5D60" w:rsidRPr="00F31A4D" w:rsidRDefault="007A5D60" w:rsidP="006A5363">
            <w:pPr>
              <w:rPr>
                <w:b/>
                <w:bCs/>
                <w:color w:val="9BBB59" w:themeColor="accent3"/>
                <w:sz w:val="16"/>
                <w:szCs w:val="16"/>
              </w:rPr>
            </w:pPr>
            <w:r w:rsidRPr="00F31A4D">
              <w:rPr>
                <w:b/>
                <w:bCs/>
                <w:color w:val="9BBB59" w:themeColor="accent3"/>
                <w:sz w:val="16"/>
                <w:szCs w:val="16"/>
              </w:rPr>
              <w:t>Fachgespräch</w:t>
            </w:r>
          </w:p>
        </w:tc>
        <w:tc>
          <w:tcPr>
            <w:tcW w:w="1134" w:type="dxa"/>
          </w:tcPr>
          <w:p w14:paraId="35437084" w14:textId="77777777" w:rsidR="007A5D60" w:rsidRPr="00F31A4D" w:rsidRDefault="007A5D60" w:rsidP="006A5363">
            <w:pPr>
              <w:rPr>
                <w:b/>
                <w:bCs/>
                <w:color w:val="9BBB59" w:themeColor="accent3"/>
                <w:sz w:val="16"/>
                <w:szCs w:val="16"/>
              </w:rPr>
            </w:pPr>
            <w:r w:rsidRPr="00F31A4D">
              <w:rPr>
                <w:b/>
                <w:bCs/>
                <w:color w:val="9BBB59" w:themeColor="accent3"/>
                <w:sz w:val="16"/>
                <w:szCs w:val="16"/>
              </w:rPr>
              <w:t>20%</w:t>
            </w:r>
          </w:p>
        </w:tc>
      </w:tr>
      <w:tr w:rsidR="007A5D60" w:rsidRPr="00677933" w14:paraId="28DEFA2E" w14:textId="77777777" w:rsidTr="007A5D60">
        <w:tc>
          <w:tcPr>
            <w:tcW w:w="1696" w:type="dxa"/>
            <w:vMerge/>
            <w:shd w:val="clear" w:color="auto" w:fill="E5DFEC" w:themeFill="accent4" w:themeFillTint="33"/>
          </w:tcPr>
          <w:p w14:paraId="7647502E" w14:textId="77777777" w:rsidR="007A5D60" w:rsidRPr="00677933" w:rsidRDefault="007A5D60" w:rsidP="006A5363">
            <w:pPr>
              <w:rPr>
                <w:b/>
                <w:bCs/>
                <w:sz w:val="16"/>
                <w:szCs w:val="16"/>
              </w:rPr>
            </w:pPr>
          </w:p>
        </w:tc>
        <w:tc>
          <w:tcPr>
            <w:tcW w:w="1134" w:type="dxa"/>
            <w:shd w:val="clear" w:color="auto" w:fill="E5DFEC" w:themeFill="accent4" w:themeFillTint="33"/>
          </w:tcPr>
          <w:p w14:paraId="28DBDC57" w14:textId="77777777" w:rsidR="007A5D60" w:rsidRPr="00677933" w:rsidRDefault="007A5D60" w:rsidP="006A5363">
            <w:pPr>
              <w:rPr>
                <w:b/>
                <w:bCs/>
                <w:sz w:val="16"/>
                <w:szCs w:val="16"/>
              </w:rPr>
            </w:pPr>
            <w:r w:rsidRPr="00677933">
              <w:rPr>
                <w:b/>
                <w:bCs/>
                <w:sz w:val="16"/>
                <w:szCs w:val="16"/>
              </w:rPr>
              <w:t>40%</w:t>
            </w:r>
          </w:p>
        </w:tc>
        <w:tc>
          <w:tcPr>
            <w:tcW w:w="1560" w:type="dxa"/>
          </w:tcPr>
          <w:p w14:paraId="15A0B12D" w14:textId="77777777" w:rsidR="007A5D60" w:rsidRPr="00677933" w:rsidRDefault="007A5D60" w:rsidP="006A5363">
            <w:pPr>
              <w:rPr>
                <w:b/>
                <w:bCs/>
                <w:sz w:val="16"/>
                <w:szCs w:val="16"/>
              </w:rPr>
            </w:pPr>
            <w:r w:rsidRPr="00677933">
              <w:rPr>
                <w:b/>
                <w:bCs/>
                <w:sz w:val="16"/>
                <w:szCs w:val="16"/>
              </w:rPr>
              <w:t xml:space="preserve">Obstfachfrau / Obstfachmann </w:t>
            </w:r>
          </w:p>
        </w:tc>
        <w:tc>
          <w:tcPr>
            <w:tcW w:w="1275" w:type="dxa"/>
          </w:tcPr>
          <w:p w14:paraId="50B9CE55" w14:textId="77777777" w:rsidR="007A5D60" w:rsidRPr="00677933" w:rsidRDefault="007A5D60" w:rsidP="006A5363">
            <w:pPr>
              <w:rPr>
                <w:b/>
                <w:bCs/>
                <w:sz w:val="16"/>
                <w:szCs w:val="16"/>
              </w:rPr>
            </w:pPr>
            <w:r w:rsidRPr="00677933">
              <w:rPr>
                <w:b/>
                <w:bCs/>
                <w:sz w:val="16"/>
                <w:szCs w:val="16"/>
              </w:rPr>
              <w:t>HKB a, b</w:t>
            </w:r>
          </w:p>
        </w:tc>
        <w:tc>
          <w:tcPr>
            <w:tcW w:w="1276" w:type="dxa"/>
          </w:tcPr>
          <w:p w14:paraId="032D7B8F" w14:textId="77777777" w:rsidR="007A5D60" w:rsidRPr="00677933" w:rsidRDefault="007A5D60" w:rsidP="006A5363">
            <w:pPr>
              <w:rPr>
                <w:b/>
                <w:bCs/>
                <w:sz w:val="16"/>
                <w:szCs w:val="16"/>
              </w:rPr>
            </w:pPr>
            <w:r w:rsidRPr="00677933">
              <w:rPr>
                <w:b/>
                <w:bCs/>
                <w:sz w:val="16"/>
                <w:szCs w:val="16"/>
              </w:rPr>
              <w:t>10%</w:t>
            </w:r>
          </w:p>
        </w:tc>
        <w:tc>
          <w:tcPr>
            <w:tcW w:w="1701" w:type="dxa"/>
          </w:tcPr>
          <w:p w14:paraId="02E9C6EA" w14:textId="77777777" w:rsidR="007A5D60" w:rsidRPr="00677933" w:rsidRDefault="007A5D60" w:rsidP="006A5363">
            <w:pPr>
              <w:rPr>
                <w:b/>
                <w:bCs/>
                <w:sz w:val="16"/>
                <w:szCs w:val="16"/>
              </w:rPr>
            </w:pPr>
            <w:r w:rsidRPr="00677933">
              <w:rPr>
                <w:b/>
                <w:bCs/>
                <w:sz w:val="16"/>
                <w:szCs w:val="16"/>
              </w:rPr>
              <w:t xml:space="preserve">HKB c, d, e, f </w:t>
            </w:r>
          </w:p>
        </w:tc>
        <w:tc>
          <w:tcPr>
            <w:tcW w:w="851" w:type="dxa"/>
          </w:tcPr>
          <w:p w14:paraId="5D80A7B2" w14:textId="77777777" w:rsidR="007A5D60" w:rsidRPr="00677933" w:rsidRDefault="007A5D60" w:rsidP="006A5363">
            <w:pPr>
              <w:rPr>
                <w:b/>
                <w:bCs/>
                <w:sz w:val="16"/>
                <w:szCs w:val="16"/>
              </w:rPr>
            </w:pPr>
            <w:r w:rsidRPr="00677933">
              <w:rPr>
                <w:b/>
                <w:bCs/>
                <w:sz w:val="16"/>
                <w:szCs w:val="16"/>
              </w:rPr>
              <w:t>70%</w:t>
            </w:r>
          </w:p>
        </w:tc>
        <w:tc>
          <w:tcPr>
            <w:tcW w:w="2409" w:type="dxa"/>
            <w:gridSpan w:val="2"/>
          </w:tcPr>
          <w:p w14:paraId="2BAE3A57" w14:textId="77777777" w:rsidR="007A5D60" w:rsidRPr="00677933" w:rsidRDefault="007A5D60" w:rsidP="006A5363">
            <w:pPr>
              <w:rPr>
                <w:b/>
                <w:bCs/>
                <w:sz w:val="16"/>
                <w:szCs w:val="16"/>
              </w:rPr>
            </w:pPr>
          </w:p>
        </w:tc>
        <w:tc>
          <w:tcPr>
            <w:tcW w:w="1276" w:type="dxa"/>
          </w:tcPr>
          <w:p w14:paraId="5600F645" w14:textId="77777777" w:rsidR="007A5D60" w:rsidRPr="00677933" w:rsidRDefault="007A5D60" w:rsidP="006A5363">
            <w:pPr>
              <w:rPr>
                <w:b/>
                <w:bCs/>
                <w:sz w:val="16"/>
                <w:szCs w:val="16"/>
              </w:rPr>
            </w:pPr>
            <w:r w:rsidRPr="00677933">
              <w:rPr>
                <w:b/>
                <w:bCs/>
                <w:sz w:val="16"/>
                <w:szCs w:val="16"/>
              </w:rPr>
              <w:t>Fachgespräch</w:t>
            </w:r>
          </w:p>
        </w:tc>
        <w:tc>
          <w:tcPr>
            <w:tcW w:w="1134" w:type="dxa"/>
          </w:tcPr>
          <w:p w14:paraId="7DF486A9" w14:textId="77777777" w:rsidR="007A5D60" w:rsidRPr="00677933" w:rsidRDefault="007A5D60" w:rsidP="006A5363">
            <w:pPr>
              <w:rPr>
                <w:b/>
                <w:bCs/>
                <w:sz w:val="16"/>
                <w:szCs w:val="16"/>
              </w:rPr>
            </w:pPr>
            <w:r w:rsidRPr="00677933">
              <w:rPr>
                <w:b/>
                <w:bCs/>
                <w:sz w:val="16"/>
                <w:szCs w:val="16"/>
              </w:rPr>
              <w:t>20%</w:t>
            </w:r>
          </w:p>
        </w:tc>
      </w:tr>
      <w:tr w:rsidR="007A5D60" w:rsidRPr="00677933" w14:paraId="1D6F4E06" w14:textId="77777777" w:rsidTr="007A5D60">
        <w:tc>
          <w:tcPr>
            <w:tcW w:w="1696" w:type="dxa"/>
            <w:vMerge/>
            <w:shd w:val="clear" w:color="auto" w:fill="E5DFEC" w:themeFill="accent4" w:themeFillTint="33"/>
          </w:tcPr>
          <w:p w14:paraId="0D308910" w14:textId="77777777" w:rsidR="007A5D60" w:rsidRPr="00677933" w:rsidRDefault="007A5D60" w:rsidP="006A5363">
            <w:pPr>
              <w:rPr>
                <w:b/>
                <w:bCs/>
                <w:sz w:val="16"/>
                <w:szCs w:val="16"/>
              </w:rPr>
            </w:pPr>
          </w:p>
        </w:tc>
        <w:tc>
          <w:tcPr>
            <w:tcW w:w="1134" w:type="dxa"/>
            <w:shd w:val="clear" w:color="auto" w:fill="E5DFEC" w:themeFill="accent4" w:themeFillTint="33"/>
          </w:tcPr>
          <w:p w14:paraId="1A06CFD4" w14:textId="77777777" w:rsidR="007A5D60" w:rsidRPr="00677933" w:rsidRDefault="007A5D60" w:rsidP="006A5363">
            <w:pPr>
              <w:rPr>
                <w:b/>
                <w:bCs/>
                <w:sz w:val="16"/>
                <w:szCs w:val="16"/>
              </w:rPr>
            </w:pPr>
            <w:r w:rsidRPr="00677933">
              <w:rPr>
                <w:b/>
                <w:bCs/>
                <w:sz w:val="16"/>
                <w:szCs w:val="16"/>
              </w:rPr>
              <w:t>40%</w:t>
            </w:r>
          </w:p>
        </w:tc>
        <w:tc>
          <w:tcPr>
            <w:tcW w:w="1560" w:type="dxa"/>
          </w:tcPr>
          <w:p w14:paraId="125FC785" w14:textId="77777777" w:rsidR="007A5D60" w:rsidRPr="00677933" w:rsidRDefault="007A5D60" w:rsidP="006A5363">
            <w:pPr>
              <w:rPr>
                <w:b/>
                <w:bCs/>
                <w:sz w:val="16"/>
                <w:szCs w:val="16"/>
              </w:rPr>
            </w:pPr>
            <w:r w:rsidRPr="00677933">
              <w:rPr>
                <w:b/>
                <w:bCs/>
                <w:sz w:val="16"/>
                <w:szCs w:val="16"/>
              </w:rPr>
              <w:t>Weinfachfrau / Weinfachmann</w:t>
            </w:r>
          </w:p>
        </w:tc>
        <w:tc>
          <w:tcPr>
            <w:tcW w:w="1275" w:type="dxa"/>
          </w:tcPr>
          <w:p w14:paraId="7F75E213" w14:textId="77777777" w:rsidR="007A5D60" w:rsidRPr="00677933" w:rsidRDefault="007A5D60" w:rsidP="006A5363">
            <w:pPr>
              <w:rPr>
                <w:b/>
                <w:bCs/>
                <w:sz w:val="16"/>
                <w:szCs w:val="16"/>
              </w:rPr>
            </w:pPr>
            <w:r w:rsidRPr="00677933">
              <w:rPr>
                <w:b/>
                <w:bCs/>
                <w:sz w:val="16"/>
                <w:szCs w:val="16"/>
              </w:rPr>
              <w:t>HKB a, b</w:t>
            </w:r>
          </w:p>
        </w:tc>
        <w:tc>
          <w:tcPr>
            <w:tcW w:w="1276" w:type="dxa"/>
          </w:tcPr>
          <w:p w14:paraId="686EEBE9" w14:textId="4E0A3275" w:rsidR="007A5D60" w:rsidRPr="00677933" w:rsidRDefault="007A5D60" w:rsidP="006A5363">
            <w:pPr>
              <w:rPr>
                <w:b/>
                <w:bCs/>
                <w:sz w:val="16"/>
                <w:szCs w:val="16"/>
              </w:rPr>
            </w:pPr>
            <w:r w:rsidRPr="00677933">
              <w:rPr>
                <w:b/>
                <w:bCs/>
                <w:sz w:val="16"/>
                <w:szCs w:val="16"/>
              </w:rPr>
              <w:t>10%</w:t>
            </w:r>
          </w:p>
        </w:tc>
        <w:tc>
          <w:tcPr>
            <w:tcW w:w="1701" w:type="dxa"/>
          </w:tcPr>
          <w:p w14:paraId="025D30FA" w14:textId="77777777" w:rsidR="007A5D60" w:rsidRPr="00677933" w:rsidRDefault="007A5D60" w:rsidP="006A5363">
            <w:pPr>
              <w:rPr>
                <w:b/>
                <w:bCs/>
                <w:sz w:val="16"/>
                <w:szCs w:val="16"/>
              </w:rPr>
            </w:pPr>
            <w:r w:rsidRPr="00677933">
              <w:rPr>
                <w:b/>
                <w:bCs/>
                <w:sz w:val="16"/>
                <w:szCs w:val="16"/>
              </w:rPr>
              <w:t>HKB c, e, g</w:t>
            </w:r>
          </w:p>
          <w:p w14:paraId="4C2C8671" w14:textId="77777777" w:rsidR="007A5D60" w:rsidRPr="00677933" w:rsidRDefault="007A5D60" w:rsidP="006A5363">
            <w:pPr>
              <w:rPr>
                <w:b/>
                <w:bCs/>
                <w:sz w:val="16"/>
                <w:szCs w:val="16"/>
              </w:rPr>
            </w:pPr>
            <w:r w:rsidRPr="00677933">
              <w:rPr>
                <w:b/>
                <w:bCs/>
                <w:sz w:val="16"/>
                <w:szCs w:val="16"/>
              </w:rPr>
              <w:t>HK d1, d5, d7, f1, f2</w:t>
            </w:r>
          </w:p>
        </w:tc>
        <w:tc>
          <w:tcPr>
            <w:tcW w:w="851" w:type="dxa"/>
          </w:tcPr>
          <w:p w14:paraId="632E698E" w14:textId="69DC4DFE" w:rsidR="007A5D60" w:rsidRPr="00677933" w:rsidRDefault="00ED57EF" w:rsidP="006A5363">
            <w:pPr>
              <w:rPr>
                <w:b/>
                <w:bCs/>
                <w:sz w:val="16"/>
                <w:szCs w:val="16"/>
              </w:rPr>
            </w:pPr>
            <w:r>
              <w:rPr>
                <w:b/>
                <w:bCs/>
                <w:sz w:val="16"/>
                <w:szCs w:val="16"/>
              </w:rPr>
              <w:t>2</w:t>
            </w:r>
            <w:r w:rsidR="007A5D60" w:rsidRPr="00677933">
              <w:rPr>
                <w:b/>
                <w:bCs/>
                <w:sz w:val="16"/>
                <w:szCs w:val="16"/>
              </w:rPr>
              <w:t>0%</w:t>
            </w:r>
          </w:p>
        </w:tc>
        <w:tc>
          <w:tcPr>
            <w:tcW w:w="1275" w:type="dxa"/>
          </w:tcPr>
          <w:p w14:paraId="06944887" w14:textId="77777777" w:rsidR="007A5D60" w:rsidRPr="00677933" w:rsidRDefault="007A5D60" w:rsidP="006A5363">
            <w:pPr>
              <w:rPr>
                <w:b/>
                <w:bCs/>
                <w:sz w:val="16"/>
                <w:szCs w:val="16"/>
              </w:rPr>
            </w:pPr>
            <w:r w:rsidRPr="00677933">
              <w:rPr>
                <w:b/>
                <w:bCs/>
                <w:sz w:val="16"/>
                <w:szCs w:val="16"/>
              </w:rPr>
              <w:t>FR spezifischer HK</w:t>
            </w:r>
          </w:p>
        </w:tc>
        <w:tc>
          <w:tcPr>
            <w:tcW w:w="1134" w:type="dxa"/>
          </w:tcPr>
          <w:p w14:paraId="01AF11A7" w14:textId="7ADD84B7" w:rsidR="007A5D60" w:rsidRPr="00677933" w:rsidRDefault="00ED57EF" w:rsidP="006A5363">
            <w:pPr>
              <w:rPr>
                <w:b/>
                <w:bCs/>
                <w:sz w:val="16"/>
                <w:szCs w:val="16"/>
              </w:rPr>
            </w:pPr>
            <w:r>
              <w:rPr>
                <w:b/>
                <w:bCs/>
                <w:sz w:val="16"/>
                <w:szCs w:val="16"/>
              </w:rPr>
              <w:t>5</w:t>
            </w:r>
            <w:r w:rsidR="007A5D60" w:rsidRPr="00677933">
              <w:rPr>
                <w:b/>
                <w:bCs/>
                <w:sz w:val="16"/>
                <w:szCs w:val="16"/>
              </w:rPr>
              <w:t>0%</w:t>
            </w:r>
          </w:p>
        </w:tc>
        <w:tc>
          <w:tcPr>
            <w:tcW w:w="1276" w:type="dxa"/>
          </w:tcPr>
          <w:p w14:paraId="3444E665" w14:textId="77777777" w:rsidR="007A5D60" w:rsidRPr="00677933" w:rsidRDefault="007A5D60" w:rsidP="006A5363">
            <w:pPr>
              <w:rPr>
                <w:b/>
                <w:bCs/>
                <w:sz w:val="16"/>
                <w:szCs w:val="16"/>
              </w:rPr>
            </w:pPr>
            <w:r w:rsidRPr="00677933">
              <w:rPr>
                <w:b/>
                <w:bCs/>
                <w:sz w:val="16"/>
                <w:szCs w:val="16"/>
              </w:rPr>
              <w:t>Fachgespräch</w:t>
            </w:r>
          </w:p>
        </w:tc>
        <w:tc>
          <w:tcPr>
            <w:tcW w:w="1134" w:type="dxa"/>
          </w:tcPr>
          <w:p w14:paraId="52478968" w14:textId="77777777" w:rsidR="007A5D60" w:rsidRPr="00677933" w:rsidRDefault="007A5D60" w:rsidP="006A5363">
            <w:pPr>
              <w:rPr>
                <w:b/>
                <w:bCs/>
                <w:sz w:val="16"/>
                <w:szCs w:val="16"/>
              </w:rPr>
            </w:pPr>
            <w:r w:rsidRPr="00677933">
              <w:rPr>
                <w:b/>
                <w:bCs/>
                <w:sz w:val="16"/>
                <w:szCs w:val="16"/>
              </w:rPr>
              <w:t>20%</w:t>
            </w:r>
          </w:p>
        </w:tc>
      </w:tr>
    </w:tbl>
    <w:p w14:paraId="5210FD97" w14:textId="6451925C" w:rsidR="007A5D60" w:rsidRPr="00677933" w:rsidRDefault="007A5D60" w:rsidP="007A5D60">
      <w:pPr>
        <w:rPr>
          <w:b/>
          <w:bCs/>
          <w:sz w:val="16"/>
          <w:szCs w:val="16"/>
        </w:rPr>
      </w:pPr>
    </w:p>
    <w:tbl>
      <w:tblPr>
        <w:tblStyle w:val="Tabellenraster"/>
        <w:tblW w:w="14312" w:type="dxa"/>
        <w:tblLook w:val="04A0" w:firstRow="1" w:lastRow="0" w:firstColumn="1" w:lastColumn="0" w:noHBand="0" w:noVBand="1"/>
      </w:tblPr>
      <w:tblGrid>
        <w:gridCol w:w="1670"/>
        <w:gridCol w:w="1124"/>
        <w:gridCol w:w="1596"/>
        <w:gridCol w:w="1302"/>
        <w:gridCol w:w="1249"/>
        <w:gridCol w:w="1701"/>
        <w:gridCol w:w="1276"/>
        <w:gridCol w:w="1843"/>
        <w:gridCol w:w="2551"/>
      </w:tblGrid>
      <w:tr w:rsidR="007A5D60" w:rsidRPr="00677933" w14:paraId="06AB69DF" w14:textId="77777777" w:rsidTr="007A5D60">
        <w:tc>
          <w:tcPr>
            <w:tcW w:w="1670" w:type="dxa"/>
            <w:vMerge w:val="restart"/>
            <w:shd w:val="clear" w:color="auto" w:fill="E5DFEC" w:themeFill="accent4" w:themeFillTint="33"/>
          </w:tcPr>
          <w:p w14:paraId="70DD79A5" w14:textId="77777777" w:rsidR="007A5D60" w:rsidRPr="00677933" w:rsidRDefault="007A5D60" w:rsidP="006A5363">
            <w:pPr>
              <w:rPr>
                <w:b/>
                <w:bCs/>
                <w:sz w:val="16"/>
                <w:szCs w:val="16"/>
              </w:rPr>
            </w:pPr>
            <w:r w:rsidRPr="00677933">
              <w:rPr>
                <w:b/>
                <w:bCs/>
                <w:sz w:val="16"/>
                <w:szCs w:val="16"/>
              </w:rPr>
              <w:t>Berufskenntnisse Dauer: 3 Stunden</w:t>
            </w:r>
          </w:p>
        </w:tc>
        <w:tc>
          <w:tcPr>
            <w:tcW w:w="1124" w:type="dxa"/>
            <w:shd w:val="clear" w:color="auto" w:fill="E5DFEC" w:themeFill="accent4" w:themeFillTint="33"/>
          </w:tcPr>
          <w:p w14:paraId="7B90AF71" w14:textId="77777777" w:rsidR="007A5D60" w:rsidRPr="00677933" w:rsidRDefault="007A5D60" w:rsidP="006A5363">
            <w:pPr>
              <w:rPr>
                <w:b/>
                <w:bCs/>
                <w:sz w:val="16"/>
                <w:szCs w:val="16"/>
              </w:rPr>
            </w:pPr>
            <w:r w:rsidRPr="00677933">
              <w:rPr>
                <w:b/>
                <w:bCs/>
                <w:sz w:val="16"/>
                <w:szCs w:val="16"/>
              </w:rPr>
              <w:t>Gewichtung</w:t>
            </w:r>
          </w:p>
        </w:tc>
        <w:tc>
          <w:tcPr>
            <w:tcW w:w="1596" w:type="dxa"/>
          </w:tcPr>
          <w:p w14:paraId="78A76FAB" w14:textId="77777777" w:rsidR="007A5D60" w:rsidRPr="00677933" w:rsidRDefault="007A5D60" w:rsidP="006A5363">
            <w:pPr>
              <w:rPr>
                <w:b/>
                <w:bCs/>
                <w:sz w:val="16"/>
                <w:szCs w:val="16"/>
              </w:rPr>
            </w:pPr>
            <w:r w:rsidRPr="00677933">
              <w:rPr>
                <w:b/>
                <w:bCs/>
                <w:sz w:val="16"/>
                <w:szCs w:val="16"/>
              </w:rPr>
              <w:t>Beruf</w:t>
            </w:r>
          </w:p>
        </w:tc>
        <w:tc>
          <w:tcPr>
            <w:tcW w:w="1302" w:type="dxa"/>
          </w:tcPr>
          <w:p w14:paraId="4A73E96F" w14:textId="55B27C4F" w:rsidR="007A5D60" w:rsidRPr="00677933" w:rsidRDefault="007A5D60" w:rsidP="006A5363">
            <w:pPr>
              <w:rPr>
                <w:b/>
                <w:bCs/>
                <w:sz w:val="16"/>
                <w:szCs w:val="16"/>
              </w:rPr>
            </w:pPr>
            <w:r w:rsidRPr="00677933">
              <w:rPr>
                <w:b/>
                <w:bCs/>
                <w:sz w:val="16"/>
                <w:szCs w:val="16"/>
              </w:rPr>
              <w:t xml:space="preserve">Position 1 </w:t>
            </w:r>
          </w:p>
        </w:tc>
        <w:tc>
          <w:tcPr>
            <w:tcW w:w="1249" w:type="dxa"/>
          </w:tcPr>
          <w:p w14:paraId="5BCF19F8" w14:textId="77777777" w:rsidR="007A5D60" w:rsidRPr="00677933" w:rsidRDefault="007A5D60" w:rsidP="006A5363">
            <w:pPr>
              <w:rPr>
                <w:b/>
                <w:bCs/>
                <w:sz w:val="16"/>
                <w:szCs w:val="16"/>
              </w:rPr>
            </w:pPr>
            <w:r w:rsidRPr="00677933">
              <w:rPr>
                <w:b/>
                <w:bCs/>
                <w:sz w:val="16"/>
                <w:szCs w:val="16"/>
              </w:rPr>
              <w:t>Gewichtung/ Dauer</w:t>
            </w:r>
          </w:p>
        </w:tc>
        <w:tc>
          <w:tcPr>
            <w:tcW w:w="1701" w:type="dxa"/>
          </w:tcPr>
          <w:p w14:paraId="33242659" w14:textId="77777777" w:rsidR="007A5D60" w:rsidRPr="00677933" w:rsidRDefault="007A5D60" w:rsidP="006A5363">
            <w:pPr>
              <w:rPr>
                <w:b/>
                <w:bCs/>
                <w:sz w:val="16"/>
                <w:szCs w:val="16"/>
              </w:rPr>
            </w:pPr>
            <w:r w:rsidRPr="00677933">
              <w:rPr>
                <w:b/>
                <w:bCs/>
                <w:sz w:val="16"/>
                <w:szCs w:val="16"/>
              </w:rPr>
              <w:t xml:space="preserve">Position 2 </w:t>
            </w:r>
          </w:p>
        </w:tc>
        <w:tc>
          <w:tcPr>
            <w:tcW w:w="1276" w:type="dxa"/>
          </w:tcPr>
          <w:p w14:paraId="0CDFE35A" w14:textId="77777777" w:rsidR="007A5D60" w:rsidRPr="00677933" w:rsidRDefault="007A5D60" w:rsidP="006A5363">
            <w:pPr>
              <w:rPr>
                <w:b/>
                <w:bCs/>
                <w:sz w:val="16"/>
                <w:szCs w:val="16"/>
              </w:rPr>
            </w:pPr>
            <w:r w:rsidRPr="00677933">
              <w:rPr>
                <w:b/>
                <w:bCs/>
                <w:sz w:val="16"/>
                <w:szCs w:val="16"/>
              </w:rPr>
              <w:t>Gewichtung/ Dauer</w:t>
            </w:r>
          </w:p>
        </w:tc>
        <w:tc>
          <w:tcPr>
            <w:tcW w:w="1843" w:type="dxa"/>
          </w:tcPr>
          <w:p w14:paraId="04219DF5" w14:textId="77777777" w:rsidR="007A5D60" w:rsidRPr="00677933" w:rsidRDefault="007A5D60" w:rsidP="006A5363">
            <w:pPr>
              <w:rPr>
                <w:b/>
                <w:bCs/>
                <w:sz w:val="16"/>
                <w:szCs w:val="16"/>
              </w:rPr>
            </w:pPr>
            <w:r w:rsidRPr="00677933">
              <w:rPr>
                <w:b/>
                <w:bCs/>
                <w:sz w:val="16"/>
                <w:szCs w:val="16"/>
              </w:rPr>
              <w:t xml:space="preserve">Position 3 </w:t>
            </w:r>
          </w:p>
        </w:tc>
        <w:tc>
          <w:tcPr>
            <w:tcW w:w="2551" w:type="dxa"/>
          </w:tcPr>
          <w:p w14:paraId="18B58491" w14:textId="77777777" w:rsidR="007A5D60" w:rsidRPr="00677933" w:rsidRDefault="007A5D60" w:rsidP="006A5363">
            <w:pPr>
              <w:rPr>
                <w:b/>
                <w:bCs/>
                <w:sz w:val="16"/>
                <w:szCs w:val="16"/>
              </w:rPr>
            </w:pPr>
            <w:r w:rsidRPr="00677933">
              <w:rPr>
                <w:b/>
                <w:bCs/>
                <w:sz w:val="16"/>
                <w:szCs w:val="16"/>
              </w:rPr>
              <w:t>Gewichtung/ Dauer</w:t>
            </w:r>
          </w:p>
        </w:tc>
      </w:tr>
      <w:tr w:rsidR="007A5D60" w:rsidRPr="00677933" w14:paraId="2FFF219F" w14:textId="77777777" w:rsidTr="007A5D60">
        <w:tc>
          <w:tcPr>
            <w:tcW w:w="1670" w:type="dxa"/>
            <w:vMerge/>
            <w:shd w:val="clear" w:color="auto" w:fill="E5DFEC" w:themeFill="accent4" w:themeFillTint="33"/>
          </w:tcPr>
          <w:p w14:paraId="79095684" w14:textId="77777777" w:rsidR="007A5D60" w:rsidRPr="00677933" w:rsidRDefault="007A5D60" w:rsidP="006A5363">
            <w:pPr>
              <w:rPr>
                <w:b/>
                <w:bCs/>
                <w:sz w:val="16"/>
                <w:szCs w:val="16"/>
              </w:rPr>
            </w:pPr>
          </w:p>
        </w:tc>
        <w:tc>
          <w:tcPr>
            <w:tcW w:w="1124" w:type="dxa"/>
            <w:shd w:val="clear" w:color="auto" w:fill="E5DFEC" w:themeFill="accent4" w:themeFillTint="33"/>
          </w:tcPr>
          <w:p w14:paraId="7649033B" w14:textId="77777777" w:rsidR="007A5D60" w:rsidRPr="00F31A4D" w:rsidRDefault="007A5D60" w:rsidP="006A5363">
            <w:pPr>
              <w:rPr>
                <w:b/>
                <w:bCs/>
                <w:color w:val="9BBB59" w:themeColor="accent3"/>
                <w:sz w:val="16"/>
                <w:szCs w:val="16"/>
              </w:rPr>
            </w:pPr>
            <w:r w:rsidRPr="00F31A4D">
              <w:rPr>
                <w:b/>
                <w:bCs/>
                <w:color w:val="9BBB59" w:themeColor="accent3"/>
                <w:sz w:val="16"/>
                <w:szCs w:val="16"/>
              </w:rPr>
              <w:t>20%</w:t>
            </w:r>
          </w:p>
        </w:tc>
        <w:tc>
          <w:tcPr>
            <w:tcW w:w="1596" w:type="dxa"/>
          </w:tcPr>
          <w:p w14:paraId="6A0DE33F" w14:textId="77777777" w:rsidR="007A5D60" w:rsidRPr="00F31A4D" w:rsidRDefault="007A5D60" w:rsidP="006A5363">
            <w:pPr>
              <w:rPr>
                <w:b/>
                <w:bCs/>
                <w:color w:val="9BBB59" w:themeColor="accent3"/>
                <w:sz w:val="16"/>
                <w:szCs w:val="16"/>
              </w:rPr>
            </w:pPr>
            <w:r w:rsidRPr="00F31A4D">
              <w:rPr>
                <w:b/>
                <w:bCs/>
                <w:color w:val="9BBB59" w:themeColor="accent3"/>
                <w:sz w:val="16"/>
                <w:szCs w:val="16"/>
              </w:rPr>
              <w:t>Landwirtin / Landwirt</w:t>
            </w:r>
          </w:p>
        </w:tc>
        <w:tc>
          <w:tcPr>
            <w:tcW w:w="1302" w:type="dxa"/>
          </w:tcPr>
          <w:p w14:paraId="31D3C89F" w14:textId="279C9876" w:rsidR="007A5D60" w:rsidRPr="00F31A4D" w:rsidRDefault="007A5D60" w:rsidP="006A5363">
            <w:pPr>
              <w:rPr>
                <w:b/>
                <w:bCs/>
                <w:color w:val="9BBB59" w:themeColor="accent3"/>
                <w:sz w:val="16"/>
                <w:szCs w:val="16"/>
              </w:rPr>
            </w:pPr>
            <w:r w:rsidRPr="00F31A4D">
              <w:rPr>
                <w:b/>
                <w:bCs/>
                <w:color w:val="9BBB59" w:themeColor="accent3"/>
                <w:sz w:val="16"/>
                <w:szCs w:val="16"/>
              </w:rPr>
              <w:t>HKB a, b, c</w:t>
            </w:r>
          </w:p>
        </w:tc>
        <w:tc>
          <w:tcPr>
            <w:tcW w:w="1249" w:type="dxa"/>
          </w:tcPr>
          <w:p w14:paraId="24C44259" w14:textId="77777777" w:rsidR="007A5D60" w:rsidRPr="00F31A4D" w:rsidRDefault="007A5D60" w:rsidP="006A5363">
            <w:pPr>
              <w:rPr>
                <w:b/>
                <w:bCs/>
                <w:color w:val="9BBB59" w:themeColor="accent3"/>
                <w:sz w:val="16"/>
                <w:szCs w:val="16"/>
              </w:rPr>
            </w:pPr>
            <w:r w:rsidRPr="00F31A4D">
              <w:rPr>
                <w:b/>
                <w:bCs/>
                <w:color w:val="9BBB59" w:themeColor="accent3"/>
                <w:sz w:val="16"/>
                <w:szCs w:val="16"/>
              </w:rPr>
              <w:t>40% / 60 Min.</w:t>
            </w:r>
          </w:p>
        </w:tc>
        <w:tc>
          <w:tcPr>
            <w:tcW w:w="1701" w:type="dxa"/>
          </w:tcPr>
          <w:p w14:paraId="183207DB" w14:textId="77777777" w:rsidR="007A5D60" w:rsidRPr="00F31A4D" w:rsidRDefault="007A5D60" w:rsidP="006A5363">
            <w:pPr>
              <w:rPr>
                <w:b/>
                <w:bCs/>
                <w:color w:val="9BBB59" w:themeColor="accent3"/>
                <w:sz w:val="16"/>
                <w:szCs w:val="16"/>
              </w:rPr>
            </w:pPr>
            <w:r w:rsidRPr="00F31A4D">
              <w:rPr>
                <w:b/>
                <w:bCs/>
                <w:color w:val="9BBB59" w:themeColor="accent3"/>
                <w:sz w:val="16"/>
                <w:szCs w:val="16"/>
              </w:rPr>
              <w:t>HKB d, e</w:t>
            </w:r>
          </w:p>
        </w:tc>
        <w:tc>
          <w:tcPr>
            <w:tcW w:w="1276" w:type="dxa"/>
          </w:tcPr>
          <w:p w14:paraId="526426E3" w14:textId="77777777" w:rsidR="007A5D60" w:rsidRPr="00F31A4D" w:rsidRDefault="007A5D60" w:rsidP="006A5363">
            <w:pPr>
              <w:rPr>
                <w:b/>
                <w:bCs/>
                <w:color w:val="9BBB59" w:themeColor="accent3"/>
                <w:sz w:val="16"/>
                <w:szCs w:val="16"/>
              </w:rPr>
            </w:pPr>
            <w:r w:rsidRPr="00F31A4D">
              <w:rPr>
                <w:b/>
                <w:bCs/>
                <w:color w:val="9BBB59" w:themeColor="accent3"/>
                <w:sz w:val="16"/>
                <w:szCs w:val="16"/>
              </w:rPr>
              <w:t xml:space="preserve">30% / 60 Min. </w:t>
            </w:r>
          </w:p>
        </w:tc>
        <w:tc>
          <w:tcPr>
            <w:tcW w:w="1843" w:type="dxa"/>
          </w:tcPr>
          <w:p w14:paraId="6734B37F" w14:textId="77777777" w:rsidR="007A5D60" w:rsidRPr="00F31A4D" w:rsidRDefault="007A5D60" w:rsidP="006A5363">
            <w:pPr>
              <w:rPr>
                <w:b/>
                <w:bCs/>
                <w:color w:val="9BBB59" w:themeColor="accent3"/>
                <w:sz w:val="16"/>
                <w:szCs w:val="16"/>
              </w:rPr>
            </w:pPr>
            <w:r w:rsidRPr="00F31A4D">
              <w:rPr>
                <w:b/>
                <w:bCs/>
                <w:color w:val="9BBB59" w:themeColor="accent3"/>
                <w:sz w:val="16"/>
                <w:szCs w:val="16"/>
              </w:rPr>
              <w:t>FR spezifischer HKB</w:t>
            </w:r>
          </w:p>
        </w:tc>
        <w:tc>
          <w:tcPr>
            <w:tcW w:w="2551" w:type="dxa"/>
          </w:tcPr>
          <w:p w14:paraId="6BD6F197" w14:textId="77777777" w:rsidR="007A5D60" w:rsidRPr="00F31A4D" w:rsidRDefault="007A5D60" w:rsidP="006A5363">
            <w:pPr>
              <w:rPr>
                <w:b/>
                <w:bCs/>
                <w:color w:val="9BBB59" w:themeColor="accent3"/>
                <w:sz w:val="16"/>
                <w:szCs w:val="16"/>
              </w:rPr>
            </w:pPr>
            <w:r w:rsidRPr="00F31A4D">
              <w:rPr>
                <w:b/>
                <w:bCs/>
                <w:color w:val="9BBB59" w:themeColor="accent3"/>
                <w:sz w:val="16"/>
                <w:szCs w:val="16"/>
              </w:rPr>
              <w:t>30% / 60 Min.</w:t>
            </w:r>
          </w:p>
        </w:tc>
      </w:tr>
      <w:tr w:rsidR="007A5D60" w:rsidRPr="00677933" w14:paraId="55CC08E1" w14:textId="77777777" w:rsidTr="007A5D60">
        <w:tc>
          <w:tcPr>
            <w:tcW w:w="1670" w:type="dxa"/>
            <w:vMerge/>
            <w:shd w:val="clear" w:color="auto" w:fill="E5DFEC" w:themeFill="accent4" w:themeFillTint="33"/>
          </w:tcPr>
          <w:p w14:paraId="69B99CA9" w14:textId="77777777" w:rsidR="007A5D60" w:rsidRPr="00677933" w:rsidRDefault="007A5D60" w:rsidP="006A5363">
            <w:pPr>
              <w:rPr>
                <w:b/>
                <w:bCs/>
                <w:sz w:val="16"/>
                <w:szCs w:val="16"/>
              </w:rPr>
            </w:pPr>
          </w:p>
        </w:tc>
        <w:tc>
          <w:tcPr>
            <w:tcW w:w="1124" w:type="dxa"/>
            <w:shd w:val="clear" w:color="auto" w:fill="E5DFEC" w:themeFill="accent4" w:themeFillTint="33"/>
          </w:tcPr>
          <w:p w14:paraId="10BBFFAD" w14:textId="77777777" w:rsidR="007A5D60" w:rsidRPr="00677933" w:rsidRDefault="007A5D60" w:rsidP="006A5363">
            <w:pPr>
              <w:rPr>
                <w:b/>
                <w:bCs/>
                <w:sz w:val="16"/>
                <w:szCs w:val="16"/>
              </w:rPr>
            </w:pPr>
            <w:r w:rsidRPr="00677933">
              <w:rPr>
                <w:b/>
                <w:bCs/>
                <w:sz w:val="16"/>
                <w:szCs w:val="16"/>
              </w:rPr>
              <w:t>20%</w:t>
            </w:r>
          </w:p>
        </w:tc>
        <w:tc>
          <w:tcPr>
            <w:tcW w:w="1596" w:type="dxa"/>
          </w:tcPr>
          <w:p w14:paraId="174C4221" w14:textId="77777777" w:rsidR="007A5D60" w:rsidRPr="00677933" w:rsidRDefault="007A5D60" w:rsidP="006A5363">
            <w:pPr>
              <w:rPr>
                <w:b/>
                <w:bCs/>
                <w:sz w:val="16"/>
                <w:szCs w:val="16"/>
              </w:rPr>
            </w:pPr>
            <w:r w:rsidRPr="00677933">
              <w:rPr>
                <w:b/>
                <w:bCs/>
                <w:sz w:val="16"/>
                <w:szCs w:val="16"/>
              </w:rPr>
              <w:t xml:space="preserve">Obstfachfrau / Obstfachmann </w:t>
            </w:r>
          </w:p>
        </w:tc>
        <w:tc>
          <w:tcPr>
            <w:tcW w:w="1302" w:type="dxa"/>
          </w:tcPr>
          <w:p w14:paraId="63919AE4" w14:textId="0D44283F" w:rsidR="007A5D60" w:rsidRPr="00677933" w:rsidRDefault="007A5D60" w:rsidP="006A5363">
            <w:pPr>
              <w:rPr>
                <w:b/>
                <w:bCs/>
                <w:sz w:val="16"/>
                <w:szCs w:val="16"/>
              </w:rPr>
            </w:pPr>
            <w:r w:rsidRPr="00677933">
              <w:rPr>
                <w:b/>
                <w:bCs/>
                <w:sz w:val="16"/>
                <w:szCs w:val="16"/>
              </w:rPr>
              <w:t>HKB a, b, c</w:t>
            </w:r>
          </w:p>
        </w:tc>
        <w:tc>
          <w:tcPr>
            <w:tcW w:w="1249" w:type="dxa"/>
          </w:tcPr>
          <w:p w14:paraId="63F011CA" w14:textId="77777777" w:rsidR="007A5D60" w:rsidRPr="00677933" w:rsidRDefault="007A5D60" w:rsidP="006A5363">
            <w:pPr>
              <w:rPr>
                <w:b/>
                <w:bCs/>
                <w:sz w:val="16"/>
                <w:szCs w:val="16"/>
              </w:rPr>
            </w:pPr>
            <w:r w:rsidRPr="00677933">
              <w:rPr>
                <w:b/>
                <w:bCs/>
                <w:sz w:val="16"/>
                <w:szCs w:val="16"/>
              </w:rPr>
              <w:t xml:space="preserve">40% / 60 Min. </w:t>
            </w:r>
          </w:p>
        </w:tc>
        <w:tc>
          <w:tcPr>
            <w:tcW w:w="1701" w:type="dxa"/>
          </w:tcPr>
          <w:p w14:paraId="0BE760FB" w14:textId="77777777" w:rsidR="007A5D60" w:rsidRPr="00677933" w:rsidRDefault="007A5D60" w:rsidP="006A5363">
            <w:pPr>
              <w:rPr>
                <w:b/>
                <w:bCs/>
                <w:sz w:val="16"/>
                <w:szCs w:val="16"/>
              </w:rPr>
            </w:pPr>
            <w:r w:rsidRPr="00677933">
              <w:rPr>
                <w:b/>
                <w:bCs/>
                <w:sz w:val="16"/>
                <w:szCs w:val="16"/>
              </w:rPr>
              <w:t xml:space="preserve">HKB d, e, f </w:t>
            </w:r>
          </w:p>
        </w:tc>
        <w:tc>
          <w:tcPr>
            <w:tcW w:w="1276" w:type="dxa"/>
          </w:tcPr>
          <w:p w14:paraId="4680348E" w14:textId="77777777" w:rsidR="007A5D60" w:rsidRPr="00677933" w:rsidRDefault="007A5D60" w:rsidP="006A5363">
            <w:pPr>
              <w:rPr>
                <w:b/>
                <w:bCs/>
                <w:sz w:val="16"/>
                <w:szCs w:val="16"/>
              </w:rPr>
            </w:pPr>
            <w:r w:rsidRPr="00677933">
              <w:rPr>
                <w:b/>
                <w:bCs/>
                <w:sz w:val="16"/>
                <w:szCs w:val="16"/>
              </w:rPr>
              <w:t>60% / 120 Min.</w:t>
            </w:r>
          </w:p>
        </w:tc>
        <w:tc>
          <w:tcPr>
            <w:tcW w:w="4394" w:type="dxa"/>
            <w:gridSpan w:val="2"/>
          </w:tcPr>
          <w:p w14:paraId="3F6D0E57" w14:textId="77777777" w:rsidR="007A5D60" w:rsidRPr="00677933" w:rsidRDefault="007A5D60" w:rsidP="006A5363">
            <w:pPr>
              <w:rPr>
                <w:b/>
                <w:bCs/>
                <w:sz w:val="16"/>
                <w:szCs w:val="16"/>
              </w:rPr>
            </w:pPr>
          </w:p>
        </w:tc>
      </w:tr>
      <w:tr w:rsidR="007A5D60" w:rsidRPr="00677933" w14:paraId="17E268FB" w14:textId="77777777" w:rsidTr="007A5D60">
        <w:trPr>
          <w:trHeight w:val="726"/>
        </w:trPr>
        <w:tc>
          <w:tcPr>
            <w:tcW w:w="1670" w:type="dxa"/>
            <w:vMerge/>
            <w:shd w:val="clear" w:color="auto" w:fill="E5DFEC" w:themeFill="accent4" w:themeFillTint="33"/>
          </w:tcPr>
          <w:p w14:paraId="0F7D8173" w14:textId="77777777" w:rsidR="007A5D60" w:rsidRPr="00677933" w:rsidRDefault="007A5D60" w:rsidP="006A5363">
            <w:pPr>
              <w:rPr>
                <w:b/>
                <w:bCs/>
                <w:sz w:val="16"/>
                <w:szCs w:val="16"/>
              </w:rPr>
            </w:pPr>
          </w:p>
        </w:tc>
        <w:tc>
          <w:tcPr>
            <w:tcW w:w="1124" w:type="dxa"/>
            <w:shd w:val="clear" w:color="auto" w:fill="E5DFEC" w:themeFill="accent4" w:themeFillTint="33"/>
          </w:tcPr>
          <w:p w14:paraId="5CDBC6DB" w14:textId="31A4784D" w:rsidR="007A5D60" w:rsidRPr="00677933" w:rsidRDefault="007A5D60" w:rsidP="006A5363">
            <w:pPr>
              <w:rPr>
                <w:b/>
                <w:bCs/>
                <w:sz w:val="16"/>
                <w:szCs w:val="16"/>
              </w:rPr>
            </w:pPr>
            <w:r w:rsidRPr="00677933">
              <w:rPr>
                <w:b/>
                <w:bCs/>
                <w:sz w:val="16"/>
                <w:szCs w:val="16"/>
              </w:rPr>
              <w:t>20%</w:t>
            </w:r>
          </w:p>
        </w:tc>
        <w:tc>
          <w:tcPr>
            <w:tcW w:w="1596" w:type="dxa"/>
          </w:tcPr>
          <w:p w14:paraId="7668B498" w14:textId="77777777" w:rsidR="007A5D60" w:rsidRPr="00677933" w:rsidRDefault="007A5D60" w:rsidP="006A5363">
            <w:pPr>
              <w:rPr>
                <w:b/>
                <w:bCs/>
                <w:sz w:val="16"/>
                <w:szCs w:val="16"/>
              </w:rPr>
            </w:pPr>
            <w:r w:rsidRPr="00677933">
              <w:rPr>
                <w:b/>
                <w:bCs/>
                <w:sz w:val="16"/>
                <w:szCs w:val="16"/>
              </w:rPr>
              <w:t>Weinfachfrau / Weinfachmann</w:t>
            </w:r>
          </w:p>
        </w:tc>
        <w:tc>
          <w:tcPr>
            <w:tcW w:w="1302" w:type="dxa"/>
          </w:tcPr>
          <w:p w14:paraId="29E520C8" w14:textId="2E17D352" w:rsidR="007A5D60" w:rsidRPr="00677933" w:rsidRDefault="007A5D60" w:rsidP="006A5363">
            <w:pPr>
              <w:rPr>
                <w:b/>
                <w:bCs/>
                <w:sz w:val="16"/>
                <w:szCs w:val="16"/>
              </w:rPr>
            </w:pPr>
            <w:r w:rsidRPr="00677933">
              <w:rPr>
                <w:b/>
                <w:bCs/>
                <w:sz w:val="16"/>
                <w:szCs w:val="16"/>
              </w:rPr>
              <w:t>HKB a, b, c</w:t>
            </w:r>
          </w:p>
        </w:tc>
        <w:tc>
          <w:tcPr>
            <w:tcW w:w="1249" w:type="dxa"/>
          </w:tcPr>
          <w:p w14:paraId="56277258" w14:textId="77777777" w:rsidR="007A5D60" w:rsidRPr="00677933" w:rsidRDefault="007A5D60" w:rsidP="006A5363">
            <w:pPr>
              <w:rPr>
                <w:b/>
                <w:bCs/>
                <w:sz w:val="16"/>
                <w:szCs w:val="16"/>
              </w:rPr>
            </w:pPr>
            <w:r w:rsidRPr="00677933">
              <w:rPr>
                <w:b/>
                <w:bCs/>
                <w:sz w:val="16"/>
                <w:szCs w:val="16"/>
              </w:rPr>
              <w:t>40% / 60 Min.</w:t>
            </w:r>
          </w:p>
        </w:tc>
        <w:tc>
          <w:tcPr>
            <w:tcW w:w="1701" w:type="dxa"/>
          </w:tcPr>
          <w:p w14:paraId="425A8411" w14:textId="77777777" w:rsidR="007A5D60" w:rsidRPr="00677933" w:rsidRDefault="007A5D60" w:rsidP="007A5D60">
            <w:pPr>
              <w:spacing w:after="0"/>
              <w:rPr>
                <w:b/>
                <w:bCs/>
                <w:sz w:val="16"/>
                <w:szCs w:val="16"/>
              </w:rPr>
            </w:pPr>
            <w:r w:rsidRPr="00677933">
              <w:rPr>
                <w:b/>
                <w:bCs/>
                <w:sz w:val="16"/>
                <w:szCs w:val="16"/>
              </w:rPr>
              <w:t>HKB e, g</w:t>
            </w:r>
          </w:p>
          <w:p w14:paraId="227A0FAD" w14:textId="120700EC" w:rsidR="007A5D60" w:rsidRPr="00677933" w:rsidRDefault="007A5D60" w:rsidP="006A5363">
            <w:pPr>
              <w:rPr>
                <w:b/>
                <w:bCs/>
                <w:sz w:val="16"/>
                <w:szCs w:val="16"/>
              </w:rPr>
            </w:pPr>
            <w:r w:rsidRPr="00677933">
              <w:rPr>
                <w:b/>
                <w:bCs/>
                <w:sz w:val="16"/>
                <w:szCs w:val="16"/>
              </w:rPr>
              <w:t>HK d1, d5, d7, f1, f2</w:t>
            </w:r>
          </w:p>
        </w:tc>
        <w:tc>
          <w:tcPr>
            <w:tcW w:w="1276" w:type="dxa"/>
          </w:tcPr>
          <w:p w14:paraId="3FB832A5" w14:textId="77777777" w:rsidR="007A5D60" w:rsidRPr="00677933" w:rsidRDefault="007A5D60" w:rsidP="006A5363">
            <w:pPr>
              <w:rPr>
                <w:b/>
                <w:bCs/>
                <w:sz w:val="16"/>
                <w:szCs w:val="16"/>
              </w:rPr>
            </w:pPr>
            <w:r w:rsidRPr="00677933">
              <w:rPr>
                <w:b/>
                <w:bCs/>
                <w:sz w:val="16"/>
                <w:szCs w:val="16"/>
              </w:rPr>
              <w:t>30 % / 60 Min</w:t>
            </w:r>
          </w:p>
        </w:tc>
        <w:tc>
          <w:tcPr>
            <w:tcW w:w="1843" w:type="dxa"/>
          </w:tcPr>
          <w:p w14:paraId="187BB2C5" w14:textId="77777777" w:rsidR="007A5D60" w:rsidRPr="00677933" w:rsidRDefault="007A5D60" w:rsidP="006A5363">
            <w:pPr>
              <w:rPr>
                <w:b/>
                <w:bCs/>
                <w:sz w:val="16"/>
                <w:szCs w:val="16"/>
              </w:rPr>
            </w:pPr>
            <w:r w:rsidRPr="00677933">
              <w:rPr>
                <w:b/>
                <w:bCs/>
                <w:sz w:val="16"/>
                <w:szCs w:val="16"/>
              </w:rPr>
              <w:t>FR spezifische HK</w:t>
            </w:r>
          </w:p>
        </w:tc>
        <w:tc>
          <w:tcPr>
            <w:tcW w:w="2551" w:type="dxa"/>
          </w:tcPr>
          <w:p w14:paraId="5C85E656" w14:textId="77777777" w:rsidR="007A5D60" w:rsidRPr="00677933" w:rsidRDefault="007A5D60" w:rsidP="006A5363">
            <w:pPr>
              <w:rPr>
                <w:b/>
                <w:bCs/>
                <w:sz w:val="16"/>
                <w:szCs w:val="16"/>
              </w:rPr>
            </w:pPr>
            <w:r w:rsidRPr="00677933">
              <w:rPr>
                <w:b/>
                <w:bCs/>
                <w:sz w:val="16"/>
                <w:szCs w:val="16"/>
              </w:rPr>
              <w:t>30% / 60 Min.</w:t>
            </w:r>
          </w:p>
        </w:tc>
      </w:tr>
    </w:tbl>
    <w:p w14:paraId="63E222B3" w14:textId="7B964C5E" w:rsidR="007A5D60" w:rsidRPr="00677933" w:rsidRDefault="009D0C44" w:rsidP="007A5D60">
      <w:pPr>
        <w:rPr>
          <w:b/>
          <w:bCs/>
          <w:sz w:val="16"/>
          <w:szCs w:val="16"/>
        </w:rPr>
      </w:pPr>
      <w:r w:rsidRPr="007C7625">
        <w:rPr>
          <w:noProof/>
          <w:sz w:val="18"/>
          <w:highlight w:val="yellow"/>
          <w:lang w:eastAsia="de-CH"/>
        </w:rPr>
        <mc:AlternateContent>
          <mc:Choice Requires="wps">
            <w:drawing>
              <wp:anchor distT="0" distB="0" distL="114300" distR="114300" simplePos="0" relativeHeight="251659264" behindDoc="0" locked="0" layoutInCell="1" allowOverlap="1" wp14:anchorId="090E64D1" wp14:editId="3D180CC4">
                <wp:simplePos x="0" y="0"/>
                <wp:positionH relativeFrom="margin">
                  <wp:posOffset>3965024</wp:posOffset>
                </wp:positionH>
                <wp:positionV relativeFrom="paragraph">
                  <wp:posOffset>291126</wp:posOffset>
                </wp:positionV>
                <wp:extent cx="5045886" cy="987819"/>
                <wp:effectExtent l="0" t="0" r="0" b="0"/>
                <wp:wrapNone/>
                <wp:docPr id="13" name="Textfeld 72"/>
                <wp:cNvGraphicFramePr/>
                <a:graphic xmlns:a="http://schemas.openxmlformats.org/drawingml/2006/main">
                  <a:graphicData uri="http://schemas.microsoft.com/office/word/2010/wordprocessingShape">
                    <wps:wsp>
                      <wps:cNvSpPr txBox="1"/>
                      <wps:spPr>
                        <a:xfrm>
                          <a:off x="0" y="0"/>
                          <a:ext cx="5045886" cy="987819"/>
                        </a:xfrm>
                        <a:prstGeom prst="rect">
                          <a:avLst/>
                        </a:prstGeom>
                        <a:noFill/>
                      </wps:spPr>
                      <wps:txbx>
                        <w:txbxContent>
                          <w:p w14:paraId="388D8878" w14:textId="77777777" w:rsidR="007312F5" w:rsidRPr="009D0C44" w:rsidRDefault="007312F5" w:rsidP="009D0C44">
                            <w:pPr>
                              <w:pStyle w:val="StandardWeb"/>
                              <w:spacing w:after="0"/>
                              <w:rPr>
                                <w:sz w:val="20"/>
                                <w:szCs w:val="20"/>
                              </w:rPr>
                            </w:pPr>
                            <w:r w:rsidRPr="009D0C44">
                              <w:rPr>
                                <w:rFonts w:ascii="Arial" w:hAnsi="Arial" w:cs="Arial"/>
                                <w:b/>
                                <w:bCs/>
                                <w:color w:val="000000" w:themeColor="text1"/>
                                <w:kern w:val="24"/>
                                <w:sz w:val="16"/>
                                <w:szCs w:val="16"/>
                              </w:rPr>
                              <w:t>Art. 34 Abs. 2 BBV</w:t>
                            </w:r>
                          </w:p>
                          <w:p w14:paraId="28B92B14" w14:textId="77777777" w:rsidR="007312F5" w:rsidRDefault="007312F5" w:rsidP="009D0C44">
                            <w:pPr>
                              <w:pStyle w:val="StandardWeb"/>
                              <w:spacing w:after="0"/>
                              <w:rPr>
                                <w:rFonts w:ascii="Arial" w:hAnsi="Arial" w:cs="Arial"/>
                                <w:color w:val="000000" w:themeColor="text1"/>
                                <w:kern w:val="24"/>
                                <w:sz w:val="16"/>
                                <w:szCs w:val="16"/>
                              </w:rPr>
                            </w:pPr>
                            <w:r w:rsidRPr="009D0C44">
                              <w:rPr>
                                <w:rFonts w:ascii="Arial" w:hAnsi="Arial" w:cs="Arial"/>
                                <w:color w:val="000000" w:themeColor="text1"/>
                                <w:kern w:val="24"/>
                                <w:sz w:val="16"/>
                                <w:szCs w:val="16"/>
                              </w:rPr>
                              <w:t>Andere als halbe Noten sind nur für Durchschnitte aus den Bewertungen zulässig, die sich aus einzelnen Positionen der entsprechenden Bildungsverordnung und Bildungsplan ergeben. Die Durchschnitte werden auf höchstens eine Dezimalstelle gerundet.</w:t>
                            </w:r>
                            <w:r w:rsidRPr="009D0C44">
                              <w:rPr>
                                <w:sz w:val="20"/>
                                <w:szCs w:val="20"/>
                              </w:rPr>
                              <w:t xml:space="preserve"> </w:t>
                            </w:r>
                            <w:r w:rsidRPr="009D0C44">
                              <w:rPr>
                                <w:rFonts w:ascii="Arial" w:hAnsi="Arial" w:cs="Arial"/>
                                <w:color w:val="000000" w:themeColor="text1"/>
                                <w:kern w:val="24"/>
                                <w:sz w:val="16"/>
                                <w:szCs w:val="16"/>
                              </w:rPr>
                              <w:t>In den Bildungserlassen festgehaltene Positionen werden auf ganze oder halbe Noten gerundet</w:t>
                            </w:r>
                          </w:p>
                          <w:p w14:paraId="7A37D8EC" w14:textId="77777777" w:rsidR="007312F5" w:rsidRDefault="007312F5" w:rsidP="009D0C44">
                            <w:pPr>
                              <w:pStyle w:val="StandardWeb"/>
                              <w:spacing w:after="0"/>
                              <w:rPr>
                                <w:rFonts w:ascii="Arial" w:hAnsi="Arial" w:cs="Arial"/>
                                <w:color w:val="000000" w:themeColor="text1"/>
                                <w:kern w:val="24"/>
                                <w:sz w:val="16"/>
                                <w:szCs w:val="16"/>
                              </w:rPr>
                            </w:pPr>
                          </w:p>
                          <w:p w14:paraId="009F386C" w14:textId="7744426D" w:rsidR="007312F5" w:rsidRPr="009D0C44" w:rsidRDefault="007312F5" w:rsidP="009D0C44">
                            <w:pPr>
                              <w:pStyle w:val="StandardWeb"/>
                              <w:spacing w:after="0"/>
                              <w:rPr>
                                <w:sz w:val="20"/>
                                <w:szCs w:val="20"/>
                              </w:rPr>
                            </w:pPr>
                            <w:r>
                              <w:rPr>
                                <w:rFonts w:ascii="Arial" w:hAnsi="Arial" w:cs="Arial"/>
                                <w:color w:val="000000" w:themeColor="text1"/>
                                <w:kern w:val="24"/>
                                <w:sz w:val="16"/>
                                <w:szCs w:val="16"/>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090E64D1" id="_x0000_t202" coordsize="21600,21600" o:spt="202" path="m,l,21600r21600,l21600,xe">
                <v:stroke joinstyle="miter"/>
                <v:path gradientshapeok="t" o:connecttype="rect"/>
              </v:shapetype>
              <v:shape id="Textfeld 72" o:spid="_x0000_s1027" type="#_x0000_t202" style="position:absolute;margin-left:312.2pt;margin-top:22.9pt;width:397.3pt;height:77.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" filled="f" stroked="f">
                <v:textbox>
                  <w:txbxContent>
                    <w:p w14:paraId="388D8878" w14:textId="77777777" w:rsidR="007312F5" w:rsidRPr="009D0C44" w:rsidRDefault="007312F5" w:rsidP="009D0C44">
                      <w:pPr>
                        <w:pStyle w:val="StandardWeb"/>
                        <w:spacing w:after="0"/>
                        <w:rPr>
                          <w:sz w:val="20"/>
                          <w:szCs w:val="20"/>
                        </w:rPr>
                      </w:pPr>
                      <w:r w:rsidRPr="009D0C44">
                        <w:rPr>
                          <w:rFonts w:ascii="Arial" w:hAnsi="Arial" w:cs="Arial"/>
                          <w:b/>
                          <w:bCs/>
                          <w:color w:val="000000" w:themeColor="text1"/>
                          <w:kern w:val="24"/>
                          <w:sz w:val="16"/>
                          <w:szCs w:val="16"/>
                        </w:rPr>
                        <w:t>Art. 34 Abs. 2 BBV</w:t>
                      </w:r>
                    </w:p>
                    <w:p w14:paraId="28B92B14" w14:textId="77777777" w:rsidR="007312F5" w:rsidRDefault="007312F5" w:rsidP="009D0C44">
                      <w:pPr>
                        <w:pStyle w:val="StandardWeb"/>
                        <w:spacing w:after="0"/>
                        <w:rPr>
                          <w:rFonts w:ascii="Arial" w:hAnsi="Arial" w:cs="Arial"/>
                          <w:color w:val="000000" w:themeColor="text1"/>
                          <w:kern w:val="24"/>
                          <w:sz w:val="16"/>
                          <w:szCs w:val="16"/>
                        </w:rPr>
                      </w:pPr>
                      <w:r w:rsidRPr="009D0C44">
                        <w:rPr>
                          <w:rFonts w:ascii="Arial" w:hAnsi="Arial" w:cs="Arial"/>
                          <w:color w:val="000000" w:themeColor="text1"/>
                          <w:kern w:val="24"/>
                          <w:sz w:val="16"/>
                          <w:szCs w:val="16"/>
                        </w:rPr>
                        <w:t>Andere als halbe Noten sind nur für Durchschnitte aus den Bewertungen zulässig, die sich aus einzelnen Positionen der entsprechenden Bildungsverordnung und Bildungsplan ergeben. Die Durchschnitte werden auf höchstens eine Dezimalstelle gerundet.</w:t>
                      </w:r>
                      <w:r w:rsidRPr="009D0C44">
                        <w:rPr>
                          <w:sz w:val="20"/>
                          <w:szCs w:val="20"/>
                        </w:rPr>
                        <w:t xml:space="preserve"> </w:t>
                      </w:r>
                      <w:r w:rsidRPr="009D0C44">
                        <w:rPr>
                          <w:rFonts w:ascii="Arial" w:hAnsi="Arial" w:cs="Arial"/>
                          <w:color w:val="000000" w:themeColor="text1"/>
                          <w:kern w:val="24"/>
                          <w:sz w:val="16"/>
                          <w:szCs w:val="16"/>
                        </w:rPr>
                        <w:t>In den Bildungserlassen festgehaltene Positionen werden auf ganze oder halbe Noten gerundet</w:t>
                      </w:r>
                    </w:p>
                    <w:p w14:paraId="7A37D8EC" w14:textId="77777777" w:rsidR="007312F5" w:rsidRDefault="007312F5" w:rsidP="009D0C44">
                      <w:pPr>
                        <w:pStyle w:val="StandardWeb"/>
                        <w:spacing w:after="0"/>
                        <w:rPr>
                          <w:rFonts w:ascii="Arial" w:hAnsi="Arial" w:cs="Arial"/>
                          <w:color w:val="000000" w:themeColor="text1"/>
                          <w:kern w:val="24"/>
                          <w:sz w:val="16"/>
                          <w:szCs w:val="16"/>
                        </w:rPr>
                      </w:pPr>
                    </w:p>
                    <w:p w14:paraId="009F386C" w14:textId="7744426D" w:rsidR="007312F5" w:rsidRPr="009D0C44" w:rsidRDefault="007312F5" w:rsidP="009D0C44">
                      <w:pPr>
                        <w:pStyle w:val="StandardWeb"/>
                        <w:spacing w:after="0"/>
                        <w:rPr>
                          <w:sz w:val="20"/>
                          <w:szCs w:val="20"/>
                        </w:rPr>
                      </w:pPr>
                      <w:r>
                        <w:rPr>
                          <w:rFonts w:ascii="Arial" w:hAnsi="Arial" w:cs="Arial"/>
                          <w:color w:val="000000" w:themeColor="text1"/>
                          <w:kern w:val="24"/>
                          <w:sz w:val="16"/>
                          <w:szCs w:val="16"/>
                        </w:rPr>
                        <w:t>*</w:t>
                      </w:r>
                    </w:p>
                  </w:txbxContent>
                </v:textbox>
                <w10:wrap anchorx="margin"/>
              </v:shape>
            </w:pict>
          </mc:Fallback>
        </mc:AlternateContent>
      </w:r>
    </w:p>
    <w:tbl>
      <w:tblPr>
        <w:tblStyle w:val="Tabellenraster"/>
        <w:tblW w:w="5807" w:type="dxa"/>
        <w:tblLook w:val="04A0" w:firstRow="1" w:lastRow="0" w:firstColumn="1" w:lastColumn="0" w:noHBand="0" w:noVBand="1"/>
      </w:tblPr>
      <w:tblGrid>
        <w:gridCol w:w="1670"/>
        <w:gridCol w:w="1124"/>
        <w:gridCol w:w="3013"/>
      </w:tblGrid>
      <w:tr w:rsidR="007A5D60" w:rsidRPr="00677933" w14:paraId="5DAA0AFC" w14:textId="77777777" w:rsidTr="007A5D60">
        <w:tc>
          <w:tcPr>
            <w:tcW w:w="1670" w:type="dxa"/>
            <w:shd w:val="clear" w:color="auto" w:fill="E5DFEC" w:themeFill="accent4" w:themeFillTint="33"/>
          </w:tcPr>
          <w:p w14:paraId="755A0BBC" w14:textId="77777777" w:rsidR="007A5D60" w:rsidRPr="00677933" w:rsidRDefault="007A5D60" w:rsidP="006A5363">
            <w:pPr>
              <w:rPr>
                <w:b/>
                <w:bCs/>
                <w:sz w:val="16"/>
                <w:szCs w:val="16"/>
              </w:rPr>
            </w:pPr>
            <w:r w:rsidRPr="00677933">
              <w:rPr>
                <w:b/>
                <w:bCs/>
                <w:sz w:val="16"/>
                <w:szCs w:val="16"/>
              </w:rPr>
              <w:t>Erfahrungsnote</w:t>
            </w:r>
          </w:p>
        </w:tc>
        <w:tc>
          <w:tcPr>
            <w:tcW w:w="1124" w:type="dxa"/>
            <w:shd w:val="clear" w:color="auto" w:fill="E5DFEC" w:themeFill="accent4" w:themeFillTint="33"/>
          </w:tcPr>
          <w:p w14:paraId="1A811BEB" w14:textId="1F92E876" w:rsidR="007A5D60" w:rsidRPr="00677933" w:rsidRDefault="007A5D60" w:rsidP="006A5363">
            <w:pPr>
              <w:rPr>
                <w:b/>
                <w:bCs/>
                <w:sz w:val="16"/>
                <w:szCs w:val="16"/>
              </w:rPr>
            </w:pPr>
            <w:r w:rsidRPr="00677933">
              <w:rPr>
                <w:b/>
                <w:bCs/>
                <w:sz w:val="16"/>
                <w:szCs w:val="16"/>
              </w:rPr>
              <w:t>20%</w:t>
            </w:r>
            <w:r w:rsidR="001752A3">
              <w:rPr>
                <w:b/>
                <w:bCs/>
                <w:sz w:val="16"/>
                <w:szCs w:val="16"/>
              </w:rPr>
              <w:t xml:space="preserve"> (30%*)</w:t>
            </w:r>
          </w:p>
        </w:tc>
        <w:tc>
          <w:tcPr>
            <w:tcW w:w="3013" w:type="dxa"/>
          </w:tcPr>
          <w:p w14:paraId="6618BA25" w14:textId="77777777" w:rsidR="007A5D60" w:rsidRPr="00677933" w:rsidRDefault="007A5D60" w:rsidP="006A5363">
            <w:pPr>
              <w:rPr>
                <w:b/>
                <w:bCs/>
                <w:sz w:val="16"/>
                <w:szCs w:val="16"/>
              </w:rPr>
            </w:pPr>
            <w:r w:rsidRPr="00677933">
              <w:rPr>
                <w:b/>
                <w:bCs/>
                <w:sz w:val="16"/>
                <w:szCs w:val="16"/>
              </w:rPr>
              <w:t xml:space="preserve">Durchschnitt der Semesternoten </w:t>
            </w:r>
          </w:p>
        </w:tc>
      </w:tr>
    </w:tbl>
    <w:p w14:paraId="5F7454D0" w14:textId="1F15F209" w:rsidR="007A5D60" w:rsidRPr="00677933" w:rsidRDefault="001752A3" w:rsidP="007A5D60">
      <w:pPr>
        <w:rPr>
          <w:b/>
          <w:bCs/>
          <w:sz w:val="16"/>
          <w:szCs w:val="16"/>
        </w:rPr>
      </w:pPr>
      <w:r w:rsidRPr="001752A3">
        <w:rPr>
          <w:b/>
          <w:noProof/>
          <w:lang w:eastAsia="de-CH"/>
        </w:rPr>
        <mc:AlternateContent>
          <mc:Choice Requires="wps">
            <w:drawing>
              <wp:inline distT="0" distB="0" distL="0" distR="0" wp14:anchorId="18B35125" wp14:editId="7ACA05F6">
                <wp:extent cx="3657600" cy="273050"/>
                <wp:effectExtent l="0" t="0" r="0" b="0"/>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73050"/>
                        </a:xfrm>
                        <a:prstGeom prst="rect">
                          <a:avLst/>
                        </a:prstGeom>
                        <a:solidFill>
                          <a:srgbClr val="FFFFFF"/>
                        </a:solidFill>
                        <a:ln w="9525">
                          <a:noFill/>
                          <a:miter lim="800000"/>
                          <a:headEnd/>
                          <a:tailEnd/>
                        </a:ln>
                      </wps:spPr>
                      <wps:txbx>
                        <w:txbxContent>
                          <w:p w14:paraId="79B36707" w14:textId="11776C8B" w:rsidR="007312F5" w:rsidRPr="001752A3" w:rsidRDefault="007312F5">
                            <w:pPr>
                              <w:rPr>
                                <w:sz w:val="16"/>
                                <w:szCs w:val="18"/>
                              </w:rPr>
                            </w:pPr>
                            <w:r w:rsidRPr="001752A3">
                              <w:rPr>
                                <w:sz w:val="16"/>
                                <w:szCs w:val="18"/>
                              </w:rPr>
                              <w:t>*</w:t>
                            </w:r>
                            <w:r>
                              <w:rPr>
                                <w:sz w:val="16"/>
                                <w:szCs w:val="18"/>
                              </w:rPr>
                              <w:t xml:space="preserve">nur für den Beruf </w:t>
                            </w:r>
                            <w:r w:rsidRPr="001752A3">
                              <w:rPr>
                                <w:sz w:val="16"/>
                                <w:szCs w:val="18"/>
                              </w:rPr>
                              <w:t>Gemüsegärtnerin/Gemüsegärtner EFZ</w:t>
                            </w:r>
                          </w:p>
                        </w:txbxContent>
                      </wps:txbx>
                      <wps:bodyPr rot="0" vert="horz" wrap="square" lIns="91440" tIns="45720" rIns="91440" bIns="45720" anchor="t" anchorCtr="0">
                        <a:noAutofit/>
                      </wps:bodyPr>
                    </wps:wsp>
                  </a:graphicData>
                </a:graphic>
              </wp:inline>
            </w:drawing>
          </mc:Choice>
          <mc:Fallback>
            <w:pict>
              <v:shape w14:anchorId="18B35125" id="Textfeld 2" o:spid="_x0000_s1028" type="#_x0000_t202" style="width:4in;height: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" stroked="f">
                <v:textbox>
                  <w:txbxContent>
                    <w:p w14:paraId="79B36707" w14:textId="11776C8B" w:rsidR="007312F5" w:rsidRPr="001752A3" w:rsidRDefault="007312F5">
                      <w:pPr>
                        <w:rPr>
                          <w:sz w:val="16"/>
                          <w:szCs w:val="18"/>
                        </w:rPr>
                      </w:pPr>
                      <w:r w:rsidRPr="001752A3">
                        <w:rPr>
                          <w:sz w:val="16"/>
                          <w:szCs w:val="18"/>
                        </w:rPr>
                        <w:t>*</w:t>
                      </w:r>
                      <w:r>
                        <w:rPr>
                          <w:sz w:val="16"/>
                          <w:szCs w:val="18"/>
                        </w:rPr>
                        <w:t xml:space="preserve">nur für den Beruf </w:t>
                      </w:r>
                      <w:r w:rsidRPr="001752A3">
                        <w:rPr>
                          <w:sz w:val="16"/>
                          <w:szCs w:val="18"/>
                        </w:rPr>
                        <w:t>Gemüsegärtnerin/Gemüsegärtner EFZ</w:t>
                      </w:r>
                    </w:p>
                  </w:txbxContent>
                </v:textbox>
                <w10:anchorlock/>
              </v:shape>
            </w:pict>
          </mc:Fallback>
        </mc:AlternateContent>
      </w:r>
    </w:p>
    <w:tbl>
      <w:tblPr>
        <w:tblStyle w:val="Tabellenraster"/>
        <w:tblW w:w="5807" w:type="dxa"/>
        <w:tblLook w:val="04A0" w:firstRow="1" w:lastRow="0" w:firstColumn="1" w:lastColumn="0" w:noHBand="0" w:noVBand="1"/>
      </w:tblPr>
      <w:tblGrid>
        <w:gridCol w:w="1670"/>
        <w:gridCol w:w="1124"/>
        <w:gridCol w:w="3013"/>
      </w:tblGrid>
      <w:tr w:rsidR="007A5D60" w:rsidRPr="00677933" w14:paraId="214D7F0F" w14:textId="77777777" w:rsidTr="007A5D60">
        <w:tc>
          <w:tcPr>
            <w:tcW w:w="1670" w:type="dxa"/>
            <w:shd w:val="clear" w:color="auto" w:fill="E5DFEC" w:themeFill="accent4" w:themeFillTint="33"/>
          </w:tcPr>
          <w:p w14:paraId="0CE6A5A7" w14:textId="77777777" w:rsidR="007A5D60" w:rsidRPr="00677933" w:rsidRDefault="007A5D60" w:rsidP="006A5363">
            <w:pPr>
              <w:rPr>
                <w:b/>
                <w:bCs/>
                <w:sz w:val="16"/>
                <w:szCs w:val="16"/>
              </w:rPr>
            </w:pPr>
            <w:r w:rsidRPr="00677933">
              <w:rPr>
                <w:b/>
                <w:bCs/>
                <w:sz w:val="16"/>
                <w:szCs w:val="16"/>
              </w:rPr>
              <w:t>ABU</w:t>
            </w:r>
          </w:p>
        </w:tc>
        <w:tc>
          <w:tcPr>
            <w:tcW w:w="1124" w:type="dxa"/>
            <w:shd w:val="clear" w:color="auto" w:fill="E5DFEC" w:themeFill="accent4" w:themeFillTint="33"/>
          </w:tcPr>
          <w:p w14:paraId="076DB556" w14:textId="77777777" w:rsidR="007A5D60" w:rsidRPr="00677933" w:rsidRDefault="007A5D60" w:rsidP="006A5363">
            <w:pPr>
              <w:rPr>
                <w:b/>
                <w:bCs/>
                <w:sz w:val="16"/>
                <w:szCs w:val="16"/>
              </w:rPr>
            </w:pPr>
            <w:r w:rsidRPr="00677933">
              <w:rPr>
                <w:b/>
                <w:bCs/>
                <w:sz w:val="16"/>
                <w:szCs w:val="16"/>
              </w:rPr>
              <w:t>20%</w:t>
            </w:r>
          </w:p>
        </w:tc>
        <w:tc>
          <w:tcPr>
            <w:tcW w:w="3013" w:type="dxa"/>
          </w:tcPr>
          <w:p w14:paraId="16D26A87" w14:textId="77777777" w:rsidR="007A5D60" w:rsidRPr="00677933" w:rsidRDefault="007A5D60" w:rsidP="006A5363">
            <w:pPr>
              <w:rPr>
                <w:b/>
                <w:bCs/>
                <w:sz w:val="16"/>
                <w:szCs w:val="16"/>
              </w:rPr>
            </w:pPr>
            <w:r w:rsidRPr="00677933">
              <w:rPr>
                <w:b/>
                <w:bCs/>
                <w:sz w:val="16"/>
                <w:szCs w:val="16"/>
              </w:rPr>
              <w:t>Gemäss Vorgabe</w:t>
            </w:r>
          </w:p>
        </w:tc>
      </w:tr>
    </w:tbl>
    <w:p w14:paraId="38EB7809" w14:textId="3908BBB5" w:rsidR="007A5D60" w:rsidRDefault="007A5D60">
      <w:pPr>
        <w:pStyle w:val="01eStandardAbstandvor8pt"/>
        <w:spacing w:after="240"/>
        <w:rPr>
          <w:noProof/>
          <w:lang w:eastAsia="de-CH"/>
        </w:rPr>
        <w:sectPr w:rsidR="007A5D60" w:rsidSect="007A5D60">
          <w:pgSz w:w="16840" w:h="11907" w:orient="landscape" w:code="9"/>
          <w:pgMar w:top="1814" w:right="1242" w:bottom="568" w:left="1134" w:header="709" w:footer="851" w:gutter="0"/>
          <w:cols w:space="720"/>
          <w:noEndnote/>
          <w:docGrid w:linePitch="299"/>
        </w:sectPr>
      </w:pPr>
    </w:p>
    <w:p w14:paraId="1F4F8B8D" w14:textId="1C850F89" w:rsidR="00747452" w:rsidRDefault="00443497">
      <w:pPr>
        <w:pStyle w:val="berschrift1"/>
      </w:pPr>
      <w:bookmarkStart w:id="7" w:name="_Toc381867615"/>
      <w:bookmarkStart w:id="8" w:name="_Toc178004846"/>
      <w:bookmarkStart w:id="9" w:name="_Toc351722050"/>
      <w:bookmarkStart w:id="10" w:name="_Toc351722049"/>
      <w:r>
        <w:lastRenderedPageBreak/>
        <w:t>Die Qualifikationsbereiche im Detail</w:t>
      </w:r>
      <w:bookmarkEnd w:id="7"/>
      <w:bookmarkEnd w:id="8"/>
    </w:p>
    <w:p w14:paraId="02B45CFF" w14:textId="77777777" w:rsidR="00747452" w:rsidRDefault="00443497">
      <w:pPr>
        <w:pStyle w:val="berschrift2"/>
      </w:pPr>
      <w:bookmarkStart w:id="11" w:name="_Toc351722051"/>
      <w:bookmarkStart w:id="12" w:name="_Toc381867617"/>
      <w:bookmarkStart w:id="13" w:name="_Toc178004847"/>
      <w:bookmarkEnd w:id="9"/>
      <w:bookmarkEnd w:id="10"/>
      <w:r>
        <w:t>Qualifikationsbereich vorgegebene praktische Arbeit</w:t>
      </w:r>
      <w:bookmarkEnd w:id="11"/>
      <w:bookmarkEnd w:id="12"/>
      <w:bookmarkEnd w:id="13"/>
    </w:p>
    <w:p w14:paraId="5C605DD4" w14:textId="77777777" w:rsidR="00747452" w:rsidRDefault="00443497">
      <w:pPr>
        <w:spacing w:before="160" w:after="160" w:line="320" w:lineRule="atLeast"/>
        <w:jc w:val="both"/>
        <w:rPr>
          <w:rFonts w:eastAsia="Times New Roman" w:cs="Tahoma"/>
          <w:spacing w:val="4"/>
          <w:szCs w:val="16"/>
          <w:lang w:eastAsia="de-CH"/>
        </w:rPr>
      </w:pPr>
      <w:r>
        <w:rPr>
          <w:rFonts w:eastAsia="Times New Roman" w:cs="Tahoma"/>
          <w:spacing w:val="4"/>
          <w:szCs w:val="16"/>
          <w:lang w:eastAsia="de-DE"/>
        </w:rPr>
        <w:t xml:space="preserve">Im Qualifikationsbereich praktische Arbeit muss </w:t>
      </w:r>
      <w:r>
        <w:rPr>
          <w:szCs w:val="20"/>
        </w:rPr>
        <w:t xml:space="preserve">die lernende bzw. die kandidierende Person </w:t>
      </w:r>
      <w:r>
        <w:rPr>
          <w:rFonts w:eastAsia="Times New Roman" w:cs="Tahoma"/>
          <w:spacing w:val="4"/>
          <w:szCs w:val="16"/>
          <w:lang w:eastAsia="de-CH"/>
        </w:rPr>
        <w:t>zeigen, dass sie fähig ist, die geforderten Tätigkeiten fachlich korrekt sowie bedarfs- und situationsgerecht auszuführen.</w:t>
      </w:r>
    </w:p>
    <w:p w14:paraId="09D9B1B3" w14:textId="662BAF5E" w:rsidR="008572C5" w:rsidRPr="008572C5" w:rsidRDefault="008572C5" w:rsidP="008572C5">
      <w:pPr>
        <w:spacing w:before="160" w:after="160" w:line="320" w:lineRule="atLeast"/>
        <w:jc w:val="both"/>
        <w:rPr>
          <w:rFonts w:eastAsia="Times New Roman" w:cs="Tahoma"/>
          <w:spacing w:val="4"/>
          <w:szCs w:val="16"/>
          <w:lang w:eastAsia="de-CH"/>
        </w:rPr>
      </w:pPr>
      <w:r w:rsidRPr="008572C5">
        <w:rPr>
          <w:rFonts w:eastAsia="Times New Roman" w:cs="Tahoma"/>
          <w:spacing w:val="4"/>
          <w:szCs w:val="16"/>
          <w:lang w:eastAsia="de-CH"/>
        </w:rPr>
        <w:t xml:space="preserve">Die </w:t>
      </w:r>
      <w:proofErr w:type="spellStart"/>
      <w:r w:rsidRPr="008572C5">
        <w:rPr>
          <w:rFonts w:eastAsia="Times New Roman" w:cs="Tahoma"/>
          <w:spacing w:val="4"/>
          <w:szCs w:val="16"/>
          <w:lang w:eastAsia="de-CH"/>
        </w:rPr>
        <w:t>Chefexpert</w:t>
      </w:r>
      <w:proofErr w:type="spellEnd"/>
      <w:r w:rsidRPr="008572C5">
        <w:rPr>
          <w:rFonts w:eastAsia="Times New Roman" w:cs="Tahoma"/>
          <w:spacing w:val="4"/>
          <w:szCs w:val="16"/>
          <w:lang w:eastAsia="de-CH"/>
        </w:rPr>
        <w:t xml:space="preserve">/-innen holen die benötigen Angaben über Kulturen, Tiere und Mechanisierung beim Prüfungsbetrieb ein. Die OdA stellt den Expertenteams eine Sammlung offen formulierter Aufträge zur Verfügung. Die </w:t>
      </w:r>
      <w:proofErr w:type="spellStart"/>
      <w:r w:rsidRPr="008572C5">
        <w:rPr>
          <w:rFonts w:eastAsia="Times New Roman" w:cs="Tahoma"/>
          <w:spacing w:val="4"/>
          <w:szCs w:val="16"/>
          <w:lang w:eastAsia="de-CH"/>
        </w:rPr>
        <w:t>Chefexpert</w:t>
      </w:r>
      <w:proofErr w:type="spellEnd"/>
      <w:r w:rsidRPr="008572C5">
        <w:rPr>
          <w:rFonts w:eastAsia="Times New Roman" w:cs="Tahoma"/>
          <w:spacing w:val="4"/>
          <w:szCs w:val="16"/>
          <w:lang w:eastAsia="de-CH"/>
        </w:rPr>
        <w:t>/-innen sind ermächtigt, einzelne Aufträge als nicht relevant (für eine Region/einen Betrieb) auszuschliessen.</w:t>
      </w:r>
      <w:r>
        <w:rPr>
          <w:rFonts w:eastAsia="Times New Roman" w:cs="Tahoma"/>
          <w:spacing w:val="4"/>
          <w:szCs w:val="16"/>
          <w:lang w:eastAsia="de-CH"/>
        </w:rPr>
        <w:t xml:space="preserve"> </w:t>
      </w:r>
      <w:r w:rsidRPr="008572C5">
        <w:rPr>
          <w:rFonts w:eastAsia="Times New Roman" w:cs="Tahoma"/>
          <w:spacing w:val="4"/>
          <w:szCs w:val="16"/>
          <w:lang w:eastAsia="de-CH"/>
        </w:rPr>
        <w:t xml:space="preserve">Die Expertenteams wählen </w:t>
      </w:r>
      <w:r w:rsidR="00185D95">
        <w:rPr>
          <w:rFonts w:eastAsia="Times New Roman" w:cs="Tahoma"/>
          <w:spacing w:val="4"/>
          <w:szCs w:val="16"/>
          <w:lang w:eastAsia="de-CH"/>
        </w:rPr>
        <w:t xml:space="preserve">danach </w:t>
      </w:r>
      <w:r w:rsidRPr="008572C5">
        <w:rPr>
          <w:rFonts w:eastAsia="Times New Roman" w:cs="Tahoma"/>
          <w:spacing w:val="4"/>
          <w:szCs w:val="16"/>
          <w:lang w:eastAsia="de-CH"/>
        </w:rPr>
        <w:t>betriebs- und situationsspezifisch geeignete Aufträge aus. Gestützt auf die schriftliche</w:t>
      </w:r>
      <w:r w:rsidR="00185D95">
        <w:rPr>
          <w:rFonts w:eastAsia="Times New Roman" w:cs="Tahoma"/>
          <w:spacing w:val="4"/>
          <w:szCs w:val="16"/>
          <w:lang w:eastAsia="de-CH"/>
        </w:rPr>
        <w:t>n</w:t>
      </w:r>
      <w:r w:rsidRPr="008572C5">
        <w:rPr>
          <w:rFonts w:eastAsia="Times New Roman" w:cs="Tahoma"/>
          <w:spacing w:val="4"/>
          <w:szCs w:val="16"/>
          <w:lang w:eastAsia="de-CH"/>
        </w:rPr>
        <w:t xml:space="preserve"> Vorgabe</w:t>
      </w:r>
      <w:r w:rsidR="00185D95">
        <w:rPr>
          <w:rFonts w:eastAsia="Times New Roman" w:cs="Tahoma"/>
          <w:spacing w:val="4"/>
          <w:szCs w:val="16"/>
          <w:lang w:eastAsia="de-CH"/>
        </w:rPr>
        <w:t>n</w:t>
      </w:r>
      <w:r w:rsidRPr="008572C5">
        <w:rPr>
          <w:rFonts w:eastAsia="Times New Roman" w:cs="Tahoma"/>
          <w:spacing w:val="4"/>
          <w:szCs w:val="16"/>
          <w:lang w:eastAsia="de-CH"/>
        </w:rPr>
        <w:t xml:space="preserve"> </w:t>
      </w:r>
      <w:r w:rsidR="009F1B97">
        <w:rPr>
          <w:rFonts w:eastAsia="Times New Roman" w:cs="Tahoma"/>
          <w:spacing w:val="4"/>
          <w:szCs w:val="16"/>
          <w:lang w:eastAsia="de-CH"/>
        </w:rPr>
        <w:t xml:space="preserve">erteilt das Expertenteam den </w:t>
      </w:r>
      <w:r w:rsidRPr="008572C5">
        <w:rPr>
          <w:rFonts w:eastAsia="Times New Roman" w:cs="Tahoma"/>
          <w:spacing w:val="4"/>
          <w:szCs w:val="16"/>
          <w:lang w:eastAsia="de-CH"/>
        </w:rPr>
        <w:t>Kandidatinnen und Kandidaten</w:t>
      </w:r>
      <w:r w:rsidR="009F1B97">
        <w:rPr>
          <w:rFonts w:eastAsia="Times New Roman" w:cs="Tahoma"/>
          <w:spacing w:val="4"/>
          <w:szCs w:val="16"/>
          <w:lang w:eastAsia="de-CH"/>
        </w:rPr>
        <w:t xml:space="preserve"> die Aufträge mündlich</w:t>
      </w:r>
      <w:r w:rsidRPr="008572C5">
        <w:rPr>
          <w:rFonts w:eastAsia="Times New Roman" w:cs="Tahoma"/>
          <w:spacing w:val="4"/>
          <w:szCs w:val="16"/>
          <w:lang w:eastAsia="de-CH"/>
        </w:rPr>
        <w:t>. Dabei pass</w:t>
      </w:r>
      <w:r w:rsidR="00185D95">
        <w:rPr>
          <w:rFonts w:eastAsia="Times New Roman" w:cs="Tahoma"/>
          <w:spacing w:val="4"/>
          <w:szCs w:val="16"/>
          <w:lang w:eastAsia="de-CH"/>
        </w:rPr>
        <w:t>t das Expertenteam die Aufträge</w:t>
      </w:r>
      <w:r w:rsidRPr="008572C5">
        <w:rPr>
          <w:rFonts w:eastAsia="Times New Roman" w:cs="Tahoma"/>
          <w:spacing w:val="4"/>
          <w:szCs w:val="16"/>
          <w:lang w:eastAsia="de-CH"/>
        </w:rPr>
        <w:t xml:space="preserve"> an die konkrete betriebliche Situation an. </w:t>
      </w:r>
    </w:p>
    <w:p w14:paraId="479CE23F" w14:textId="77777777" w:rsidR="00185D95" w:rsidRDefault="008572C5">
      <w:pPr>
        <w:spacing w:before="160" w:after="160" w:line="320" w:lineRule="atLeast"/>
        <w:jc w:val="both"/>
        <w:rPr>
          <w:rFonts w:eastAsia="Times New Roman" w:cs="Tahoma"/>
          <w:spacing w:val="4"/>
          <w:szCs w:val="16"/>
          <w:lang w:eastAsia="de-CH"/>
        </w:rPr>
      </w:pPr>
      <w:r w:rsidRPr="008572C5">
        <w:rPr>
          <w:rFonts w:eastAsia="Times New Roman" w:cs="Tahoma"/>
          <w:spacing w:val="4"/>
          <w:szCs w:val="16"/>
          <w:lang w:eastAsia="de-CH"/>
        </w:rPr>
        <w:t xml:space="preserve">Zu jedem Auftrag sind Bewertungskriterien im Prüfungsprotokoll definiert. Die Bewertung der Kriterien erfolgt in Punkten. </w:t>
      </w:r>
      <w:r w:rsidR="00185D95">
        <w:rPr>
          <w:rFonts w:eastAsia="Times New Roman" w:cs="Tahoma"/>
          <w:spacing w:val="4"/>
          <w:szCs w:val="16"/>
          <w:lang w:eastAsia="de-CH"/>
        </w:rPr>
        <w:t>D</w:t>
      </w:r>
      <w:r w:rsidRPr="008572C5">
        <w:rPr>
          <w:rFonts w:eastAsia="Times New Roman" w:cs="Tahoma"/>
          <w:spacing w:val="4"/>
          <w:szCs w:val="16"/>
          <w:lang w:eastAsia="de-CH"/>
        </w:rPr>
        <w:t>as Punktetotal</w:t>
      </w:r>
      <w:r w:rsidR="00185D95">
        <w:rPr>
          <w:rFonts w:eastAsia="Times New Roman" w:cs="Tahoma"/>
          <w:spacing w:val="4"/>
          <w:szCs w:val="16"/>
          <w:lang w:eastAsia="de-CH"/>
        </w:rPr>
        <w:t xml:space="preserve"> ist</w:t>
      </w:r>
      <w:r w:rsidRPr="008572C5">
        <w:rPr>
          <w:rFonts w:eastAsia="Times New Roman" w:cs="Tahoma"/>
          <w:spacing w:val="4"/>
          <w:szCs w:val="16"/>
          <w:lang w:eastAsia="de-CH"/>
        </w:rPr>
        <w:t xml:space="preserve"> in eine Note pro Position umzurechnen (ganze oder halbe Note).</w:t>
      </w:r>
    </w:p>
    <w:p w14:paraId="0628E794" w14:textId="7BF9FD85" w:rsidR="008572C5" w:rsidRPr="00DC4465" w:rsidRDefault="00443497">
      <w:pPr>
        <w:spacing w:before="160" w:after="160" w:line="320" w:lineRule="atLeast"/>
        <w:jc w:val="both"/>
        <w:rPr>
          <w:rFonts w:eastAsia="Times New Roman" w:cs="Tahoma"/>
          <w:spacing w:val="4"/>
          <w:szCs w:val="16"/>
          <w:lang w:eastAsia="de-CH"/>
        </w:rPr>
      </w:pPr>
      <w:r w:rsidRPr="00DC4465">
        <w:rPr>
          <w:rFonts w:eastAsia="Times New Roman" w:cs="Tahoma"/>
          <w:spacing w:val="4"/>
          <w:szCs w:val="16"/>
          <w:lang w:eastAsia="de-DE"/>
        </w:rPr>
        <w:t xml:space="preserve">Die VPA </w:t>
      </w:r>
      <w:r w:rsidRPr="00DC4465">
        <w:rPr>
          <w:rFonts w:eastAsia="Times New Roman" w:cs="Tahoma"/>
          <w:spacing w:val="4"/>
          <w:szCs w:val="16"/>
          <w:lang w:eastAsia="de-CH"/>
        </w:rPr>
        <w:t xml:space="preserve">dauert </w:t>
      </w:r>
      <w:r w:rsidR="007C7625" w:rsidRPr="00DC4465">
        <w:rPr>
          <w:rFonts w:eastAsia="Times New Roman" w:cs="Tahoma"/>
          <w:spacing w:val="4"/>
          <w:szCs w:val="16"/>
          <w:lang w:eastAsia="de-CH"/>
        </w:rPr>
        <w:t xml:space="preserve">8 </w:t>
      </w:r>
      <w:r w:rsidRPr="00DC4465">
        <w:rPr>
          <w:rFonts w:eastAsia="Times New Roman" w:cs="Tahoma"/>
          <w:spacing w:val="4"/>
          <w:szCs w:val="16"/>
          <w:lang w:eastAsia="de-CH"/>
        </w:rPr>
        <w:t>Stunden und findet</w:t>
      </w:r>
      <w:r w:rsidR="009E6913" w:rsidRPr="00DC4465">
        <w:rPr>
          <w:rFonts w:eastAsia="Times New Roman" w:cs="Tahoma"/>
          <w:spacing w:val="4"/>
          <w:szCs w:val="16"/>
          <w:lang w:eastAsia="de-CH"/>
        </w:rPr>
        <w:t xml:space="preserve"> </w:t>
      </w:r>
      <w:r w:rsidR="00EE262D" w:rsidRPr="00DC4465">
        <w:rPr>
          <w:rFonts w:eastAsia="Times New Roman" w:cs="Tahoma"/>
          <w:spacing w:val="4"/>
          <w:szCs w:val="16"/>
          <w:lang w:eastAsia="de-CH"/>
        </w:rPr>
        <w:t xml:space="preserve">dezentral </w:t>
      </w:r>
      <w:r w:rsidR="00A437E8" w:rsidRPr="00DC4465">
        <w:rPr>
          <w:rFonts w:eastAsia="Times New Roman" w:cs="Tahoma"/>
          <w:spacing w:val="4"/>
          <w:szCs w:val="16"/>
          <w:lang w:eastAsia="de-CH"/>
        </w:rPr>
        <w:t xml:space="preserve">auf dem </w:t>
      </w:r>
      <w:r w:rsidRPr="00DC4465">
        <w:rPr>
          <w:rFonts w:eastAsia="Times New Roman" w:cs="Tahoma"/>
          <w:spacing w:val="4"/>
          <w:szCs w:val="16"/>
          <w:lang w:eastAsia="de-CH"/>
        </w:rPr>
        <w:t>Lehrbetrieb</w:t>
      </w:r>
      <w:r w:rsidR="00EE262D" w:rsidRPr="00DC4465">
        <w:rPr>
          <w:rFonts w:eastAsia="Times New Roman" w:cs="Tahoma"/>
          <w:spacing w:val="4"/>
          <w:szCs w:val="16"/>
          <w:lang w:eastAsia="de-CH"/>
        </w:rPr>
        <w:t>,</w:t>
      </w:r>
      <w:r w:rsidR="009E6913" w:rsidRPr="00DC4465">
        <w:rPr>
          <w:rFonts w:eastAsia="Times New Roman" w:cs="Tahoma"/>
          <w:spacing w:val="4"/>
          <w:szCs w:val="16"/>
          <w:lang w:eastAsia="de-CH"/>
        </w:rPr>
        <w:t xml:space="preserve"> </w:t>
      </w:r>
      <w:r w:rsidR="00EE262D" w:rsidRPr="00DC4465">
        <w:rPr>
          <w:rFonts w:eastAsia="Times New Roman" w:cs="Tahoma"/>
          <w:spacing w:val="4"/>
          <w:szCs w:val="16"/>
          <w:lang w:eastAsia="de-CH"/>
        </w:rPr>
        <w:t xml:space="preserve">einem geeigneten Verbundbetrieb oder </w:t>
      </w:r>
      <w:r w:rsidR="009E6913" w:rsidRPr="00DC4465">
        <w:rPr>
          <w:rFonts w:eastAsia="Times New Roman" w:cs="Tahoma"/>
          <w:spacing w:val="4"/>
          <w:szCs w:val="16"/>
          <w:lang w:eastAsia="de-CH"/>
        </w:rPr>
        <w:t xml:space="preserve">zentral </w:t>
      </w:r>
      <w:r w:rsidR="00A437E8" w:rsidRPr="00DC4465">
        <w:rPr>
          <w:rFonts w:eastAsia="Times New Roman" w:cs="Tahoma"/>
          <w:spacing w:val="4"/>
          <w:szCs w:val="16"/>
          <w:lang w:eastAsia="de-CH"/>
        </w:rPr>
        <w:t>auf</w:t>
      </w:r>
      <w:r w:rsidR="009E6913" w:rsidRPr="00DC4465">
        <w:rPr>
          <w:rFonts w:eastAsia="Times New Roman" w:cs="Tahoma"/>
          <w:spacing w:val="4"/>
          <w:szCs w:val="16"/>
          <w:lang w:eastAsia="de-CH"/>
        </w:rPr>
        <w:t xml:space="preserve"> einem geeigneten </w:t>
      </w:r>
      <w:r w:rsidR="00EE262D" w:rsidRPr="00DC4465">
        <w:rPr>
          <w:rFonts w:eastAsia="Times New Roman" w:cs="Tahoma"/>
          <w:spacing w:val="4"/>
          <w:szCs w:val="16"/>
          <w:lang w:eastAsia="de-CH"/>
        </w:rPr>
        <w:t>Prüf</w:t>
      </w:r>
      <w:r w:rsidR="00DC4465" w:rsidRPr="00DC4465">
        <w:rPr>
          <w:rFonts w:eastAsia="Times New Roman" w:cs="Tahoma"/>
          <w:spacing w:val="4"/>
          <w:szCs w:val="16"/>
          <w:lang w:eastAsia="de-CH"/>
        </w:rPr>
        <w:t>ungs</w:t>
      </w:r>
      <w:r w:rsidR="00EE262D" w:rsidRPr="00DC4465">
        <w:rPr>
          <w:rFonts w:eastAsia="Times New Roman" w:cs="Tahoma"/>
          <w:spacing w:val="4"/>
          <w:szCs w:val="16"/>
          <w:lang w:eastAsia="de-CH"/>
        </w:rPr>
        <w:t>b</w:t>
      </w:r>
      <w:r w:rsidR="009E6913" w:rsidRPr="00DC4465">
        <w:rPr>
          <w:rFonts w:eastAsia="Times New Roman" w:cs="Tahoma"/>
          <w:spacing w:val="4"/>
          <w:szCs w:val="16"/>
          <w:lang w:eastAsia="de-CH"/>
        </w:rPr>
        <w:t xml:space="preserve">etrieb </w:t>
      </w:r>
      <w:r w:rsidRPr="00DC4465">
        <w:rPr>
          <w:rFonts w:eastAsia="Times New Roman" w:cs="Tahoma"/>
          <w:spacing w:val="4"/>
          <w:szCs w:val="16"/>
          <w:lang w:eastAsia="de-CH"/>
        </w:rPr>
        <w:t xml:space="preserve">statt. </w:t>
      </w:r>
      <w:r w:rsidR="00804642" w:rsidRPr="00DC4465">
        <w:rPr>
          <w:rFonts w:eastAsia="Times New Roman" w:cs="Tahoma"/>
          <w:spacing w:val="4"/>
          <w:szCs w:val="16"/>
          <w:lang w:eastAsia="de-CH"/>
        </w:rPr>
        <w:t xml:space="preserve">Sie wird gegen Ende der beruflichen Grundbildung </w:t>
      </w:r>
      <w:r w:rsidR="00A437E8" w:rsidRPr="00DC4465">
        <w:rPr>
          <w:rFonts w:eastAsia="Times New Roman" w:cs="Tahoma"/>
          <w:spacing w:val="4"/>
          <w:szCs w:val="16"/>
          <w:lang w:eastAsia="de-CH"/>
        </w:rPr>
        <w:t>beziehungsweise</w:t>
      </w:r>
      <w:r w:rsidR="00804642" w:rsidRPr="00DC4465">
        <w:rPr>
          <w:rFonts w:eastAsia="Times New Roman" w:cs="Tahoma"/>
          <w:spacing w:val="4"/>
          <w:szCs w:val="16"/>
          <w:lang w:eastAsia="de-CH"/>
        </w:rPr>
        <w:t xml:space="preserve"> in der entsprechenden Saison des letzten Lehrjahrs durchgeführt. </w:t>
      </w:r>
    </w:p>
    <w:p w14:paraId="77FC7AE3" w14:textId="6006F66F" w:rsidR="00747452" w:rsidRDefault="00443497">
      <w:pPr>
        <w:spacing w:before="160" w:after="160" w:line="320" w:lineRule="atLeast"/>
        <w:jc w:val="both"/>
        <w:rPr>
          <w:rFonts w:eastAsia="Times New Roman" w:cs="Tahoma"/>
          <w:spacing w:val="4"/>
          <w:szCs w:val="16"/>
          <w:lang w:eastAsia="de-CH"/>
        </w:rPr>
      </w:pPr>
      <w:r>
        <w:rPr>
          <w:rFonts w:eastAsia="Times New Roman" w:cs="Tahoma"/>
          <w:spacing w:val="4"/>
          <w:szCs w:val="16"/>
          <w:lang w:eastAsia="de-CH"/>
        </w:rPr>
        <w:t>Geprüft werden folgende Handlungskompetenzbereiche mit den nachstehenden Gewichtungen:</w:t>
      </w:r>
    </w:p>
    <w:tbl>
      <w:tblPr>
        <w:tblW w:w="9115" w:type="dxa"/>
        <w:tblCellMar>
          <w:left w:w="0" w:type="dxa"/>
          <w:right w:w="0" w:type="dxa"/>
        </w:tblCellMar>
        <w:tblLook w:val="04A0" w:firstRow="1" w:lastRow="0" w:firstColumn="1" w:lastColumn="0" w:noHBand="0" w:noVBand="1"/>
      </w:tblPr>
      <w:tblGrid>
        <w:gridCol w:w="844"/>
        <w:gridCol w:w="7174"/>
        <w:gridCol w:w="1097"/>
      </w:tblGrid>
      <w:tr w:rsidR="00747452" w14:paraId="0A6E7D5C" w14:textId="77777777">
        <w:trPr>
          <w:trHeight w:val="370"/>
        </w:trPr>
        <w:tc>
          <w:tcPr>
            <w:tcW w:w="844" w:type="dxa"/>
            <w:tcBorders>
              <w:top w:val="single" w:sz="6" w:space="0" w:color="000000"/>
              <w:bottom w:val="single" w:sz="6" w:space="0" w:color="000000"/>
            </w:tcBorders>
            <w:shd w:val="clear" w:color="auto" w:fill="B8CCE4" w:themeFill="accent1" w:themeFillTint="66"/>
            <w:vAlign w:val="center"/>
          </w:tcPr>
          <w:p w14:paraId="2C034463" w14:textId="77777777" w:rsidR="00747452" w:rsidRDefault="00443497">
            <w:pPr>
              <w:spacing w:before="120" w:after="120" w:line="130" w:lineRule="exact"/>
              <w:rPr>
                <w:rFonts w:eastAsia="Times New Roman" w:cs="Arial"/>
                <w:sz w:val="18"/>
                <w:szCs w:val="18"/>
                <w:lang w:eastAsia="de-DE"/>
              </w:rPr>
            </w:pPr>
            <w:r>
              <w:rPr>
                <w:rFonts w:eastAsia="Times New Roman" w:cs="Arial"/>
                <w:sz w:val="18"/>
                <w:szCs w:val="18"/>
                <w:lang w:eastAsia="de-DE"/>
              </w:rPr>
              <w:t>Position</w:t>
            </w:r>
          </w:p>
        </w:tc>
        <w:tc>
          <w:tcPr>
            <w:tcW w:w="7174" w:type="dxa"/>
            <w:tcBorders>
              <w:top w:val="single" w:sz="6" w:space="0" w:color="000000"/>
              <w:bottom w:val="single" w:sz="6" w:space="0" w:color="000000"/>
            </w:tcBorders>
            <w:shd w:val="clear" w:color="auto" w:fill="B8CCE4" w:themeFill="accent1" w:themeFillTint="66"/>
            <w:vAlign w:val="center"/>
          </w:tcPr>
          <w:p w14:paraId="14634F6D" w14:textId="77777777" w:rsidR="00747452" w:rsidRDefault="00443497">
            <w:pPr>
              <w:spacing w:before="120" w:after="120" w:line="130" w:lineRule="exact"/>
              <w:rPr>
                <w:rFonts w:eastAsia="Times New Roman" w:cs="Arial"/>
                <w:sz w:val="18"/>
                <w:szCs w:val="18"/>
                <w:lang w:eastAsia="de-DE"/>
              </w:rPr>
            </w:pPr>
            <w:r>
              <w:rPr>
                <w:rFonts w:eastAsia="Times New Roman" w:cs="Arial"/>
                <w:sz w:val="18"/>
                <w:szCs w:val="18"/>
                <w:lang w:eastAsia="de-DE"/>
              </w:rPr>
              <w:t>Handlungskompetenzbereiche</w:t>
            </w:r>
          </w:p>
        </w:tc>
        <w:tc>
          <w:tcPr>
            <w:tcW w:w="1097" w:type="dxa"/>
            <w:tcBorders>
              <w:top w:val="single" w:sz="6" w:space="0" w:color="000000"/>
              <w:bottom w:val="single" w:sz="6" w:space="0" w:color="000000"/>
            </w:tcBorders>
            <w:shd w:val="clear" w:color="auto" w:fill="B8CCE4" w:themeFill="accent1" w:themeFillTint="66"/>
            <w:vAlign w:val="center"/>
          </w:tcPr>
          <w:p w14:paraId="40EACAAF" w14:textId="77777777" w:rsidR="00747452" w:rsidRDefault="00443497">
            <w:pPr>
              <w:spacing w:before="120" w:after="120" w:line="130" w:lineRule="exact"/>
              <w:rPr>
                <w:rFonts w:eastAsia="Times New Roman" w:cs="Arial"/>
                <w:sz w:val="18"/>
                <w:szCs w:val="18"/>
                <w:lang w:eastAsia="de-DE"/>
              </w:rPr>
            </w:pPr>
            <w:r>
              <w:rPr>
                <w:rFonts w:eastAsia="Times New Roman" w:cs="Arial"/>
                <w:sz w:val="18"/>
                <w:szCs w:val="18"/>
                <w:lang w:eastAsia="de-DE"/>
              </w:rPr>
              <w:t>Gewichtung</w:t>
            </w:r>
          </w:p>
        </w:tc>
      </w:tr>
      <w:tr w:rsidR="00DC4465" w:rsidRPr="00DC4465" w14:paraId="2698FD5A" w14:textId="77777777">
        <w:trPr>
          <w:trHeight w:val="370"/>
        </w:trPr>
        <w:tc>
          <w:tcPr>
            <w:tcW w:w="844" w:type="dxa"/>
            <w:vAlign w:val="center"/>
          </w:tcPr>
          <w:p w14:paraId="4BCBE779" w14:textId="77777777" w:rsidR="00747452" w:rsidRPr="00DC4465" w:rsidRDefault="00443497">
            <w:pPr>
              <w:spacing w:before="60" w:after="60" w:line="160" w:lineRule="exact"/>
              <w:rPr>
                <w:rFonts w:eastAsia="Times New Roman" w:cs="Arial"/>
                <w:sz w:val="18"/>
                <w:szCs w:val="18"/>
                <w:lang w:eastAsia="de-DE"/>
              </w:rPr>
            </w:pPr>
            <w:r w:rsidRPr="00DC4465">
              <w:rPr>
                <w:rFonts w:eastAsia="Times New Roman" w:cs="Arial"/>
                <w:sz w:val="18"/>
                <w:szCs w:val="18"/>
                <w:lang w:eastAsia="de-DE"/>
              </w:rPr>
              <w:t>1</w:t>
            </w:r>
          </w:p>
        </w:tc>
        <w:tc>
          <w:tcPr>
            <w:tcW w:w="7174" w:type="dxa"/>
            <w:vAlign w:val="center"/>
          </w:tcPr>
          <w:p w14:paraId="4B176D18" w14:textId="77777777" w:rsidR="00747452" w:rsidRPr="00DC4465" w:rsidRDefault="00FB55AC">
            <w:pPr>
              <w:spacing w:before="60" w:after="60" w:line="160" w:lineRule="exact"/>
              <w:rPr>
                <w:rFonts w:eastAsia="Times New Roman" w:cs="Arial"/>
                <w:sz w:val="18"/>
                <w:szCs w:val="18"/>
                <w:lang w:eastAsia="de-DE"/>
              </w:rPr>
            </w:pPr>
            <w:r w:rsidRPr="00DC4465">
              <w:rPr>
                <w:rFonts w:eastAsia="Times New Roman" w:cs="Arial"/>
                <w:sz w:val="18"/>
                <w:szCs w:val="18"/>
                <w:lang w:eastAsia="de-DE"/>
              </w:rPr>
              <w:t>a Pflegen des Kulturlands</w:t>
            </w:r>
          </w:p>
          <w:p w14:paraId="687BD782" w14:textId="67CE5FE1" w:rsidR="00FB55AC" w:rsidRPr="00DC4465" w:rsidRDefault="00FB55AC">
            <w:pPr>
              <w:spacing w:before="60" w:after="60" w:line="160" w:lineRule="exact"/>
              <w:rPr>
                <w:rFonts w:eastAsia="Times New Roman" w:cs="Arial"/>
                <w:sz w:val="18"/>
                <w:szCs w:val="18"/>
                <w:lang w:eastAsia="de-DE"/>
              </w:rPr>
            </w:pPr>
            <w:r w:rsidRPr="00DC4465">
              <w:rPr>
                <w:rFonts w:eastAsia="Times New Roman" w:cs="Arial"/>
                <w:sz w:val="18"/>
                <w:szCs w:val="18"/>
                <w:lang w:eastAsia="de-DE"/>
              </w:rPr>
              <w:t>b Unterhalten und Nutzen der technischen Infrastruktur</w:t>
            </w:r>
          </w:p>
        </w:tc>
        <w:tc>
          <w:tcPr>
            <w:tcW w:w="1097" w:type="dxa"/>
            <w:vAlign w:val="center"/>
          </w:tcPr>
          <w:p w14:paraId="72078C29" w14:textId="52CD3237" w:rsidR="00747452" w:rsidRPr="00DC4465" w:rsidRDefault="00FB55AC" w:rsidP="00DC4465">
            <w:pPr>
              <w:spacing w:before="60" w:after="60" w:line="160" w:lineRule="exact"/>
              <w:jc w:val="center"/>
              <w:rPr>
                <w:rFonts w:eastAsia="Times New Roman" w:cs="Arial"/>
                <w:sz w:val="18"/>
                <w:szCs w:val="18"/>
                <w:lang w:eastAsia="de-DE"/>
              </w:rPr>
            </w:pPr>
            <w:r w:rsidRPr="00DC4465">
              <w:rPr>
                <w:rFonts w:eastAsia="Times New Roman" w:cs="Arial"/>
                <w:sz w:val="18"/>
                <w:szCs w:val="18"/>
                <w:lang w:eastAsia="de-DE"/>
              </w:rPr>
              <w:t>10</w:t>
            </w:r>
            <w:r w:rsidR="00443497" w:rsidRPr="00DC4465">
              <w:rPr>
                <w:rFonts w:eastAsia="Times New Roman" w:cs="Arial"/>
                <w:sz w:val="18"/>
                <w:szCs w:val="18"/>
                <w:lang w:eastAsia="de-DE"/>
              </w:rPr>
              <w:t>%</w:t>
            </w:r>
          </w:p>
        </w:tc>
      </w:tr>
      <w:tr w:rsidR="00DC4465" w:rsidRPr="00DC4465" w14:paraId="723182DC" w14:textId="77777777">
        <w:trPr>
          <w:trHeight w:val="370"/>
        </w:trPr>
        <w:tc>
          <w:tcPr>
            <w:tcW w:w="844" w:type="dxa"/>
            <w:vAlign w:val="center"/>
          </w:tcPr>
          <w:p w14:paraId="563C344B" w14:textId="77777777" w:rsidR="00747452" w:rsidRPr="00DC4465" w:rsidRDefault="00443497">
            <w:pPr>
              <w:spacing w:before="60" w:after="60" w:line="160" w:lineRule="exact"/>
              <w:rPr>
                <w:rFonts w:eastAsia="Times New Roman" w:cs="Arial"/>
                <w:sz w:val="18"/>
                <w:szCs w:val="18"/>
                <w:lang w:eastAsia="de-DE"/>
              </w:rPr>
            </w:pPr>
            <w:r w:rsidRPr="00DC4465">
              <w:rPr>
                <w:rFonts w:eastAsia="Times New Roman" w:cs="Arial"/>
                <w:sz w:val="18"/>
                <w:szCs w:val="18"/>
                <w:lang w:eastAsia="de-DE"/>
              </w:rPr>
              <w:t>2</w:t>
            </w:r>
          </w:p>
        </w:tc>
        <w:tc>
          <w:tcPr>
            <w:tcW w:w="7174" w:type="dxa"/>
            <w:vAlign w:val="center"/>
          </w:tcPr>
          <w:p w14:paraId="5C847239" w14:textId="77777777" w:rsidR="00747452" w:rsidRPr="00DC4465" w:rsidRDefault="00FB55AC">
            <w:pPr>
              <w:spacing w:before="60" w:after="60" w:line="160" w:lineRule="exact"/>
              <w:rPr>
                <w:rFonts w:eastAsia="Times New Roman" w:cs="Arial"/>
                <w:sz w:val="18"/>
                <w:szCs w:val="18"/>
                <w:lang w:eastAsia="de-DE"/>
              </w:rPr>
            </w:pPr>
            <w:r w:rsidRPr="00DC4465">
              <w:rPr>
                <w:rFonts w:eastAsia="Times New Roman" w:cs="Arial"/>
                <w:sz w:val="18"/>
                <w:szCs w:val="18"/>
                <w:lang w:eastAsia="de-DE"/>
              </w:rPr>
              <w:t>c Organisieren und Kommunizieren im Betriebsumfeld</w:t>
            </w:r>
          </w:p>
          <w:p w14:paraId="6E7E8A49" w14:textId="23810BF8" w:rsidR="00FB55AC" w:rsidRPr="00DC4465" w:rsidRDefault="00FB55AC">
            <w:pPr>
              <w:spacing w:before="60" w:after="60" w:line="160" w:lineRule="exact"/>
              <w:rPr>
                <w:rFonts w:eastAsia="Times New Roman" w:cs="Arial"/>
                <w:sz w:val="18"/>
                <w:szCs w:val="18"/>
                <w:lang w:eastAsia="de-DE"/>
              </w:rPr>
            </w:pPr>
            <w:r w:rsidRPr="00DC4465">
              <w:rPr>
                <w:rFonts w:eastAsia="Times New Roman" w:cs="Arial"/>
                <w:sz w:val="18"/>
                <w:szCs w:val="18"/>
                <w:lang w:eastAsia="de-DE"/>
              </w:rPr>
              <w:t>d Halten von Nutztieren</w:t>
            </w:r>
          </w:p>
          <w:p w14:paraId="5EAF0FD7" w14:textId="0291EFD6" w:rsidR="00FB55AC" w:rsidRPr="00DC4465" w:rsidRDefault="00FB55AC">
            <w:pPr>
              <w:spacing w:before="60" w:after="60" w:line="160" w:lineRule="exact"/>
              <w:rPr>
                <w:rFonts w:eastAsia="Times New Roman" w:cs="Arial"/>
                <w:sz w:val="18"/>
                <w:szCs w:val="18"/>
                <w:lang w:eastAsia="de-DE"/>
              </w:rPr>
            </w:pPr>
            <w:r w:rsidRPr="00DC4465">
              <w:rPr>
                <w:rFonts w:eastAsia="Times New Roman" w:cs="Arial"/>
                <w:sz w:val="18"/>
                <w:szCs w:val="18"/>
                <w:lang w:eastAsia="de-DE"/>
              </w:rPr>
              <w:t>e Bewirtschaften von Grünland und Raufutterflächen</w:t>
            </w:r>
          </w:p>
        </w:tc>
        <w:tc>
          <w:tcPr>
            <w:tcW w:w="1097" w:type="dxa"/>
            <w:vAlign w:val="center"/>
          </w:tcPr>
          <w:p w14:paraId="7CFF88D6" w14:textId="0B1800B1" w:rsidR="00747452" w:rsidRPr="00DC4465" w:rsidRDefault="00FB55AC" w:rsidP="00DC4465">
            <w:pPr>
              <w:spacing w:before="60" w:after="60" w:line="160" w:lineRule="exact"/>
              <w:jc w:val="center"/>
              <w:rPr>
                <w:rFonts w:eastAsia="Times New Roman" w:cs="Arial"/>
                <w:sz w:val="18"/>
                <w:szCs w:val="18"/>
                <w:lang w:eastAsia="de-DE"/>
              </w:rPr>
            </w:pPr>
            <w:r w:rsidRPr="00DC4465">
              <w:rPr>
                <w:rFonts w:eastAsia="Times New Roman" w:cs="Arial"/>
                <w:sz w:val="18"/>
                <w:szCs w:val="18"/>
                <w:lang w:eastAsia="de-DE"/>
              </w:rPr>
              <w:t>30</w:t>
            </w:r>
            <w:r w:rsidR="00443497" w:rsidRPr="00DC4465">
              <w:rPr>
                <w:rFonts w:eastAsia="Times New Roman" w:cs="Arial"/>
                <w:sz w:val="18"/>
                <w:szCs w:val="18"/>
                <w:lang w:eastAsia="de-DE"/>
              </w:rPr>
              <w:t>%</w:t>
            </w:r>
          </w:p>
        </w:tc>
      </w:tr>
      <w:tr w:rsidR="00DC4465" w:rsidRPr="00DC4465" w14:paraId="33AF426C" w14:textId="77777777">
        <w:trPr>
          <w:trHeight w:val="370"/>
        </w:trPr>
        <w:tc>
          <w:tcPr>
            <w:tcW w:w="844" w:type="dxa"/>
            <w:vAlign w:val="center"/>
          </w:tcPr>
          <w:p w14:paraId="70761B58" w14:textId="6E76A76D" w:rsidR="00747452" w:rsidRPr="00DC4465" w:rsidRDefault="00FB55AC">
            <w:pPr>
              <w:spacing w:before="60" w:after="60" w:line="160" w:lineRule="exact"/>
              <w:rPr>
                <w:rFonts w:eastAsia="Times New Roman" w:cs="Arial"/>
                <w:sz w:val="18"/>
                <w:szCs w:val="18"/>
                <w:lang w:eastAsia="de-DE"/>
              </w:rPr>
            </w:pPr>
            <w:r w:rsidRPr="00DC4465">
              <w:rPr>
                <w:rFonts w:eastAsia="Times New Roman" w:cs="Arial"/>
                <w:sz w:val="18"/>
                <w:szCs w:val="18"/>
                <w:lang w:eastAsia="de-DE"/>
              </w:rPr>
              <w:t>3</w:t>
            </w:r>
          </w:p>
        </w:tc>
        <w:tc>
          <w:tcPr>
            <w:tcW w:w="7174" w:type="dxa"/>
            <w:vAlign w:val="center"/>
          </w:tcPr>
          <w:p w14:paraId="7E03EEAF" w14:textId="16CC1FE0" w:rsidR="00747452" w:rsidRPr="00DC4465" w:rsidRDefault="00804642">
            <w:pPr>
              <w:spacing w:before="60" w:after="60" w:line="160" w:lineRule="exact"/>
              <w:rPr>
                <w:rFonts w:eastAsia="Times New Roman" w:cs="Arial"/>
                <w:sz w:val="18"/>
                <w:szCs w:val="18"/>
                <w:lang w:eastAsia="de-DE"/>
              </w:rPr>
            </w:pPr>
            <w:r w:rsidRPr="00DC4465">
              <w:rPr>
                <w:rFonts w:eastAsia="Times New Roman" w:cs="Arial"/>
                <w:sz w:val="18"/>
                <w:szCs w:val="18"/>
                <w:lang w:eastAsia="de-DE"/>
              </w:rPr>
              <w:t>Fachrichtungsspezifischer Handlungskompetenzbereich</w:t>
            </w:r>
          </w:p>
        </w:tc>
        <w:tc>
          <w:tcPr>
            <w:tcW w:w="1097" w:type="dxa"/>
            <w:vAlign w:val="center"/>
          </w:tcPr>
          <w:p w14:paraId="77E8A92E" w14:textId="1152F10F" w:rsidR="00804642" w:rsidRPr="00DC4465" w:rsidRDefault="00FB55AC" w:rsidP="00DC4465">
            <w:pPr>
              <w:spacing w:before="60" w:after="60" w:line="160" w:lineRule="exact"/>
              <w:jc w:val="center"/>
              <w:rPr>
                <w:rFonts w:eastAsia="Times New Roman" w:cs="Arial"/>
                <w:sz w:val="18"/>
                <w:szCs w:val="18"/>
                <w:lang w:eastAsia="de-DE"/>
              </w:rPr>
            </w:pPr>
            <w:r w:rsidRPr="00DC4465">
              <w:rPr>
                <w:rFonts w:eastAsia="Times New Roman" w:cs="Arial"/>
                <w:sz w:val="18"/>
                <w:szCs w:val="18"/>
                <w:lang w:eastAsia="de-DE"/>
              </w:rPr>
              <w:t>40</w:t>
            </w:r>
            <w:r w:rsidR="00804642" w:rsidRPr="00DC4465">
              <w:rPr>
                <w:rFonts w:eastAsia="Times New Roman" w:cs="Arial"/>
                <w:sz w:val="18"/>
                <w:szCs w:val="18"/>
                <w:lang w:eastAsia="de-DE"/>
              </w:rPr>
              <w:t>%</w:t>
            </w:r>
          </w:p>
        </w:tc>
      </w:tr>
      <w:tr w:rsidR="00DC4465" w:rsidRPr="00DC4465" w14:paraId="4F0564CD" w14:textId="77777777">
        <w:trPr>
          <w:trHeight w:val="370"/>
        </w:trPr>
        <w:tc>
          <w:tcPr>
            <w:tcW w:w="844" w:type="dxa"/>
            <w:vAlign w:val="center"/>
          </w:tcPr>
          <w:p w14:paraId="75E01C96" w14:textId="1CF8F3A7" w:rsidR="00804642" w:rsidRPr="00DC4465" w:rsidRDefault="00804642">
            <w:pPr>
              <w:spacing w:before="60" w:after="60" w:line="160" w:lineRule="exact"/>
              <w:rPr>
                <w:rFonts w:eastAsia="Times New Roman" w:cs="Arial"/>
                <w:sz w:val="18"/>
                <w:szCs w:val="18"/>
                <w:lang w:eastAsia="de-DE"/>
              </w:rPr>
            </w:pPr>
            <w:r w:rsidRPr="00DC4465">
              <w:rPr>
                <w:rFonts w:eastAsia="Times New Roman" w:cs="Arial"/>
                <w:sz w:val="18"/>
                <w:szCs w:val="18"/>
                <w:lang w:eastAsia="de-DE"/>
              </w:rPr>
              <w:t>4</w:t>
            </w:r>
          </w:p>
        </w:tc>
        <w:tc>
          <w:tcPr>
            <w:tcW w:w="7174" w:type="dxa"/>
            <w:vAlign w:val="center"/>
          </w:tcPr>
          <w:p w14:paraId="31B58DD2" w14:textId="434EECEC" w:rsidR="00804642" w:rsidRPr="00DC4465" w:rsidRDefault="00804642">
            <w:pPr>
              <w:spacing w:before="60" w:after="60" w:line="160" w:lineRule="exact"/>
              <w:rPr>
                <w:rFonts w:eastAsia="Times New Roman" w:cs="Arial"/>
                <w:sz w:val="18"/>
                <w:szCs w:val="18"/>
                <w:lang w:eastAsia="de-DE"/>
              </w:rPr>
            </w:pPr>
            <w:r w:rsidRPr="00DC4465">
              <w:rPr>
                <w:rFonts w:eastAsia="Times New Roman" w:cs="Arial"/>
                <w:sz w:val="18"/>
                <w:szCs w:val="18"/>
                <w:lang w:eastAsia="de-DE"/>
              </w:rPr>
              <w:t>Fachgespräch</w:t>
            </w:r>
          </w:p>
        </w:tc>
        <w:tc>
          <w:tcPr>
            <w:tcW w:w="1097" w:type="dxa"/>
            <w:vAlign w:val="center"/>
          </w:tcPr>
          <w:p w14:paraId="1D0E7759" w14:textId="02532D9B" w:rsidR="00804642" w:rsidRPr="00DC4465" w:rsidRDefault="00804642" w:rsidP="00DC4465">
            <w:pPr>
              <w:spacing w:before="60" w:after="60" w:line="160" w:lineRule="exact"/>
              <w:jc w:val="center"/>
              <w:rPr>
                <w:rFonts w:eastAsia="Times New Roman" w:cs="Arial"/>
                <w:sz w:val="18"/>
                <w:szCs w:val="18"/>
                <w:lang w:eastAsia="de-DE"/>
              </w:rPr>
            </w:pPr>
            <w:r w:rsidRPr="00DC4465">
              <w:rPr>
                <w:rFonts w:eastAsia="Times New Roman" w:cs="Arial"/>
                <w:sz w:val="18"/>
                <w:szCs w:val="18"/>
                <w:lang w:eastAsia="de-DE"/>
              </w:rPr>
              <w:t>20%</w:t>
            </w:r>
          </w:p>
        </w:tc>
      </w:tr>
    </w:tbl>
    <w:p w14:paraId="54E92F50" w14:textId="4951F4AA" w:rsidR="009D0C44" w:rsidRPr="009D0C44" w:rsidRDefault="00847EC7" w:rsidP="009D0C44">
      <w:pPr>
        <w:pStyle w:val="01eStandardAbstandvor8pt"/>
        <w:rPr>
          <w:bCs/>
          <w:color w:val="76923C" w:themeColor="accent3" w:themeShade="BF"/>
          <w:szCs w:val="20"/>
        </w:rPr>
      </w:pPr>
      <w:r>
        <w:rPr>
          <w:color w:val="76923C" w:themeColor="accent3" w:themeShade="BF"/>
          <w:szCs w:val="20"/>
        </w:rPr>
        <w:t xml:space="preserve">Position 1 und 2 (ohne c) zusammen an einem Tag prüfen, Empfehlung dezentral zu prüfen; </w:t>
      </w:r>
      <w:r>
        <w:rPr>
          <w:color w:val="76923C" w:themeColor="accent3" w:themeShade="BF"/>
          <w:szCs w:val="20"/>
        </w:rPr>
        <w:br/>
      </w:r>
      <w:r w:rsidR="009D0C44" w:rsidRPr="009D0C44">
        <w:rPr>
          <w:bCs/>
          <w:color w:val="76923C" w:themeColor="accent3" w:themeShade="BF"/>
          <w:szCs w:val="20"/>
        </w:rPr>
        <w:t>Prüfungszeit 3.5 Std. pro Kandidat</w:t>
      </w:r>
      <w:r w:rsidR="00F31A4D">
        <w:rPr>
          <w:bCs/>
          <w:color w:val="76923C" w:themeColor="accent3" w:themeShade="BF"/>
          <w:szCs w:val="20"/>
        </w:rPr>
        <w:t>en</w:t>
      </w:r>
      <w:r w:rsidR="000A6B60">
        <w:rPr>
          <w:bCs/>
          <w:color w:val="76923C" w:themeColor="accent3" w:themeShade="BF"/>
          <w:szCs w:val="20"/>
        </w:rPr>
        <w:t>/in</w:t>
      </w:r>
      <w:r w:rsidR="009D0C44" w:rsidRPr="009D0C44">
        <w:rPr>
          <w:bCs/>
          <w:color w:val="76923C" w:themeColor="accent3" w:themeShade="BF"/>
          <w:szCs w:val="20"/>
        </w:rPr>
        <w:t xml:space="preserve"> für Position 1 und 2 (ohne c): 7 Blöcke à 30 min; 1 Block Bereich a, 2 Blöcke Bereich b à 30min, 2 Blöcke Bereich d und 2 Blöcke Bereich e à 30 min</w:t>
      </w:r>
    </w:p>
    <w:p w14:paraId="2EA0EC23" w14:textId="366C4CD0" w:rsidR="00847EC7" w:rsidRDefault="00847EC7" w:rsidP="009D0C44">
      <w:pPr>
        <w:pStyle w:val="01eStandardAbstandvor8pt"/>
        <w:rPr>
          <w:color w:val="76923C" w:themeColor="accent3" w:themeShade="BF"/>
          <w:szCs w:val="20"/>
        </w:rPr>
      </w:pPr>
      <w:r>
        <w:rPr>
          <w:color w:val="76923C" w:themeColor="accent3" w:themeShade="BF"/>
          <w:szCs w:val="20"/>
        </w:rPr>
        <w:t xml:space="preserve">Position 3 und 4 zusammen an einem Tag prüfen, Empfehlung zentrale Prüfung; zusätzlich wird der Bereich c aus Position 2 an diesem Tag geprüft. Totale Prüfungszeit für Kandidat 4.5 Std. </w:t>
      </w:r>
    </w:p>
    <w:p w14:paraId="10C8E9C1" w14:textId="54D6B79B" w:rsidR="009D0C44" w:rsidRPr="009D0C44" w:rsidRDefault="00847EC7" w:rsidP="009D0C44">
      <w:pPr>
        <w:pStyle w:val="01eStandardAbstandvor8pt"/>
        <w:rPr>
          <w:bCs/>
          <w:color w:val="76923C" w:themeColor="accent3" w:themeShade="BF"/>
          <w:szCs w:val="20"/>
        </w:rPr>
      </w:pPr>
      <w:r>
        <w:rPr>
          <w:color w:val="76923C" w:themeColor="accent3" w:themeShade="BF"/>
          <w:szCs w:val="20"/>
        </w:rPr>
        <w:t>c = 0.75 Std, + Fachgespräch 0.75 Std. + Fachrichtung 3 Std</w:t>
      </w:r>
      <w:r w:rsidR="009D0C44" w:rsidRPr="009D0C44">
        <w:rPr>
          <w:bCs/>
          <w:color w:val="76923C" w:themeColor="accent3" w:themeShade="BF"/>
          <w:szCs w:val="20"/>
        </w:rPr>
        <w:t xml:space="preserve"> </w:t>
      </w:r>
      <w:r w:rsidRPr="009D0C44">
        <w:rPr>
          <w:bCs/>
          <w:color w:val="76923C" w:themeColor="accent3" w:themeShade="BF"/>
          <w:szCs w:val="20"/>
        </w:rPr>
        <w:t>(6 Blöcke à 30 min)</w:t>
      </w:r>
    </w:p>
    <w:p w14:paraId="54E6010A" w14:textId="27D2C0C3" w:rsidR="00847EC7" w:rsidRPr="009D0C44" w:rsidRDefault="00847EC7" w:rsidP="009D0C44">
      <w:pPr>
        <w:pStyle w:val="01eStandardAbstandvor8pt"/>
        <w:rPr>
          <w:bCs/>
          <w:color w:val="76923C" w:themeColor="accent3" w:themeShade="BF"/>
          <w:szCs w:val="20"/>
        </w:rPr>
      </w:pPr>
      <w:r>
        <w:rPr>
          <w:bCs/>
          <w:color w:val="76923C" w:themeColor="accent3" w:themeShade="BF"/>
          <w:szCs w:val="20"/>
        </w:rPr>
        <w:t>Überblickstabelle</w:t>
      </w:r>
    </w:p>
    <w:tbl>
      <w:tblPr>
        <w:tblStyle w:val="Tabellenraster"/>
        <w:tblW w:w="0" w:type="auto"/>
        <w:tblLook w:val="04A0" w:firstRow="1" w:lastRow="0" w:firstColumn="1" w:lastColumn="0" w:noHBand="0" w:noVBand="1"/>
      </w:tblPr>
      <w:tblGrid>
        <w:gridCol w:w="2272"/>
        <w:gridCol w:w="2273"/>
        <w:gridCol w:w="2273"/>
        <w:gridCol w:w="2273"/>
      </w:tblGrid>
      <w:tr w:rsidR="00847EC7" w14:paraId="6F663E09" w14:textId="77777777" w:rsidTr="006A5363">
        <w:tc>
          <w:tcPr>
            <w:tcW w:w="2272" w:type="dxa"/>
          </w:tcPr>
          <w:p w14:paraId="358B6436" w14:textId="50013F73" w:rsidR="00847EC7" w:rsidRDefault="00DB5EA9" w:rsidP="006A5363">
            <w:pPr>
              <w:pStyle w:val="01eStandardAbstandvor8pt"/>
              <w:rPr>
                <w:color w:val="76923C" w:themeColor="accent3" w:themeShade="BF"/>
                <w:szCs w:val="20"/>
              </w:rPr>
            </w:pPr>
            <w:bookmarkStart w:id="14" w:name="_Hlk163028612"/>
            <w:r>
              <w:rPr>
                <w:color w:val="76923C" w:themeColor="accent3" w:themeShade="BF"/>
                <w:szCs w:val="20"/>
              </w:rPr>
              <w:t>Positionen</w:t>
            </w:r>
          </w:p>
        </w:tc>
        <w:tc>
          <w:tcPr>
            <w:tcW w:w="2273" w:type="dxa"/>
          </w:tcPr>
          <w:p w14:paraId="3F903951" w14:textId="529CE64E" w:rsidR="00847EC7" w:rsidRDefault="00847EC7" w:rsidP="006A5363">
            <w:pPr>
              <w:pStyle w:val="01eStandardAbstandvor8pt"/>
              <w:rPr>
                <w:color w:val="76923C" w:themeColor="accent3" w:themeShade="BF"/>
                <w:szCs w:val="20"/>
              </w:rPr>
            </w:pPr>
            <w:r>
              <w:rPr>
                <w:color w:val="76923C" w:themeColor="accent3" w:themeShade="BF"/>
                <w:szCs w:val="20"/>
              </w:rPr>
              <w:t>Handlungskompetenzbereiche</w:t>
            </w:r>
          </w:p>
        </w:tc>
        <w:tc>
          <w:tcPr>
            <w:tcW w:w="2273" w:type="dxa"/>
          </w:tcPr>
          <w:p w14:paraId="1AF3C021" w14:textId="77777777" w:rsidR="00847EC7" w:rsidRDefault="00847EC7" w:rsidP="006A5363">
            <w:pPr>
              <w:pStyle w:val="01eStandardAbstandvor8pt"/>
              <w:rPr>
                <w:color w:val="76923C" w:themeColor="accent3" w:themeShade="BF"/>
                <w:szCs w:val="20"/>
              </w:rPr>
            </w:pPr>
            <w:r>
              <w:rPr>
                <w:color w:val="76923C" w:themeColor="accent3" w:themeShade="BF"/>
                <w:szCs w:val="20"/>
              </w:rPr>
              <w:t>Zeitumfang</w:t>
            </w:r>
          </w:p>
        </w:tc>
        <w:tc>
          <w:tcPr>
            <w:tcW w:w="2273" w:type="dxa"/>
          </w:tcPr>
          <w:p w14:paraId="141E7474" w14:textId="77777777" w:rsidR="00847EC7" w:rsidRDefault="00847EC7" w:rsidP="006A5363">
            <w:pPr>
              <w:pStyle w:val="01eStandardAbstandvor8pt"/>
              <w:rPr>
                <w:color w:val="76923C" w:themeColor="accent3" w:themeShade="BF"/>
                <w:szCs w:val="20"/>
              </w:rPr>
            </w:pPr>
            <w:r>
              <w:rPr>
                <w:color w:val="76923C" w:themeColor="accent3" w:themeShade="BF"/>
                <w:szCs w:val="20"/>
              </w:rPr>
              <w:t>Empfehlung Prüfungsort</w:t>
            </w:r>
          </w:p>
        </w:tc>
      </w:tr>
      <w:tr w:rsidR="00847EC7" w14:paraId="0B910FF7" w14:textId="77777777" w:rsidTr="006A5363">
        <w:tc>
          <w:tcPr>
            <w:tcW w:w="2272" w:type="dxa"/>
            <w:vMerge w:val="restart"/>
          </w:tcPr>
          <w:p w14:paraId="4066CC71" w14:textId="0EC6FA07" w:rsidR="00847EC7" w:rsidRDefault="00DB5EA9" w:rsidP="006A5363">
            <w:pPr>
              <w:pStyle w:val="01eStandardAbstandvor8pt"/>
              <w:rPr>
                <w:color w:val="76923C" w:themeColor="accent3" w:themeShade="BF"/>
                <w:szCs w:val="20"/>
              </w:rPr>
            </w:pPr>
            <w:r>
              <w:rPr>
                <w:color w:val="76923C" w:themeColor="accent3" w:themeShade="BF"/>
                <w:szCs w:val="20"/>
              </w:rPr>
              <w:lastRenderedPageBreak/>
              <w:t>Positionen 1 und 2</w:t>
            </w:r>
            <w:r w:rsidR="00847EC7">
              <w:rPr>
                <w:color w:val="76923C" w:themeColor="accent3" w:themeShade="BF"/>
                <w:szCs w:val="20"/>
              </w:rPr>
              <w:t>, total 3.5 Std. Prüfungszeit</w:t>
            </w:r>
          </w:p>
        </w:tc>
        <w:tc>
          <w:tcPr>
            <w:tcW w:w="2273" w:type="dxa"/>
          </w:tcPr>
          <w:p w14:paraId="42BDD78D" w14:textId="6812FE81" w:rsidR="00847EC7" w:rsidRDefault="00847EC7" w:rsidP="006A5363">
            <w:pPr>
              <w:pStyle w:val="01eStandardAbstandvor8pt"/>
              <w:rPr>
                <w:color w:val="76923C" w:themeColor="accent3" w:themeShade="BF"/>
                <w:szCs w:val="20"/>
              </w:rPr>
            </w:pPr>
            <w:r>
              <w:rPr>
                <w:color w:val="76923C" w:themeColor="accent3" w:themeShade="BF"/>
                <w:szCs w:val="20"/>
              </w:rPr>
              <w:t>a</w:t>
            </w:r>
          </w:p>
        </w:tc>
        <w:tc>
          <w:tcPr>
            <w:tcW w:w="2273" w:type="dxa"/>
          </w:tcPr>
          <w:p w14:paraId="08032786" w14:textId="77777777" w:rsidR="00847EC7" w:rsidRDefault="00847EC7" w:rsidP="006A5363">
            <w:pPr>
              <w:pStyle w:val="01eStandardAbstandvor8pt"/>
              <w:rPr>
                <w:color w:val="76923C" w:themeColor="accent3" w:themeShade="BF"/>
                <w:szCs w:val="20"/>
              </w:rPr>
            </w:pPr>
            <w:r>
              <w:rPr>
                <w:color w:val="76923C" w:themeColor="accent3" w:themeShade="BF"/>
                <w:szCs w:val="20"/>
              </w:rPr>
              <w:t>30 min (1 bis 2 Aufträge)</w:t>
            </w:r>
          </w:p>
        </w:tc>
        <w:tc>
          <w:tcPr>
            <w:tcW w:w="2273" w:type="dxa"/>
            <w:vMerge w:val="restart"/>
          </w:tcPr>
          <w:p w14:paraId="7C0FF759" w14:textId="77777777" w:rsidR="00847EC7" w:rsidRDefault="00847EC7" w:rsidP="006A5363">
            <w:pPr>
              <w:pStyle w:val="01eStandardAbstandvor8pt"/>
              <w:rPr>
                <w:color w:val="76923C" w:themeColor="accent3" w:themeShade="BF"/>
                <w:szCs w:val="20"/>
              </w:rPr>
            </w:pPr>
            <w:r>
              <w:rPr>
                <w:color w:val="76923C" w:themeColor="accent3" w:themeShade="BF"/>
                <w:szCs w:val="20"/>
              </w:rPr>
              <w:t>Empfehlung: dezentrale Prüfung</w:t>
            </w:r>
          </w:p>
        </w:tc>
      </w:tr>
      <w:tr w:rsidR="00847EC7" w14:paraId="6C85FE89" w14:textId="77777777" w:rsidTr="006A5363">
        <w:tc>
          <w:tcPr>
            <w:tcW w:w="2272" w:type="dxa"/>
            <w:vMerge/>
          </w:tcPr>
          <w:p w14:paraId="571E294E" w14:textId="77777777" w:rsidR="00847EC7" w:rsidRDefault="00847EC7" w:rsidP="006A5363">
            <w:pPr>
              <w:pStyle w:val="01eStandardAbstandvor8pt"/>
              <w:rPr>
                <w:color w:val="76923C" w:themeColor="accent3" w:themeShade="BF"/>
                <w:szCs w:val="20"/>
              </w:rPr>
            </w:pPr>
          </w:p>
        </w:tc>
        <w:tc>
          <w:tcPr>
            <w:tcW w:w="2273" w:type="dxa"/>
          </w:tcPr>
          <w:p w14:paraId="3B23867A" w14:textId="7E046D90" w:rsidR="00847EC7" w:rsidRDefault="00847EC7" w:rsidP="006A5363">
            <w:pPr>
              <w:pStyle w:val="01eStandardAbstandvor8pt"/>
              <w:rPr>
                <w:color w:val="76923C" w:themeColor="accent3" w:themeShade="BF"/>
                <w:szCs w:val="20"/>
              </w:rPr>
            </w:pPr>
            <w:r>
              <w:rPr>
                <w:color w:val="76923C" w:themeColor="accent3" w:themeShade="BF"/>
                <w:szCs w:val="20"/>
              </w:rPr>
              <w:t>b</w:t>
            </w:r>
          </w:p>
        </w:tc>
        <w:tc>
          <w:tcPr>
            <w:tcW w:w="2273" w:type="dxa"/>
          </w:tcPr>
          <w:p w14:paraId="5CEADACC" w14:textId="439CF128" w:rsidR="00847EC7" w:rsidRDefault="00847EC7" w:rsidP="006A5363">
            <w:pPr>
              <w:pStyle w:val="01eStandardAbstandvor8pt"/>
              <w:rPr>
                <w:color w:val="76923C" w:themeColor="accent3" w:themeShade="BF"/>
                <w:szCs w:val="20"/>
              </w:rPr>
            </w:pPr>
            <w:r>
              <w:rPr>
                <w:color w:val="76923C" w:themeColor="accent3" w:themeShade="BF"/>
                <w:szCs w:val="20"/>
              </w:rPr>
              <w:t xml:space="preserve">2 x 30 min </w:t>
            </w:r>
          </w:p>
        </w:tc>
        <w:tc>
          <w:tcPr>
            <w:tcW w:w="2273" w:type="dxa"/>
            <w:vMerge/>
          </w:tcPr>
          <w:p w14:paraId="38D8B434" w14:textId="77777777" w:rsidR="00847EC7" w:rsidRDefault="00847EC7" w:rsidP="006A5363">
            <w:pPr>
              <w:pStyle w:val="01eStandardAbstandvor8pt"/>
              <w:rPr>
                <w:color w:val="76923C" w:themeColor="accent3" w:themeShade="BF"/>
                <w:szCs w:val="20"/>
              </w:rPr>
            </w:pPr>
          </w:p>
        </w:tc>
      </w:tr>
      <w:tr w:rsidR="00847EC7" w14:paraId="2C80DD26" w14:textId="77777777" w:rsidTr="006A5363">
        <w:tc>
          <w:tcPr>
            <w:tcW w:w="2272" w:type="dxa"/>
            <w:vMerge/>
          </w:tcPr>
          <w:p w14:paraId="6B82D131" w14:textId="77777777" w:rsidR="00847EC7" w:rsidRDefault="00847EC7" w:rsidP="006A5363">
            <w:pPr>
              <w:pStyle w:val="01eStandardAbstandvor8pt"/>
              <w:rPr>
                <w:color w:val="76923C" w:themeColor="accent3" w:themeShade="BF"/>
                <w:szCs w:val="20"/>
              </w:rPr>
            </w:pPr>
          </w:p>
        </w:tc>
        <w:tc>
          <w:tcPr>
            <w:tcW w:w="2273" w:type="dxa"/>
          </w:tcPr>
          <w:p w14:paraId="14A035B8" w14:textId="228F47A2" w:rsidR="00847EC7" w:rsidRDefault="00847EC7" w:rsidP="006A5363">
            <w:pPr>
              <w:pStyle w:val="01eStandardAbstandvor8pt"/>
              <w:rPr>
                <w:color w:val="76923C" w:themeColor="accent3" w:themeShade="BF"/>
                <w:szCs w:val="20"/>
              </w:rPr>
            </w:pPr>
            <w:r>
              <w:rPr>
                <w:color w:val="76923C" w:themeColor="accent3" w:themeShade="BF"/>
                <w:szCs w:val="20"/>
              </w:rPr>
              <w:t xml:space="preserve">d </w:t>
            </w:r>
          </w:p>
        </w:tc>
        <w:tc>
          <w:tcPr>
            <w:tcW w:w="2273" w:type="dxa"/>
          </w:tcPr>
          <w:p w14:paraId="6139A37E" w14:textId="77777777" w:rsidR="00847EC7" w:rsidRDefault="00847EC7" w:rsidP="006A5363">
            <w:pPr>
              <w:pStyle w:val="01eStandardAbstandvor8pt"/>
              <w:rPr>
                <w:color w:val="76923C" w:themeColor="accent3" w:themeShade="BF"/>
                <w:szCs w:val="20"/>
              </w:rPr>
            </w:pPr>
            <w:r>
              <w:rPr>
                <w:color w:val="76923C" w:themeColor="accent3" w:themeShade="BF"/>
                <w:szCs w:val="20"/>
              </w:rPr>
              <w:t>2 x 30 min</w:t>
            </w:r>
          </w:p>
        </w:tc>
        <w:tc>
          <w:tcPr>
            <w:tcW w:w="2273" w:type="dxa"/>
            <w:vMerge/>
          </w:tcPr>
          <w:p w14:paraId="7B41F5D5" w14:textId="77777777" w:rsidR="00847EC7" w:rsidRDefault="00847EC7" w:rsidP="006A5363">
            <w:pPr>
              <w:pStyle w:val="01eStandardAbstandvor8pt"/>
              <w:rPr>
                <w:color w:val="76923C" w:themeColor="accent3" w:themeShade="BF"/>
                <w:szCs w:val="20"/>
              </w:rPr>
            </w:pPr>
          </w:p>
        </w:tc>
      </w:tr>
      <w:tr w:rsidR="00847EC7" w14:paraId="25116797" w14:textId="77777777" w:rsidTr="006A5363">
        <w:tc>
          <w:tcPr>
            <w:tcW w:w="2272" w:type="dxa"/>
            <w:vMerge/>
          </w:tcPr>
          <w:p w14:paraId="66B0BC84" w14:textId="77777777" w:rsidR="00847EC7" w:rsidRDefault="00847EC7" w:rsidP="006A5363">
            <w:pPr>
              <w:pStyle w:val="01eStandardAbstandvor8pt"/>
              <w:rPr>
                <w:color w:val="76923C" w:themeColor="accent3" w:themeShade="BF"/>
                <w:szCs w:val="20"/>
              </w:rPr>
            </w:pPr>
          </w:p>
        </w:tc>
        <w:tc>
          <w:tcPr>
            <w:tcW w:w="2273" w:type="dxa"/>
          </w:tcPr>
          <w:p w14:paraId="253CF942" w14:textId="5C7BE069" w:rsidR="00847EC7" w:rsidRDefault="00847EC7" w:rsidP="006A5363">
            <w:pPr>
              <w:pStyle w:val="01eStandardAbstandvor8pt"/>
              <w:rPr>
                <w:color w:val="76923C" w:themeColor="accent3" w:themeShade="BF"/>
                <w:szCs w:val="20"/>
              </w:rPr>
            </w:pPr>
            <w:r>
              <w:rPr>
                <w:color w:val="76923C" w:themeColor="accent3" w:themeShade="BF"/>
                <w:szCs w:val="20"/>
              </w:rPr>
              <w:t>e</w:t>
            </w:r>
          </w:p>
        </w:tc>
        <w:tc>
          <w:tcPr>
            <w:tcW w:w="2273" w:type="dxa"/>
          </w:tcPr>
          <w:p w14:paraId="2F3322A2" w14:textId="77777777" w:rsidR="00847EC7" w:rsidRDefault="00847EC7" w:rsidP="006A5363">
            <w:pPr>
              <w:pStyle w:val="01eStandardAbstandvor8pt"/>
              <w:rPr>
                <w:color w:val="76923C" w:themeColor="accent3" w:themeShade="BF"/>
                <w:szCs w:val="20"/>
              </w:rPr>
            </w:pPr>
            <w:r>
              <w:rPr>
                <w:color w:val="76923C" w:themeColor="accent3" w:themeShade="BF"/>
                <w:szCs w:val="20"/>
              </w:rPr>
              <w:t>2 x 30 min</w:t>
            </w:r>
          </w:p>
        </w:tc>
        <w:tc>
          <w:tcPr>
            <w:tcW w:w="2273" w:type="dxa"/>
            <w:vMerge/>
          </w:tcPr>
          <w:p w14:paraId="57C46988" w14:textId="77777777" w:rsidR="00847EC7" w:rsidRDefault="00847EC7" w:rsidP="006A5363">
            <w:pPr>
              <w:pStyle w:val="01eStandardAbstandvor8pt"/>
              <w:rPr>
                <w:color w:val="76923C" w:themeColor="accent3" w:themeShade="BF"/>
                <w:szCs w:val="20"/>
              </w:rPr>
            </w:pPr>
          </w:p>
        </w:tc>
      </w:tr>
      <w:tr w:rsidR="00847EC7" w14:paraId="1217F02A" w14:textId="77777777" w:rsidTr="006A5363">
        <w:tc>
          <w:tcPr>
            <w:tcW w:w="2272" w:type="dxa"/>
            <w:vMerge w:val="restart"/>
          </w:tcPr>
          <w:p w14:paraId="27BFD5E3" w14:textId="04BC3D02" w:rsidR="00847EC7" w:rsidRDefault="00DB5EA9" w:rsidP="00DB5EA9">
            <w:pPr>
              <w:pStyle w:val="01eStandardAbstandvor8pt"/>
              <w:rPr>
                <w:color w:val="76923C" w:themeColor="accent3" w:themeShade="BF"/>
                <w:szCs w:val="20"/>
              </w:rPr>
            </w:pPr>
            <w:r>
              <w:rPr>
                <w:color w:val="76923C" w:themeColor="accent3" w:themeShade="BF"/>
                <w:szCs w:val="20"/>
              </w:rPr>
              <w:t>Positionen 2, 3 und 4,</w:t>
            </w:r>
            <w:r w:rsidR="00847EC7">
              <w:rPr>
                <w:color w:val="76923C" w:themeColor="accent3" w:themeShade="BF"/>
                <w:szCs w:val="20"/>
              </w:rPr>
              <w:t xml:space="preserve"> total 4.5 Std. Prüfungszeit</w:t>
            </w:r>
          </w:p>
        </w:tc>
        <w:tc>
          <w:tcPr>
            <w:tcW w:w="2273" w:type="dxa"/>
          </w:tcPr>
          <w:p w14:paraId="057D2AA1" w14:textId="691E1F20" w:rsidR="00847EC7" w:rsidRDefault="00847EC7" w:rsidP="006A5363">
            <w:pPr>
              <w:pStyle w:val="01eStandardAbstandvor8pt"/>
              <w:rPr>
                <w:color w:val="76923C" w:themeColor="accent3" w:themeShade="BF"/>
                <w:szCs w:val="20"/>
              </w:rPr>
            </w:pPr>
            <w:r>
              <w:rPr>
                <w:color w:val="76923C" w:themeColor="accent3" w:themeShade="BF"/>
                <w:szCs w:val="20"/>
              </w:rPr>
              <w:t>c</w:t>
            </w:r>
          </w:p>
        </w:tc>
        <w:tc>
          <w:tcPr>
            <w:tcW w:w="2273" w:type="dxa"/>
          </w:tcPr>
          <w:p w14:paraId="2DD908B4" w14:textId="77777777" w:rsidR="00847EC7" w:rsidRDefault="00847EC7" w:rsidP="006A5363">
            <w:pPr>
              <w:pStyle w:val="01eStandardAbstandvor8pt"/>
              <w:rPr>
                <w:color w:val="76923C" w:themeColor="accent3" w:themeShade="BF"/>
                <w:szCs w:val="20"/>
              </w:rPr>
            </w:pPr>
            <w:r>
              <w:rPr>
                <w:color w:val="76923C" w:themeColor="accent3" w:themeShade="BF"/>
                <w:szCs w:val="20"/>
              </w:rPr>
              <w:t>45 min</w:t>
            </w:r>
          </w:p>
        </w:tc>
        <w:tc>
          <w:tcPr>
            <w:tcW w:w="2273" w:type="dxa"/>
            <w:vMerge w:val="restart"/>
          </w:tcPr>
          <w:p w14:paraId="7A2FAD4A" w14:textId="77777777" w:rsidR="00847EC7" w:rsidRDefault="00847EC7" w:rsidP="006A5363">
            <w:pPr>
              <w:pStyle w:val="01eStandardAbstandvor8pt"/>
              <w:rPr>
                <w:color w:val="76923C" w:themeColor="accent3" w:themeShade="BF"/>
                <w:szCs w:val="20"/>
              </w:rPr>
            </w:pPr>
            <w:r>
              <w:rPr>
                <w:color w:val="76923C" w:themeColor="accent3" w:themeShade="BF"/>
                <w:szCs w:val="20"/>
              </w:rPr>
              <w:t>Empfehlung: zentrale Prüfung</w:t>
            </w:r>
          </w:p>
        </w:tc>
      </w:tr>
      <w:tr w:rsidR="00847EC7" w14:paraId="3F2FA447" w14:textId="77777777" w:rsidTr="006A5363">
        <w:tc>
          <w:tcPr>
            <w:tcW w:w="2272" w:type="dxa"/>
            <w:vMerge/>
          </w:tcPr>
          <w:p w14:paraId="3B652D89" w14:textId="77777777" w:rsidR="00847EC7" w:rsidRDefault="00847EC7" w:rsidP="006A5363">
            <w:pPr>
              <w:pStyle w:val="01eStandardAbstandvor8pt"/>
              <w:rPr>
                <w:color w:val="76923C" w:themeColor="accent3" w:themeShade="BF"/>
                <w:szCs w:val="20"/>
              </w:rPr>
            </w:pPr>
          </w:p>
        </w:tc>
        <w:tc>
          <w:tcPr>
            <w:tcW w:w="2273" w:type="dxa"/>
          </w:tcPr>
          <w:p w14:paraId="3390B60A" w14:textId="77777777" w:rsidR="00847EC7" w:rsidRDefault="00847EC7" w:rsidP="006A5363">
            <w:pPr>
              <w:pStyle w:val="01eStandardAbstandvor8pt"/>
              <w:rPr>
                <w:color w:val="76923C" w:themeColor="accent3" w:themeShade="BF"/>
                <w:szCs w:val="20"/>
              </w:rPr>
            </w:pPr>
            <w:r>
              <w:rPr>
                <w:color w:val="76923C" w:themeColor="accent3" w:themeShade="BF"/>
                <w:szCs w:val="20"/>
              </w:rPr>
              <w:t xml:space="preserve">Fachgespräch </w:t>
            </w:r>
          </w:p>
        </w:tc>
        <w:tc>
          <w:tcPr>
            <w:tcW w:w="2273" w:type="dxa"/>
          </w:tcPr>
          <w:p w14:paraId="51A46C3B" w14:textId="77777777" w:rsidR="00847EC7" w:rsidRDefault="00847EC7" w:rsidP="006A5363">
            <w:pPr>
              <w:pStyle w:val="01eStandardAbstandvor8pt"/>
              <w:rPr>
                <w:color w:val="76923C" w:themeColor="accent3" w:themeShade="BF"/>
                <w:szCs w:val="20"/>
              </w:rPr>
            </w:pPr>
            <w:r>
              <w:rPr>
                <w:color w:val="76923C" w:themeColor="accent3" w:themeShade="BF"/>
                <w:szCs w:val="20"/>
              </w:rPr>
              <w:t>45 min</w:t>
            </w:r>
          </w:p>
        </w:tc>
        <w:tc>
          <w:tcPr>
            <w:tcW w:w="2273" w:type="dxa"/>
            <w:vMerge/>
          </w:tcPr>
          <w:p w14:paraId="2BD90208" w14:textId="77777777" w:rsidR="00847EC7" w:rsidRDefault="00847EC7" w:rsidP="006A5363">
            <w:pPr>
              <w:pStyle w:val="01eStandardAbstandvor8pt"/>
              <w:rPr>
                <w:color w:val="76923C" w:themeColor="accent3" w:themeShade="BF"/>
                <w:szCs w:val="20"/>
              </w:rPr>
            </w:pPr>
          </w:p>
        </w:tc>
      </w:tr>
      <w:tr w:rsidR="00847EC7" w14:paraId="6F9CFEDD" w14:textId="77777777" w:rsidTr="006A5363">
        <w:tc>
          <w:tcPr>
            <w:tcW w:w="2272" w:type="dxa"/>
            <w:vMerge/>
          </w:tcPr>
          <w:p w14:paraId="21BE1A8D" w14:textId="77777777" w:rsidR="00847EC7" w:rsidRDefault="00847EC7" w:rsidP="006A5363">
            <w:pPr>
              <w:pStyle w:val="01eStandardAbstandvor8pt"/>
              <w:rPr>
                <w:color w:val="76923C" w:themeColor="accent3" w:themeShade="BF"/>
                <w:szCs w:val="20"/>
              </w:rPr>
            </w:pPr>
          </w:p>
        </w:tc>
        <w:tc>
          <w:tcPr>
            <w:tcW w:w="2273" w:type="dxa"/>
          </w:tcPr>
          <w:p w14:paraId="150D5623" w14:textId="77777777" w:rsidR="00847EC7" w:rsidRDefault="00847EC7" w:rsidP="006A5363">
            <w:pPr>
              <w:pStyle w:val="01eStandardAbstandvor8pt"/>
              <w:rPr>
                <w:color w:val="76923C" w:themeColor="accent3" w:themeShade="BF"/>
                <w:szCs w:val="20"/>
              </w:rPr>
            </w:pPr>
            <w:r>
              <w:rPr>
                <w:color w:val="76923C" w:themeColor="accent3" w:themeShade="BF"/>
                <w:szCs w:val="20"/>
              </w:rPr>
              <w:t>Fachrichtung</w:t>
            </w:r>
          </w:p>
        </w:tc>
        <w:tc>
          <w:tcPr>
            <w:tcW w:w="2273" w:type="dxa"/>
          </w:tcPr>
          <w:p w14:paraId="3BAE380F" w14:textId="77777777" w:rsidR="00847EC7" w:rsidRDefault="00847EC7" w:rsidP="006A5363">
            <w:pPr>
              <w:pStyle w:val="01eStandardAbstandvor8pt"/>
              <w:rPr>
                <w:color w:val="76923C" w:themeColor="accent3" w:themeShade="BF"/>
                <w:szCs w:val="20"/>
              </w:rPr>
            </w:pPr>
            <w:r>
              <w:rPr>
                <w:color w:val="76923C" w:themeColor="accent3" w:themeShade="BF"/>
                <w:szCs w:val="20"/>
              </w:rPr>
              <w:t>6 x 30 min</w:t>
            </w:r>
          </w:p>
        </w:tc>
        <w:tc>
          <w:tcPr>
            <w:tcW w:w="2273" w:type="dxa"/>
            <w:vMerge/>
          </w:tcPr>
          <w:p w14:paraId="25A96BE5" w14:textId="77777777" w:rsidR="00847EC7" w:rsidRDefault="00847EC7" w:rsidP="006A5363">
            <w:pPr>
              <w:pStyle w:val="01eStandardAbstandvor8pt"/>
              <w:rPr>
                <w:color w:val="76923C" w:themeColor="accent3" w:themeShade="BF"/>
                <w:szCs w:val="20"/>
              </w:rPr>
            </w:pPr>
          </w:p>
        </w:tc>
      </w:tr>
    </w:tbl>
    <w:p w14:paraId="555B8DA5" w14:textId="3455D0FA" w:rsidR="00847EC7" w:rsidRPr="00847EC7" w:rsidRDefault="00847EC7">
      <w:pPr>
        <w:pStyle w:val="01eStandardAbstandvor8pt"/>
        <w:rPr>
          <w:b/>
          <w:color w:val="76923C" w:themeColor="accent3" w:themeShade="BF"/>
          <w:szCs w:val="20"/>
        </w:rPr>
      </w:pPr>
      <w:r w:rsidRPr="00847EC7">
        <w:rPr>
          <w:b/>
          <w:color w:val="76923C" w:themeColor="accent3" w:themeShade="BF"/>
          <w:szCs w:val="20"/>
        </w:rPr>
        <w:t>Angaben zu Position 1:</w:t>
      </w:r>
    </w:p>
    <w:p w14:paraId="0D2EDD7C" w14:textId="2D1D5E62" w:rsidR="001F5BC0" w:rsidRPr="00ED1871" w:rsidRDefault="00B83FCD">
      <w:pPr>
        <w:pStyle w:val="01eStandardAbstandvor8pt"/>
        <w:rPr>
          <w:bCs/>
          <w:color w:val="76923C" w:themeColor="accent3" w:themeShade="BF"/>
          <w:szCs w:val="20"/>
        </w:rPr>
      </w:pPr>
      <w:r w:rsidRPr="00ED1871">
        <w:rPr>
          <w:bCs/>
          <w:color w:val="76923C" w:themeColor="accent3" w:themeShade="BF"/>
          <w:szCs w:val="20"/>
        </w:rPr>
        <w:t>Jed</w:t>
      </w:r>
      <w:r w:rsidR="00C3743C" w:rsidRPr="00ED1871">
        <w:rPr>
          <w:bCs/>
          <w:color w:val="76923C" w:themeColor="accent3" w:themeShade="BF"/>
          <w:szCs w:val="20"/>
        </w:rPr>
        <w:t xml:space="preserve">er Auftrag </w:t>
      </w:r>
      <w:r w:rsidRPr="00ED1871">
        <w:rPr>
          <w:bCs/>
          <w:color w:val="76923C" w:themeColor="accent3" w:themeShade="BF"/>
          <w:szCs w:val="20"/>
        </w:rPr>
        <w:t xml:space="preserve">der Position </w:t>
      </w:r>
      <w:r w:rsidR="0007043A" w:rsidRPr="00ED1871">
        <w:rPr>
          <w:bCs/>
          <w:color w:val="76923C" w:themeColor="accent3" w:themeShade="BF"/>
          <w:szCs w:val="20"/>
        </w:rPr>
        <w:t>1</w:t>
      </w:r>
      <w:r w:rsidRPr="00ED1871">
        <w:rPr>
          <w:bCs/>
          <w:color w:val="76923C" w:themeColor="accent3" w:themeShade="BF"/>
          <w:szCs w:val="20"/>
        </w:rPr>
        <w:t xml:space="preserve"> dauert </w:t>
      </w:r>
      <w:r w:rsidRPr="00847EC7">
        <w:rPr>
          <w:bCs/>
          <w:color w:val="76923C" w:themeColor="accent3" w:themeShade="BF"/>
          <w:szCs w:val="20"/>
        </w:rPr>
        <w:t>30 Minuten</w:t>
      </w:r>
      <w:r w:rsidR="0027709E" w:rsidRPr="00847EC7">
        <w:rPr>
          <w:bCs/>
          <w:color w:val="76923C" w:themeColor="accent3" w:themeShade="BF"/>
          <w:szCs w:val="20"/>
        </w:rPr>
        <w:t>.</w:t>
      </w:r>
      <w:r w:rsidR="0007043A" w:rsidRPr="00847EC7">
        <w:rPr>
          <w:bCs/>
          <w:color w:val="76923C" w:themeColor="accent3" w:themeShade="BF"/>
          <w:szCs w:val="20"/>
        </w:rPr>
        <w:t xml:space="preserve"> Die Prüfung der Position 1 dauert </w:t>
      </w:r>
      <w:r w:rsidR="001F5BC0" w:rsidRPr="00847EC7">
        <w:rPr>
          <w:bCs/>
          <w:color w:val="76923C" w:themeColor="accent3" w:themeShade="BF"/>
          <w:szCs w:val="20"/>
        </w:rPr>
        <w:t>1,5</w:t>
      </w:r>
      <w:r w:rsidR="0007043A" w:rsidRPr="00847EC7">
        <w:rPr>
          <w:bCs/>
          <w:color w:val="76923C" w:themeColor="accent3" w:themeShade="BF"/>
          <w:szCs w:val="20"/>
        </w:rPr>
        <w:t xml:space="preserve"> Stunde</w:t>
      </w:r>
      <w:r w:rsidR="001F5BC0" w:rsidRPr="00847EC7">
        <w:rPr>
          <w:bCs/>
          <w:color w:val="76923C" w:themeColor="accent3" w:themeShade="BF"/>
          <w:szCs w:val="20"/>
        </w:rPr>
        <w:t>n</w:t>
      </w:r>
      <w:r w:rsidR="0007043A" w:rsidRPr="00847EC7">
        <w:rPr>
          <w:bCs/>
          <w:color w:val="76923C" w:themeColor="accent3" w:themeShade="BF"/>
          <w:szCs w:val="20"/>
        </w:rPr>
        <w:t xml:space="preserve">. </w:t>
      </w:r>
      <w:r w:rsidR="001F5BC0" w:rsidRPr="00847EC7">
        <w:rPr>
          <w:bCs/>
          <w:color w:val="76923C" w:themeColor="accent3" w:themeShade="BF"/>
          <w:szCs w:val="20"/>
        </w:rPr>
        <w:t>HKB</w:t>
      </w:r>
      <w:r w:rsidR="000A6B60">
        <w:rPr>
          <w:bCs/>
          <w:color w:val="76923C" w:themeColor="accent3" w:themeShade="BF"/>
          <w:szCs w:val="20"/>
        </w:rPr>
        <w:t xml:space="preserve"> a und b</w:t>
      </w:r>
      <w:r w:rsidR="001F5BC0" w:rsidRPr="00847EC7">
        <w:rPr>
          <w:bCs/>
          <w:color w:val="76923C" w:themeColor="accent3" w:themeShade="BF"/>
          <w:szCs w:val="20"/>
        </w:rPr>
        <w:t xml:space="preserve"> müssen abgedeckt sein.</w:t>
      </w:r>
    </w:p>
    <w:bookmarkEnd w:id="14"/>
    <w:p w14:paraId="0417296B" w14:textId="085AF0F3" w:rsidR="00B83FCD" w:rsidRPr="00ED1871" w:rsidRDefault="00B83FCD">
      <w:pPr>
        <w:pStyle w:val="01eStandardAbstandvor8pt"/>
        <w:rPr>
          <w:bCs/>
          <w:color w:val="76923C" w:themeColor="accent3" w:themeShade="BF"/>
          <w:szCs w:val="20"/>
        </w:rPr>
      </w:pPr>
      <w:r w:rsidRPr="00ED1871">
        <w:rPr>
          <w:bCs/>
          <w:color w:val="76923C" w:themeColor="accent3" w:themeShade="BF"/>
          <w:szCs w:val="20"/>
        </w:rPr>
        <w:t>Es werden die folgenden Handlungskompetenzen geprüft:</w:t>
      </w:r>
    </w:p>
    <w:tbl>
      <w:tblPr>
        <w:tblStyle w:val="Tabellenraster"/>
        <w:tblW w:w="0" w:type="auto"/>
        <w:tblLook w:val="04A0" w:firstRow="1" w:lastRow="0" w:firstColumn="1" w:lastColumn="0" w:noHBand="0" w:noVBand="1"/>
      </w:tblPr>
      <w:tblGrid>
        <w:gridCol w:w="4545"/>
        <w:gridCol w:w="4546"/>
      </w:tblGrid>
      <w:tr w:rsidR="00ED1871" w:rsidRPr="00ED1871" w14:paraId="069241A6" w14:textId="77777777" w:rsidTr="00B83FCD">
        <w:tc>
          <w:tcPr>
            <w:tcW w:w="4545" w:type="dxa"/>
          </w:tcPr>
          <w:p w14:paraId="4198CF13" w14:textId="048C9EAB" w:rsidR="00B83FCD" w:rsidRPr="00ED1871" w:rsidRDefault="00B83FCD">
            <w:pPr>
              <w:pStyle w:val="01eStandardAbstandvor8pt"/>
              <w:rPr>
                <w:b/>
                <w:color w:val="76923C" w:themeColor="accent3" w:themeShade="BF"/>
                <w:szCs w:val="20"/>
              </w:rPr>
            </w:pPr>
            <w:r w:rsidRPr="00ED1871">
              <w:rPr>
                <w:b/>
                <w:color w:val="76923C" w:themeColor="accent3" w:themeShade="BF"/>
                <w:szCs w:val="20"/>
              </w:rPr>
              <w:t>Handlungskompetenz</w:t>
            </w:r>
          </w:p>
        </w:tc>
        <w:tc>
          <w:tcPr>
            <w:tcW w:w="4546" w:type="dxa"/>
          </w:tcPr>
          <w:p w14:paraId="1E4CE24C" w14:textId="4D2BD1A5" w:rsidR="00B83FCD" w:rsidRPr="00ED1871" w:rsidRDefault="00B83FCD">
            <w:pPr>
              <w:pStyle w:val="01eStandardAbstandvor8pt"/>
              <w:rPr>
                <w:b/>
                <w:color w:val="76923C" w:themeColor="accent3" w:themeShade="BF"/>
                <w:szCs w:val="20"/>
              </w:rPr>
            </w:pPr>
            <w:r w:rsidRPr="00ED1871">
              <w:rPr>
                <w:b/>
                <w:color w:val="76923C" w:themeColor="accent3" w:themeShade="BF"/>
                <w:szCs w:val="20"/>
              </w:rPr>
              <w:t>Beispielhafte Au</w:t>
            </w:r>
            <w:r w:rsidR="000D5E46">
              <w:rPr>
                <w:b/>
                <w:color w:val="76923C" w:themeColor="accent3" w:themeShade="BF"/>
                <w:szCs w:val="20"/>
              </w:rPr>
              <w:t>fträge</w:t>
            </w:r>
          </w:p>
        </w:tc>
      </w:tr>
      <w:tr w:rsidR="00ED1871" w:rsidRPr="00ED1871" w14:paraId="03649DD8" w14:textId="77777777" w:rsidTr="00B83FCD">
        <w:tc>
          <w:tcPr>
            <w:tcW w:w="4545" w:type="dxa"/>
          </w:tcPr>
          <w:p w14:paraId="05410924" w14:textId="77777777" w:rsidR="00B83FCD" w:rsidRPr="00ED1871" w:rsidRDefault="00B83FCD" w:rsidP="00935B90">
            <w:pPr>
              <w:pStyle w:val="01eStandardAbstandvor8pt"/>
              <w:spacing w:before="0"/>
              <w:rPr>
                <w:bCs/>
                <w:color w:val="76923C" w:themeColor="accent3" w:themeShade="BF"/>
                <w:szCs w:val="20"/>
              </w:rPr>
            </w:pPr>
            <w:r w:rsidRPr="00ED1871">
              <w:rPr>
                <w:bCs/>
                <w:color w:val="76923C" w:themeColor="accent3" w:themeShade="BF"/>
                <w:szCs w:val="20"/>
              </w:rPr>
              <w:t>a1 Standort und Boden im Kontext des Ökosystems beobachten und beurteilen</w:t>
            </w:r>
          </w:p>
          <w:p w14:paraId="33ED2E16" w14:textId="77777777" w:rsidR="00B83FCD" w:rsidRPr="00ED1871" w:rsidRDefault="00B83FCD" w:rsidP="00935B90">
            <w:pPr>
              <w:pStyle w:val="01eStandardAbstandvor8pt"/>
              <w:spacing w:before="0"/>
              <w:rPr>
                <w:bCs/>
                <w:color w:val="76923C" w:themeColor="accent3" w:themeShade="BF"/>
                <w:szCs w:val="20"/>
              </w:rPr>
            </w:pPr>
          </w:p>
        </w:tc>
        <w:tc>
          <w:tcPr>
            <w:tcW w:w="4546" w:type="dxa"/>
          </w:tcPr>
          <w:p w14:paraId="401BBC17" w14:textId="708F742D" w:rsidR="00B83FCD" w:rsidRPr="00ED1871" w:rsidRDefault="00B83FCD" w:rsidP="00935B90">
            <w:pPr>
              <w:pStyle w:val="01eStandardAbstandvor8pt"/>
              <w:numPr>
                <w:ilvl w:val="0"/>
                <w:numId w:val="29"/>
              </w:numPr>
              <w:spacing w:before="0"/>
              <w:ind w:left="298"/>
              <w:rPr>
                <w:bCs/>
                <w:color w:val="76923C" w:themeColor="accent3" w:themeShade="BF"/>
                <w:szCs w:val="20"/>
              </w:rPr>
            </w:pPr>
            <w:r w:rsidRPr="00ED1871">
              <w:rPr>
                <w:bCs/>
                <w:color w:val="76923C" w:themeColor="accent3" w:themeShade="BF"/>
                <w:szCs w:val="20"/>
              </w:rPr>
              <w:t>für aktuellen Standort und Bodenart geeignete Kulturen auswählen (a1.1/a1.4)</w:t>
            </w:r>
          </w:p>
          <w:p w14:paraId="5F7023E5" w14:textId="77777777" w:rsidR="0027709E" w:rsidRPr="00ED1871" w:rsidRDefault="00B83FCD" w:rsidP="00935B90">
            <w:pPr>
              <w:pStyle w:val="01eStandardAbstandvor8pt"/>
              <w:numPr>
                <w:ilvl w:val="0"/>
                <w:numId w:val="29"/>
              </w:numPr>
              <w:spacing w:before="0"/>
              <w:ind w:left="298"/>
              <w:rPr>
                <w:bCs/>
                <w:color w:val="76923C" w:themeColor="accent3" w:themeShade="BF"/>
                <w:szCs w:val="20"/>
              </w:rPr>
            </w:pPr>
            <w:r w:rsidRPr="00ED1871">
              <w:rPr>
                <w:bCs/>
                <w:color w:val="76923C" w:themeColor="accent3" w:themeShade="BF"/>
                <w:szCs w:val="20"/>
              </w:rPr>
              <w:t>aussenstehenden Personen das Anbausystem sowie die Kulturwahl in ihrem Betrieb erläutern</w:t>
            </w:r>
            <w:r w:rsidR="0027709E" w:rsidRPr="00ED1871">
              <w:rPr>
                <w:bCs/>
                <w:color w:val="76923C" w:themeColor="accent3" w:themeShade="BF"/>
                <w:szCs w:val="20"/>
              </w:rPr>
              <w:t>.</w:t>
            </w:r>
          </w:p>
          <w:p w14:paraId="2D0DBEFC" w14:textId="6D3D303A" w:rsidR="0027709E" w:rsidRPr="00ED1871" w:rsidRDefault="0027709E" w:rsidP="00935B90">
            <w:pPr>
              <w:pStyle w:val="01eStandardAbstandvor8pt"/>
              <w:numPr>
                <w:ilvl w:val="0"/>
                <w:numId w:val="29"/>
              </w:numPr>
              <w:spacing w:before="0"/>
              <w:ind w:left="298"/>
              <w:rPr>
                <w:bCs/>
                <w:color w:val="76923C" w:themeColor="accent3" w:themeShade="BF"/>
                <w:szCs w:val="20"/>
              </w:rPr>
            </w:pPr>
            <w:r w:rsidRPr="00ED1871">
              <w:rPr>
                <w:bCs/>
                <w:color w:val="76923C" w:themeColor="accent3" w:themeShade="BF"/>
                <w:szCs w:val="20"/>
              </w:rPr>
              <w:t>etc.</w:t>
            </w:r>
          </w:p>
        </w:tc>
      </w:tr>
      <w:tr w:rsidR="00ED1871" w:rsidRPr="00ED1871" w14:paraId="61539587" w14:textId="77777777" w:rsidTr="00B83FCD">
        <w:tc>
          <w:tcPr>
            <w:tcW w:w="4545" w:type="dxa"/>
          </w:tcPr>
          <w:p w14:paraId="1EC6B654" w14:textId="77777777" w:rsidR="00B83FCD" w:rsidRPr="00ED1871" w:rsidRDefault="00B83FCD" w:rsidP="00935B90">
            <w:pPr>
              <w:pStyle w:val="01eStandardAbstandvor8pt"/>
              <w:spacing w:before="0"/>
              <w:rPr>
                <w:bCs/>
                <w:color w:val="76923C" w:themeColor="accent3" w:themeShade="BF"/>
                <w:szCs w:val="20"/>
              </w:rPr>
            </w:pPr>
            <w:r w:rsidRPr="00ED1871">
              <w:rPr>
                <w:bCs/>
                <w:color w:val="76923C" w:themeColor="accent3" w:themeShade="BF"/>
                <w:szCs w:val="20"/>
              </w:rPr>
              <w:t>a2 Biodiversität unterhalten, pflegen und fördern</w:t>
            </w:r>
          </w:p>
          <w:p w14:paraId="46082835" w14:textId="77777777" w:rsidR="00B83FCD" w:rsidRPr="00ED1871" w:rsidRDefault="00B83FCD" w:rsidP="00935B90">
            <w:pPr>
              <w:pStyle w:val="01eStandardAbstandvor8pt"/>
              <w:spacing w:before="0"/>
              <w:rPr>
                <w:bCs/>
                <w:color w:val="76923C" w:themeColor="accent3" w:themeShade="BF"/>
                <w:szCs w:val="20"/>
              </w:rPr>
            </w:pPr>
          </w:p>
        </w:tc>
        <w:tc>
          <w:tcPr>
            <w:tcW w:w="4546" w:type="dxa"/>
          </w:tcPr>
          <w:p w14:paraId="4ED8B3EB" w14:textId="77777777" w:rsidR="00B83FCD" w:rsidRPr="00ED1871" w:rsidRDefault="0027709E" w:rsidP="00935B90">
            <w:pPr>
              <w:pStyle w:val="01eStandardAbstandvor8pt"/>
              <w:numPr>
                <w:ilvl w:val="0"/>
                <w:numId w:val="29"/>
              </w:numPr>
              <w:spacing w:before="0"/>
              <w:ind w:left="298"/>
              <w:rPr>
                <w:bCs/>
                <w:color w:val="76923C" w:themeColor="accent3" w:themeShade="BF"/>
                <w:szCs w:val="20"/>
              </w:rPr>
            </w:pPr>
            <w:r w:rsidRPr="00ED1871">
              <w:rPr>
                <w:bCs/>
                <w:color w:val="76923C" w:themeColor="accent3" w:themeShade="BF"/>
                <w:szCs w:val="20"/>
              </w:rPr>
              <w:t>BFF-Elemente beurteilen</w:t>
            </w:r>
          </w:p>
          <w:p w14:paraId="0A97E4FD" w14:textId="77777777" w:rsidR="0027709E" w:rsidRPr="00ED1871" w:rsidRDefault="0027709E" w:rsidP="00935B90">
            <w:pPr>
              <w:pStyle w:val="01eStandardAbstandvor8pt"/>
              <w:numPr>
                <w:ilvl w:val="0"/>
                <w:numId w:val="29"/>
              </w:numPr>
              <w:spacing w:before="0"/>
              <w:ind w:left="298"/>
              <w:rPr>
                <w:bCs/>
                <w:color w:val="76923C" w:themeColor="accent3" w:themeShade="BF"/>
                <w:szCs w:val="20"/>
              </w:rPr>
            </w:pPr>
            <w:r w:rsidRPr="00ED1871">
              <w:rPr>
                <w:bCs/>
                <w:color w:val="76923C" w:themeColor="accent3" w:themeShade="BF"/>
                <w:szCs w:val="20"/>
              </w:rPr>
              <w:t>Pflege-/Verbesserungsmassnahmen vorschlagen und durchführen</w:t>
            </w:r>
          </w:p>
          <w:p w14:paraId="41FB50B2" w14:textId="35D6CB2B" w:rsidR="0027709E" w:rsidRPr="00ED1871" w:rsidRDefault="0027709E" w:rsidP="00935B90">
            <w:pPr>
              <w:pStyle w:val="01eStandardAbstandvor8pt"/>
              <w:numPr>
                <w:ilvl w:val="0"/>
                <w:numId w:val="29"/>
              </w:numPr>
              <w:spacing w:before="0"/>
              <w:ind w:left="298"/>
              <w:rPr>
                <w:bCs/>
                <w:color w:val="76923C" w:themeColor="accent3" w:themeShade="BF"/>
                <w:szCs w:val="20"/>
              </w:rPr>
            </w:pPr>
            <w:r w:rsidRPr="00ED1871">
              <w:rPr>
                <w:bCs/>
                <w:color w:val="76923C" w:themeColor="accent3" w:themeShade="BF"/>
                <w:szCs w:val="20"/>
              </w:rPr>
              <w:t>etc.</w:t>
            </w:r>
          </w:p>
        </w:tc>
      </w:tr>
      <w:tr w:rsidR="00ED1871" w:rsidRPr="00ED1871" w14:paraId="77D6E17B" w14:textId="77777777" w:rsidTr="00B83FCD">
        <w:tc>
          <w:tcPr>
            <w:tcW w:w="4545" w:type="dxa"/>
          </w:tcPr>
          <w:p w14:paraId="6327CFA0" w14:textId="77777777" w:rsidR="00B83FCD" w:rsidRPr="00ED1871" w:rsidRDefault="00B83FCD" w:rsidP="00935B90">
            <w:pPr>
              <w:pStyle w:val="01eStandardAbstandvor8pt"/>
              <w:spacing w:before="0"/>
              <w:rPr>
                <w:bCs/>
                <w:color w:val="76923C" w:themeColor="accent3" w:themeShade="BF"/>
                <w:szCs w:val="20"/>
              </w:rPr>
            </w:pPr>
            <w:r w:rsidRPr="00ED1871">
              <w:rPr>
                <w:bCs/>
                <w:color w:val="76923C" w:themeColor="accent3" w:themeShade="BF"/>
                <w:szCs w:val="20"/>
              </w:rPr>
              <w:t>a3 Entwicklung der Pflanzen und Kulturen beobachten und fördern</w:t>
            </w:r>
          </w:p>
          <w:p w14:paraId="5E9C4637" w14:textId="77777777" w:rsidR="00B83FCD" w:rsidRPr="00ED1871" w:rsidRDefault="00B83FCD" w:rsidP="00935B90">
            <w:pPr>
              <w:pStyle w:val="01eStandardAbstandvor8pt"/>
              <w:spacing w:before="0"/>
              <w:rPr>
                <w:bCs/>
                <w:color w:val="76923C" w:themeColor="accent3" w:themeShade="BF"/>
                <w:szCs w:val="20"/>
              </w:rPr>
            </w:pPr>
          </w:p>
        </w:tc>
        <w:tc>
          <w:tcPr>
            <w:tcW w:w="4546" w:type="dxa"/>
          </w:tcPr>
          <w:p w14:paraId="438AF361" w14:textId="77777777" w:rsidR="00B83FCD" w:rsidRPr="00ED1871" w:rsidRDefault="0027709E" w:rsidP="00935B90">
            <w:pPr>
              <w:pStyle w:val="01eStandardAbstandvor8pt"/>
              <w:numPr>
                <w:ilvl w:val="0"/>
                <w:numId w:val="31"/>
              </w:numPr>
              <w:spacing w:before="0"/>
              <w:ind w:left="298"/>
              <w:rPr>
                <w:bCs/>
                <w:color w:val="76923C" w:themeColor="accent3" w:themeShade="BF"/>
                <w:szCs w:val="20"/>
              </w:rPr>
            </w:pPr>
            <w:r w:rsidRPr="00ED1871">
              <w:rPr>
                <w:bCs/>
                <w:color w:val="76923C" w:themeColor="accent3" w:themeShade="BF"/>
                <w:szCs w:val="20"/>
              </w:rPr>
              <w:t>Pflanzen beobachten und erkennen</w:t>
            </w:r>
          </w:p>
          <w:p w14:paraId="7A809F58" w14:textId="77777777" w:rsidR="0027709E" w:rsidRPr="00ED1871" w:rsidRDefault="0027709E" w:rsidP="00935B90">
            <w:pPr>
              <w:pStyle w:val="01eStandardAbstandvor8pt"/>
              <w:numPr>
                <w:ilvl w:val="0"/>
                <w:numId w:val="31"/>
              </w:numPr>
              <w:spacing w:before="0"/>
              <w:ind w:left="298"/>
              <w:rPr>
                <w:bCs/>
                <w:color w:val="76923C" w:themeColor="accent3" w:themeShade="BF"/>
                <w:szCs w:val="20"/>
              </w:rPr>
            </w:pPr>
            <w:r w:rsidRPr="00ED1871">
              <w:rPr>
                <w:bCs/>
                <w:color w:val="76923C" w:themeColor="accent3" w:themeShade="BF"/>
                <w:szCs w:val="20"/>
              </w:rPr>
              <w:t>Begleitflora erkennen</w:t>
            </w:r>
          </w:p>
          <w:p w14:paraId="2BAD7E99" w14:textId="77777777" w:rsidR="0027709E" w:rsidRPr="00ED1871" w:rsidRDefault="0027709E" w:rsidP="00935B90">
            <w:pPr>
              <w:pStyle w:val="01eStandardAbstandvor8pt"/>
              <w:numPr>
                <w:ilvl w:val="0"/>
                <w:numId w:val="31"/>
              </w:numPr>
              <w:spacing w:before="0"/>
              <w:ind w:left="298"/>
              <w:rPr>
                <w:bCs/>
                <w:color w:val="76923C" w:themeColor="accent3" w:themeShade="BF"/>
                <w:szCs w:val="20"/>
              </w:rPr>
            </w:pPr>
            <w:r w:rsidRPr="00ED1871">
              <w:rPr>
                <w:bCs/>
                <w:color w:val="76923C" w:themeColor="accent3" w:themeShade="BF"/>
                <w:szCs w:val="20"/>
              </w:rPr>
              <w:t>Entwicklungs-/Gesundheitszustand erkennen</w:t>
            </w:r>
          </w:p>
          <w:p w14:paraId="2C3E9495" w14:textId="4E55058A" w:rsidR="0027709E" w:rsidRPr="00ED1871" w:rsidRDefault="0027709E" w:rsidP="00935B90">
            <w:pPr>
              <w:pStyle w:val="01eStandardAbstandvor8pt"/>
              <w:numPr>
                <w:ilvl w:val="0"/>
                <w:numId w:val="31"/>
              </w:numPr>
              <w:spacing w:before="0"/>
              <w:ind w:left="298"/>
              <w:rPr>
                <w:bCs/>
                <w:color w:val="76923C" w:themeColor="accent3" w:themeShade="BF"/>
                <w:szCs w:val="20"/>
              </w:rPr>
            </w:pPr>
            <w:r w:rsidRPr="00ED1871">
              <w:rPr>
                <w:bCs/>
                <w:color w:val="76923C" w:themeColor="accent3" w:themeShade="BF"/>
                <w:szCs w:val="20"/>
              </w:rPr>
              <w:t>Symptome und deren Ursachen erkennen</w:t>
            </w:r>
          </w:p>
        </w:tc>
      </w:tr>
      <w:tr w:rsidR="00ED1871" w:rsidRPr="00ED1871" w14:paraId="54428893" w14:textId="77777777" w:rsidTr="00B83FCD">
        <w:tc>
          <w:tcPr>
            <w:tcW w:w="4545" w:type="dxa"/>
          </w:tcPr>
          <w:p w14:paraId="65A45586" w14:textId="77777777" w:rsidR="00B83FCD" w:rsidRPr="00ED1871" w:rsidRDefault="00B83FCD" w:rsidP="00935B90">
            <w:pPr>
              <w:pStyle w:val="01eStandardAbstandvor8pt"/>
              <w:spacing w:before="0"/>
              <w:rPr>
                <w:bCs/>
                <w:color w:val="76923C" w:themeColor="accent3" w:themeShade="BF"/>
                <w:szCs w:val="20"/>
              </w:rPr>
            </w:pPr>
            <w:r w:rsidRPr="00ED1871">
              <w:rPr>
                <w:bCs/>
                <w:color w:val="76923C" w:themeColor="accent3" w:themeShade="BF"/>
                <w:szCs w:val="20"/>
              </w:rPr>
              <w:t xml:space="preserve">a4 Boden fruchtbar erhalten </w:t>
            </w:r>
          </w:p>
          <w:p w14:paraId="09952539" w14:textId="77777777" w:rsidR="00B83FCD" w:rsidRPr="00ED1871" w:rsidRDefault="00B83FCD" w:rsidP="00935B90">
            <w:pPr>
              <w:pStyle w:val="01eStandardAbstandvor8pt"/>
              <w:spacing w:before="0"/>
              <w:rPr>
                <w:bCs/>
                <w:color w:val="76923C" w:themeColor="accent3" w:themeShade="BF"/>
                <w:szCs w:val="20"/>
              </w:rPr>
            </w:pPr>
          </w:p>
        </w:tc>
        <w:tc>
          <w:tcPr>
            <w:tcW w:w="4546" w:type="dxa"/>
          </w:tcPr>
          <w:p w14:paraId="3FF3BEE1" w14:textId="77777777" w:rsidR="00B83FCD" w:rsidRPr="00ED1871" w:rsidRDefault="0027709E" w:rsidP="00935B90">
            <w:pPr>
              <w:pStyle w:val="01eStandardAbstandvor8pt"/>
              <w:numPr>
                <w:ilvl w:val="0"/>
                <w:numId w:val="31"/>
              </w:numPr>
              <w:spacing w:before="0"/>
              <w:ind w:left="298"/>
              <w:rPr>
                <w:bCs/>
                <w:color w:val="76923C" w:themeColor="accent3" w:themeShade="BF"/>
                <w:szCs w:val="20"/>
              </w:rPr>
            </w:pPr>
            <w:r w:rsidRPr="00ED1871">
              <w:rPr>
                <w:bCs/>
                <w:color w:val="76923C" w:themeColor="accent3" w:themeShade="BF"/>
                <w:szCs w:val="20"/>
              </w:rPr>
              <w:t>Spatenprobe durchführen und Boden beurteilen</w:t>
            </w:r>
          </w:p>
          <w:p w14:paraId="39C1A0CC" w14:textId="773B8DF1" w:rsidR="0027709E" w:rsidRPr="00ED1871" w:rsidRDefault="0027709E" w:rsidP="00935B90">
            <w:pPr>
              <w:pStyle w:val="01eStandardAbstandvor8pt"/>
              <w:numPr>
                <w:ilvl w:val="0"/>
                <w:numId w:val="31"/>
              </w:numPr>
              <w:spacing w:before="0"/>
              <w:ind w:left="298"/>
              <w:rPr>
                <w:bCs/>
                <w:color w:val="76923C" w:themeColor="accent3" w:themeShade="BF"/>
                <w:szCs w:val="20"/>
              </w:rPr>
            </w:pPr>
            <w:r w:rsidRPr="00ED1871">
              <w:rPr>
                <w:bCs/>
                <w:color w:val="76923C" w:themeColor="accent3" w:themeShade="BF"/>
                <w:szCs w:val="20"/>
              </w:rPr>
              <w:t>etc.</w:t>
            </w:r>
          </w:p>
        </w:tc>
      </w:tr>
      <w:tr w:rsidR="00ED1871" w:rsidRPr="00ED1871" w14:paraId="21AEB639" w14:textId="77777777" w:rsidTr="00B83FCD">
        <w:tc>
          <w:tcPr>
            <w:tcW w:w="4545" w:type="dxa"/>
          </w:tcPr>
          <w:p w14:paraId="17010139" w14:textId="77777777" w:rsidR="00B83FCD" w:rsidRPr="00ED1871" w:rsidRDefault="00B83FCD" w:rsidP="00935B90">
            <w:pPr>
              <w:pStyle w:val="01eStandardAbstandvor8pt"/>
              <w:spacing w:before="0"/>
              <w:rPr>
                <w:bCs/>
                <w:color w:val="76923C" w:themeColor="accent3" w:themeShade="BF"/>
                <w:szCs w:val="20"/>
              </w:rPr>
            </w:pPr>
            <w:r w:rsidRPr="00ED1871">
              <w:rPr>
                <w:bCs/>
                <w:color w:val="76923C" w:themeColor="accent3" w:themeShade="BF"/>
                <w:szCs w:val="20"/>
              </w:rPr>
              <w:t>b1 Einrichtungen und Gebäude auf dem Landwirtschaftsbetrieb unterhalten</w:t>
            </w:r>
          </w:p>
          <w:p w14:paraId="177E60C6" w14:textId="77777777" w:rsidR="00B83FCD" w:rsidRPr="00ED1871" w:rsidRDefault="00B83FCD" w:rsidP="00935B90">
            <w:pPr>
              <w:pStyle w:val="01eStandardAbstandvor8pt"/>
              <w:spacing w:before="0"/>
              <w:rPr>
                <w:bCs/>
                <w:color w:val="76923C" w:themeColor="accent3" w:themeShade="BF"/>
                <w:szCs w:val="20"/>
              </w:rPr>
            </w:pPr>
          </w:p>
        </w:tc>
        <w:tc>
          <w:tcPr>
            <w:tcW w:w="4546" w:type="dxa"/>
          </w:tcPr>
          <w:p w14:paraId="7C33C941" w14:textId="77777777" w:rsidR="00B83FCD" w:rsidRPr="00ED1871" w:rsidRDefault="0027709E" w:rsidP="00935B90">
            <w:pPr>
              <w:pStyle w:val="01eStandardAbstandvor8pt"/>
              <w:numPr>
                <w:ilvl w:val="0"/>
                <w:numId w:val="31"/>
              </w:numPr>
              <w:spacing w:before="0"/>
              <w:ind w:left="298"/>
              <w:rPr>
                <w:bCs/>
                <w:color w:val="76923C" w:themeColor="accent3" w:themeShade="BF"/>
                <w:szCs w:val="20"/>
              </w:rPr>
            </w:pPr>
            <w:r w:rsidRPr="00ED1871">
              <w:rPr>
                <w:bCs/>
                <w:color w:val="76923C" w:themeColor="accent3" w:themeShade="BF"/>
                <w:szCs w:val="20"/>
              </w:rPr>
              <w:t>Technische Einrichtungen auf dem Betrieb unterhalten</w:t>
            </w:r>
          </w:p>
          <w:p w14:paraId="14D84D03" w14:textId="77777777" w:rsidR="0027709E" w:rsidRPr="00ED1871" w:rsidRDefault="0027709E" w:rsidP="00935B90">
            <w:pPr>
              <w:pStyle w:val="01eStandardAbstandvor8pt"/>
              <w:numPr>
                <w:ilvl w:val="0"/>
                <w:numId w:val="31"/>
              </w:numPr>
              <w:spacing w:before="0"/>
              <w:ind w:left="298"/>
              <w:rPr>
                <w:b/>
                <w:color w:val="76923C" w:themeColor="accent3" w:themeShade="BF"/>
                <w:szCs w:val="20"/>
              </w:rPr>
            </w:pPr>
            <w:r w:rsidRPr="00ED1871">
              <w:rPr>
                <w:bCs/>
                <w:color w:val="76923C" w:themeColor="accent3" w:themeShade="BF"/>
                <w:szCs w:val="20"/>
              </w:rPr>
              <w:t>Technische Einrichtungen auf dem Betrieb warten</w:t>
            </w:r>
          </w:p>
          <w:p w14:paraId="66533896" w14:textId="10F0DC8D" w:rsidR="0027709E" w:rsidRPr="00ED1871" w:rsidRDefault="0027709E" w:rsidP="00935B90">
            <w:pPr>
              <w:pStyle w:val="01eStandardAbstandvor8pt"/>
              <w:numPr>
                <w:ilvl w:val="0"/>
                <w:numId w:val="31"/>
              </w:numPr>
              <w:spacing w:before="0"/>
              <w:ind w:left="298"/>
              <w:rPr>
                <w:b/>
                <w:color w:val="76923C" w:themeColor="accent3" w:themeShade="BF"/>
                <w:szCs w:val="20"/>
              </w:rPr>
            </w:pPr>
            <w:r w:rsidRPr="00ED1871">
              <w:rPr>
                <w:bCs/>
                <w:color w:val="76923C" w:themeColor="accent3" w:themeShade="BF"/>
                <w:szCs w:val="20"/>
              </w:rPr>
              <w:t>etc.</w:t>
            </w:r>
          </w:p>
        </w:tc>
      </w:tr>
      <w:tr w:rsidR="00ED1871" w:rsidRPr="00ED1871" w14:paraId="2EA15C07" w14:textId="77777777" w:rsidTr="00B83FCD">
        <w:tc>
          <w:tcPr>
            <w:tcW w:w="4545" w:type="dxa"/>
          </w:tcPr>
          <w:p w14:paraId="448545C4" w14:textId="77777777" w:rsidR="00B83FCD" w:rsidRPr="00ED1871" w:rsidRDefault="00B83FCD" w:rsidP="00935B90">
            <w:pPr>
              <w:pStyle w:val="01eStandardAbstandvor8pt"/>
              <w:spacing w:before="0"/>
              <w:rPr>
                <w:bCs/>
                <w:color w:val="76923C" w:themeColor="accent3" w:themeShade="BF"/>
                <w:szCs w:val="20"/>
              </w:rPr>
            </w:pPr>
            <w:r w:rsidRPr="00ED1871">
              <w:rPr>
                <w:bCs/>
                <w:color w:val="76923C" w:themeColor="accent3" w:themeShade="BF"/>
                <w:szCs w:val="20"/>
              </w:rPr>
              <w:t>b2 Landwirtschaftliche Fahrzeuge, Maschinen und Kleingeräte unterhalten</w:t>
            </w:r>
          </w:p>
          <w:p w14:paraId="4691797B" w14:textId="77777777" w:rsidR="00B83FCD" w:rsidRPr="00ED1871" w:rsidRDefault="00B83FCD" w:rsidP="00935B90">
            <w:pPr>
              <w:pStyle w:val="01eStandardAbstandvor8pt"/>
              <w:spacing w:before="0"/>
              <w:rPr>
                <w:bCs/>
                <w:color w:val="76923C" w:themeColor="accent3" w:themeShade="BF"/>
                <w:szCs w:val="20"/>
              </w:rPr>
            </w:pPr>
          </w:p>
        </w:tc>
        <w:tc>
          <w:tcPr>
            <w:tcW w:w="4546" w:type="dxa"/>
          </w:tcPr>
          <w:p w14:paraId="1BBC6A1B" w14:textId="77777777" w:rsidR="00B83FCD" w:rsidRPr="00ED1871" w:rsidRDefault="0027709E" w:rsidP="00935B90">
            <w:pPr>
              <w:pStyle w:val="01eStandardAbstandvor8pt"/>
              <w:numPr>
                <w:ilvl w:val="0"/>
                <w:numId w:val="31"/>
              </w:numPr>
              <w:spacing w:before="0"/>
              <w:ind w:left="298"/>
              <w:rPr>
                <w:bCs/>
                <w:color w:val="76923C" w:themeColor="accent3" w:themeShade="BF"/>
                <w:szCs w:val="20"/>
              </w:rPr>
            </w:pPr>
            <w:r w:rsidRPr="00ED1871">
              <w:rPr>
                <w:bCs/>
                <w:color w:val="76923C" w:themeColor="accent3" w:themeShade="BF"/>
                <w:szCs w:val="20"/>
              </w:rPr>
              <w:t>Landwirtschaftliche Fahrzeuge unterhalten</w:t>
            </w:r>
          </w:p>
          <w:p w14:paraId="79C44293" w14:textId="77777777" w:rsidR="0027709E" w:rsidRPr="00ED1871" w:rsidRDefault="0027709E" w:rsidP="00935B90">
            <w:pPr>
              <w:pStyle w:val="01eStandardAbstandvor8pt"/>
              <w:numPr>
                <w:ilvl w:val="0"/>
                <w:numId w:val="31"/>
              </w:numPr>
              <w:spacing w:before="0"/>
              <w:ind w:left="298"/>
              <w:rPr>
                <w:bCs/>
                <w:color w:val="76923C" w:themeColor="accent3" w:themeShade="BF"/>
                <w:szCs w:val="20"/>
              </w:rPr>
            </w:pPr>
            <w:r w:rsidRPr="00ED1871">
              <w:rPr>
                <w:bCs/>
                <w:color w:val="76923C" w:themeColor="accent3" w:themeShade="BF"/>
                <w:szCs w:val="20"/>
              </w:rPr>
              <w:t>Landwirtschaftliche Maschinen unterhalten</w:t>
            </w:r>
          </w:p>
          <w:p w14:paraId="02C80843" w14:textId="77777777" w:rsidR="0027709E" w:rsidRPr="00ED1871" w:rsidRDefault="0027709E" w:rsidP="00935B90">
            <w:pPr>
              <w:pStyle w:val="01eStandardAbstandvor8pt"/>
              <w:numPr>
                <w:ilvl w:val="0"/>
                <w:numId w:val="31"/>
              </w:numPr>
              <w:spacing w:before="0"/>
              <w:ind w:left="298"/>
              <w:rPr>
                <w:bCs/>
                <w:color w:val="76923C" w:themeColor="accent3" w:themeShade="BF"/>
                <w:szCs w:val="20"/>
              </w:rPr>
            </w:pPr>
            <w:r w:rsidRPr="00ED1871">
              <w:rPr>
                <w:bCs/>
                <w:color w:val="76923C" w:themeColor="accent3" w:themeShade="BF"/>
                <w:szCs w:val="20"/>
              </w:rPr>
              <w:t>Berufsspezifische Kleingeräte unterhalten</w:t>
            </w:r>
          </w:p>
          <w:p w14:paraId="30BA3D96" w14:textId="77777777" w:rsidR="0027709E" w:rsidRPr="00ED1871" w:rsidRDefault="0027709E" w:rsidP="00935B90">
            <w:pPr>
              <w:pStyle w:val="01eStandardAbstandvor8pt"/>
              <w:numPr>
                <w:ilvl w:val="0"/>
                <w:numId w:val="31"/>
              </w:numPr>
              <w:spacing w:before="0"/>
              <w:ind w:left="298"/>
              <w:rPr>
                <w:b/>
                <w:color w:val="76923C" w:themeColor="accent3" w:themeShade="BF"/>
                <w:szCs w:val="20"/>
              </w:rPr>
            </w:pPr>
            <w:r w:rsidRPr="00ED1871">
              <w:rPr>
                <w:bCs/>
                <w:color w:val="76923C" w:themeColor="accent3" w:themeShade="BF"/>
                <w:szCs w:val="20"/>
              </w:rPr>
              <w:lastRenderedPageBreak/>
              <w:t>Fehlfunktionen/Schäden an berufsspezifischen Maschinen/Fahrzeugen eruieren und reparieren</w:t>
            </w:r>
          </w:p>
          <w:p w14:paraId="55EE362E" w14:textId="2391E417" w:rsidR="0027709E" w:rsidRPr="00ED1871" w:rsidRDefault="0027709E" w:rsidP="00935B90">
            <w:pPr>
              <w:pStyle w:val="01eStandardAbstandvor8pt"/>
              <w:numPr>
                <w:ilvl w:val="0"/>
                <w:numId w:val="31"/>
              </w:numPr>
              <w:spacing w:before="0"/>
              <w:ind w:left="298"/>
              <w:rPr>
                <w:b/>
                <w:color w:val="76923C" w:themeColor="accent3" w:themeShade="BF"/>
                <w:szCs w:val="20"/>
              </w:rPr>
            </w:pPr>
            <w:r w:rsidRPr="00ED1871">
              <w:rPr>
                <w:bCs/>
                <w:color w:val="76923C" w:themeColor="accent3" w:themeShade="BF"/>
                <w:szCs w:val="20"/>
              </w:rPr>
              <w:t>etc.</w:t>
            </w:r>
          </w:p>
        </w:tc>
      </w:tr>
      <w:tr w:rsidR="00ED1871" w:rsidRPr="00ED1871" w14:paraId="1CC30116" w14:textId="77777777" w:rsidTr="00B83FCD">
        <w:tc>
          <w:tcPr>
            <w:tcW w:w="4545" w:type="dxa"/>
          </w:tcPr>
          <w:p w14:paraId="19A1E14B" w14:textId="77777777" w:rsidR="00B83FCD" w:rsidRPr="00ED1871" w:rsidRDefault="00B83FCD" w:rsidP="00935B90">
            <w:pPr>
              <w:pStyle w:val="01eStandardAbstandvor8pt"/>
              <w:spacing w:before="0"/>
              <w:rPr>
                <w:bCs/>
                <w:color w:val="76923C" w:themeColor="accent3" w:themeShade="BF"/>
                <w:szCs w:val="20"/>
              </w:rPr>
            </w:pPr>
            <w:r w:rsidRPr="00ED1871">
              <w:rPr>
                <w:bCs/>
                <w:color w:val="76923C" w:themeColor="accent3" w:themeShade="BF"/>
                <w:szCs w:val="20"/>
              </w:rPr>
              <w:lastRenderedPageBreak/>
              <w:t xml:space="preserve">b3 Landwirtschaftliche Fahrzeuge und Maschinen bedienen </w:t>
            </w:r>
          </w:p>
          <w:p w14:paraId="7F543FCC" w14:textId="77777777" w:rsidR="00B83FCD" w:rsidRPr="00ED1871" w:rsidRDefault="00B83FCD" w:rsidP="00935B90">
            <w:pPr>
              <w:pStyle w:val="01eStandardAbstandvor8pt"/>
              <w:spacing w:before="0"/>
              <w:rPr>
                <w:bCs/>
                <w:color w:val="76923C" w:themeColor="accent3" w:themeShade="BF"/>
                <w:szCs w:val="20"/>
              </w:rPr>
            </w:pPr>
          </w:p>
        </w:tc>
        <w:tc>
          <w:tcPr>
            <w:tcW w:w="4546" w:type="dxa"/>
          </w:tcPr>
          <w:p w14:paraId="484C1F63" w14:textId="77777777" w:rsidR="00B83FCD" w:rsidRPr="00ED1871" w:rsidRDefault="0027709E" w:rsidP="00935B90">
            <w:pPr>
              <w:pStyle w:val="01eStandardAbstandvor8pt"/>
              <w:numPr>
                <w:ilvl w:val="0"/>
                <w:numId w:val="31"/>
              </w:numPr>
              <w:spacing w:before="0"/>
              <w:ind w:left="298"/>
              <w:rPr>
                <w:bCs/>
                <w:color w:val="76923C" w:themeColor="accent3" w:themeShade="BF"/>
                <w:szCs w:val="20"/>
              </w:rPr>
            </w:pPr>
            <w:r w:rsidRPr="00ED1871">
              <w:rPr>
                <w:bCs/>
                <w:color w:val="76923C" w:themeColor="accent3" w:themeShade="BF"/>
                <w:szCs w:val="20"/>
              </w:rPr>
              <w:t>Maschinen ankoppeln, Strassensicherheit erstellen</w:t>
            </w:r>
          </w:p>
          <w:p w14:paraId="0464E3BC" w14:textId="77777777" w:rsidR="0027709E" w:rsidRPr="00ED1871" w:rsidRDefault="0027709E" w:rsidP="00935B90">
            <w:pPr>
              <w:pStyle w:val="01eStandardAbstandvor8pt"/>
              <w:numPr>
                <w:ilvl w:val="0"/>
                <w:numId w:val="31"/>
              </w:numPr>
              <w:spacing w:before="0"/>
              <w:ind w:left="298"/>
              <w:rPr>
                <w:b/>
                <w:color w:val="76923C" w:themeColor="accent3" w:themeShade="BF"/>
                <w:szCs w:val="20"/>
              </w:rPr>
            </w:pPr>
            <w:r w:rsidRPr="00ED1871">
              <w:rPr>
                <w:bCs/>
                <w:color w:val="76923C" w:themeColor="accent3" w:themeShade="BF"/>
                <w:szCs w:val="20"/>
              </w:rPr>
              <w:t>Anhänger mit Hebefahrzeug beladen und Strassensicherheit erstellen</w:t>
            </w:r>
          </w:p>
          <w:p w14:paraId="5E206B58" w14:textId="533B390B" w:rsidR="0027709E" w:rsidRPr="00ED1871" w:rsidRDefault="0027709E" w:rsidP="00935B90">
            <w:pPr>
              <w:pStyle w:val="01eStandardAbstandvor8pt"/>
              <w:numPr>
                <w:ilvl w:val="0"/>
                <w:numId w:val="31"/>
              </w:numPr>
              <w:spacing w:before="0"/>
              <w:ind w:left="298"/>
              <w:rPr>
                <w:b/>
                <w:color w:val="76923C" w:themeColor="accent3" w:themeShade="BF"/>
                <w:szCs w:val="20"/>
              </w:rPr>
            </w:pPr>
            <w:r w:rsidRPr="00ED1871">
              <w:rPr>
                <w:bCs/>
                <w:color w:val="76923C" w:themeColor="accent3" w:themeShade="BF"/>
                <w:szCs w:val="20"/>
              </w:rPr>
              <w:t>etc.</w:t>
            </w:r>
          </w:p>
        </w:tc>
      </w:tr>
    </w:tbl>
    <w:p w14:paraId="71B6B280" w14:textId="0FAC86E7" w:rsidR="00FD7D6A" w:rsidRPr="00ED1871" w:rsidRDefault="0027709E">
      <w:pPr>
        <w:pStyle w:val="01eStandardAbstandvor8pt"/>
        <w:rPr>
          <w:bCs/>
          <w:color w:val="76923C" w:themeColor="accent3" w:themeShade="BF"/>
          <w:szCs w:val="20"/>
        </w:rPr>
      </w:pPr>
      <w:r w:rsidRPr="00ED1871">
        <w:rPr>
          <w:bCs/>
          <w:color w:val="76923C" w:themeColor="accent3" w:themeShade="BF"/>
          <w:szCs w:val="20"/>
        </w:rPr>
        <w:t xml:space="preserve">Die </w:t>
      </w:r>
      <w:r w:rsidR="00C3743C" w:rsidRPr="00ED1871">
        <w:rPr>
          <w:bCs/>
          <w:color w:val="76923C" w:themeColor="accent3" w:themeShade="BF"/>
          <w:szCs w:val="20"/>
        </w:rPr>
        <w:t>Aufträge</w:t>
      </w:r>
      <w:r w:rsidRPr="00ED1871">
        <w:rPr>
          <w:bCs/>
          <w:color w:val="76923C" w:themeColor="accent3" w:themeShade="BF"/>
          <w:szCs w:val="20"/>
        </w:rPr>
        <w:t xml:space="preserve"> der Position 1 werden, wenn möglich mit den Folgeaufgaben aus Position 2 abgestimmt.</w:t>
      </w:r>
    </w:p>
    <w:p w14:paraId="5AC74A6D" w14:textId="68BFFBB8" w:rsidR="0007043A" w:rsidRPr="00ED1871" w:rsidRDefault="0007043A">
      <w:pPr>
        <w:pStyle w:val="01eStandardAbstandvor8pt"/>
        <w:rPr>
          <w:b/>
          <w:color w:val="76923C" w:themeColor="accent3" w:themeShade="BF"/>
          <w:szCs w:val="20"/>
        </w:rPr>
      </w:pPr>
      <w:r w:rsidRPr="00ED1871">
        <w:rPr>
          <w:b/>
          <w:color w:val="76923C" w:themeColor="accent3" w:themeShade="BF"/>
          <w:szCs w:val="20"/>
        </w:rPr>
        <w:t>Angaben zu Position 2</w:t>
      </w:r>
    </w:p>
    <w:p w14:paraId="6CDB9720" w14:textId="59C442D9" w:rsidR="0007043A" w:rsidRPr="00ED1871" w:rsidRDefault="0007043A" w:rsidP="0007043A">
      <w:pPr>
        <w:spacing w:before="160" w:after="0" w:line="320" w:lineRule="atLeast"/>
        <w:jc w:val="both"/>
        <w:rPr>
          <w:rFonts w:eastAsia="Times New Roman" w:cs="Tahoma"/>
          <w:bCs/>
          <w:color w:val="76923C" w:themeColor="accent3" w:themeShade="BF"/>
          <w:spacing w:val="4"/>
          <w:szCs w:val="20"/>
          <w:lang w:eastAsia="de-DE"/>
        </w:rPr>
      </w:pPr>
      <w:r w:rsidRPr="0007043A">
        <w:rPr>
          <w:rFonts w:eastAsia="Times New Roman" w:cs="Tahoma"/>
          <w:bCs/>
          <w:color w:val="76923C" w:themeColor="accent3" w:themeShade="BF"/>
          <w:spacing w:val="4"/>
          <w:szCs w:val="20"/>
          <w:lang w:eastAsia="de-DE"/>
        </w:rPr>
        <w:t xml:space="preserve">Die Prüfung der Position 2 dauert </w:t>
      </w:r>
      <w:r w:rsidRPr="00847EC7">
        <w:rPr>
          <w:rFonts w:eastAsia="Times New Roman" w:cs="Tahoma"/>
          <w:bCs/>
          <w:color w:val="76923C" w:themeColor="accent3" w:themeShade="BF"/>
          <w:spacing w:val="4"/>
          <w:szCs w:val="20"/>
          <w:lang w:eastAsia="de-DE"/>
        </w:rPr>
        <w:t>2.</w:t>
      </w:r>
      <w:r w:rsidR="00847EC7" w:rsidRPr="00847EC7">
        <w:rPr>
          <w:rFonts w:eastAsia="Times New Roman" w:cs="Tahoma"/>
          <w:bCs/>
          <w:color w:val="76923C" w:themeColor="accent3" w:themeShade="BF"/>
          <w:spacing w:val="4"/>
          <w:szCs w:val="20"/>
          <w:lang w:eastAsia="de-DE"/>
        </w:rPr>
        <w:t>7</w:t>
      </w:r>
      <w:r w:rsidRPr="00847EC7">
        <w:rPr>
          <w:rFonts w:eastAsia="Times New Roman" w:cs="Tahoma"/>
          <w:bCs/>
          <w:color w:val="76923C" w:themeColor="accent3" w:themeShade="BF"/>
          <w:spacing w:val="4"/>
          <w:szCs w:val="20"/>
          <w:lang w:eastAsia="de-DE"/>
        </w:rPr>
        <w:t>5 Stunden.</w:t>
      </w:r>
      <w:r w:rsidRPr="0007043A">
        <w:rPr>
          <w:rFonts w:eastAsia="Times New Roman" w:cs="Tahoma"/>
          <w:bCs/>
          <w:color w:val="76923C" w:themeColor="accent3" w:themeShade="BF"/>
          <w:spacing w:val="4"/>
          <w:szCs w:val="20"/>
          <w:lang w:eastAsia="de-DE"/>
        </w:rPr>
        <w:t xml:space="preserve"> </w:t>
      </w:r>
      <w:r w:rsidR="00657D58" w:rsidRPr="00ED1871">
        <w:rPr>
          <w:rFonts w:eastAsia="Times New Roman" w:cs="Tahoma"/>
          <w:bCs/>
          <w:color w:val="76923C" w:themeColor="accent3" w:themeShade="BF"/>
          <w:spacing w:val="4"/>
          <w:szCs w:val="20"/>
          <w:lang w:eastAsia="de-DE"/>
        </w:rPr>
        <w:t xml:space="preserve">Davon je 1 Stunde für Aufträge aus den HKB d und e und 0.75 Stunden für HKB c. Die Aufträge aus HKB d und e dauern je 30 Minuten. </w:t>
      </w:r>
    </w:p>
    <w:p w14:paraId="02B64C6D" w14:textId="77777777" w:rsidR="0007043A" w:rsidRPr="0007043A" w:rsidRDefault="0007043A" w:rsidP="0007043A">
      <w:pPr>
        <w:spacing w:before="160" w:after="0" w:line="320" w:lineRule="atLeast"/>
        <w:jc w:val="both"/>
        <w:rPr>
          <w:rFonts w:eastAsia="Times New Roman" w:cs="Tahoma"/>
          <w:bCs/>
          <w:color w:val="76923C" w:themeColor="accent3" w:themeShade="BF"/>
          <w:spacing w:val="4"/>
          <w:szCs w:val="20"/>
          <w:lang w:eastAsia="de-DE"/>
        </w:rPr>
      </w:pPr>
      <w:r w:rsidRPr="0007043A">
        <w:rPr>
          <w:rFonts w:eastAsia="Times New Roman" w:cs="Tahoma"/>
          <w:bCs/>
          <w:color w:val="76923C" w:themeColor="accent3" w:themeShade="BF"/>
          <w:spacing w:val="4"/>
          <w:szCs w:val="20"/>
          <w:lang w:eastAsia="de-DE"/>
        </w:rPr>
        <w:t>Es werden die folgenden Handlungskompetenzen geprüft:</w:t>
      </w:r>
    </w:p>
    <w:tbl>
      <w:tblPr>
        <w:tblStyle w:val="Tabellenraster"/>
        <w:tblW w:w="0" w:type="auto"/>
        <w:tblLook w:val="04A0" w:firstRow="1" w:lastRow="0" w:firstColumn="1" w:lastColumn="0" w:noHBand="0" w:noVBand="1"/>
      </w:tblPr>
      <w:tblGrid>
        <w:gridCol w:w="4545"/>
        <w:gridCol w:w="4546"/>
      </w:tblGrid>
      <w:tr w:rsidR="00ED1871" w:rsidRPr="0007043A" w14:paraId="1F8DC106" w14:textId="77777777" w:rsidTr="006A5363">
        <w:tc>
          <w:tcPr>
            <w:tcW w:w="4545" w:type="dxa"/>
          </w:tcPr>
          <w:p w14:paraId="269E9737" w14:textId="77777777" w:rsidR="0007043A" w:rsidRPr="0007043A" w:rsidRDefault="0007043A" w:rsidP="0007043A">
            <w:pPr>
              <w:spacing w:before="160" w:after="0" w:line="320" w:lineRule="atLeast"/>
              <w:jc w:val="both"/>
              <w:rPr>
                <w:rFonts w:eastAsia="Times New Roman" w:cs="Tahoma"/>
                <w:b/>
                <w:color w:val="76923C" w:themeColor="accent3" w:themeShade="BF"/>
                <w:spacing w:val="4"/>
                <w:szCs w:val="20"/>
                <w:lang w:eastAsia="de-DE"/>
              </w:rPr>
            </w:pPr>
            <w:r w:rsidRPr="0007043A">
              <w:rPr>
                <w:rFonts w:eastAsia="Times New Roman" w:cs="Tahoma"/>
                <w:b/>
                <w:color w:val="76923C" w:themeColor="accent3" w:themeShade="BF"/>
                <w:spacing w:val="4"/>
                <w:szCs w:val="20"/>
                <w:lang w:eastAsia="de-DE"/>
              </w:rPr>
              <w:t>Handlungskompetenz</w:t>
            </w:r>
          </w:p>
        </w:tc>
        <w:tc>
          <w:tcPr>
            <w:tcW w:w="4546" w:type="dxa"/>
          </w:tcPr>
          <w:p w14:paraId="2D1BD381" w14:textId="18447A7C" w:rsidR="0007043A" w:rsidRPr="0007043A" w:rsidRDefault="0007043A" w:rsidP="0007043A">
            <w:pPr>
              <w:spacing w:before="160" w:after="0" w:line="320" w:lineRule="atLeast"/>
              <w:jc w:val="both"/>
              <w:rPr>
                <w:rFonts w:eastAsia="Times New Roman" w:cs="Tahoma"/>
                <w:b/>
                <w:color w:val="76923C" w:themeColor="accent3" w:themeShade="BF"/>
                <w:spacing w:val="4"/>
                <w:szCs w:val="20"/>
                <w:lang w:eastAsia="de-DE"/>
              </w:rPr>
            </w:pPr>
            <w:r w:rsidRPr="0007043A">
              <w:rPr>
                <w:rFonts w:eastAsia="Times New Roman" w:cs="Tahoma"/>
                <w:b/>
                <w:color w:val="76923C" w:themeColor="accent3" w:themeShade="BF"/>
                <w:spacing w:val="4"/>
                <w:szCs w:val="20"/>
                <w:lang w:eastAsia="de-DE"/>
              </w:rPr>
              <w:t>Beispielhafte Auf</w:t>
            </w:r>
            <w:r w:rsidR="000D5E46">
              <w:rPr>
                <w:rFonts w:eastAsia="Times New Roman" w:cs="Tahoma"/>
                <w:b/>
                <w:color w:val="76923C" w:themeColor="accent3" w:themeShade="BF"/>
                <w:spacing w:val="4"/>
                <w:szCs w:val="20"/>
                <w:lang w:eastAsia="de-DE"/>
              </w:rPr>
              <w:t>träge</w:t>
            </w:r>
          </w:p>
        </w:tc>
      </w:tr>
      <w:tr w:rsidR="00847EC7" w:rsidRPr="0007043A" w14:paraId="0F8D063E" w14:textId="77777777" w:rsidTr="006A5363">
        <w:tc>
          <w:tcPr>
            <w:tcW w:w="4545" w:type="dxa"/>
          </w:tcPr>
          <w:p w14:paraId="36BCC33E" w14:textId="31360914" w:rsidR="00847EC7" w:rsidRPr="000A6B60" w:rsidRDefault="000A6B60" w:rsidP="0007043A">
            <w:pPr>
              <w:spacing w:before="160" w:after="0" w:line="320" w:lineRule="atLeast"/>
              <w:jc w:val="both"/>
              <w:rPr>
                <w:rFonts w:eastAsia="Times New Roman" w:cs="Tahoma"/>
                <w:bCs/>
                <w:color w:val="76923C" w:themeColor="accent3" w:themeShade="BF"/>
                <w:spacing w:val="4"/>
                <w:szCs w:val="20"/>
                <w:lang w:eastAsia="de-DE"/>
              </w:rPr>
            </w:pPr>
            <w:r w:rsidRPr="000A6B60">
              <w:rPr>
                <w:rFonts w:eastAsia="Times New Roman" w:cs="Tahoma"/>
                <w:bCs/>
                <w:color w:val="76923C" w:themeColor="accent3" w:themeShade="BF"/>
                <w:spacing w:val="4"/>
                <w:szCs w:val="20"/>
                <w:lang w:eastAsia="de-DE"/>
              </w:rPr>
              <w:t>c1 Eigene Aufträge auf dem Landwirtschaftsbetrieb planen und organisieren</w:t>
            </w:r>
          </w:p>
        </w:tc>
        <w:tc>
          <w:tcPr>
            <w:tcW w:w="4546" w:type="dxa"/>
          </w:tcPr>
          <w:p w14:paraId="029B0149" w14:textId="77777777" w:rsidR="00847EC7" w:rsidRPr="0007043A" w:rsidRDefault="00847EC7" w:rsidP="0007043A">
            <w:pPr>
              <w:spacing w:before="160" w:after="0" w:line="320" w:lineRule="atLeast"/>
              <w:jc w:val="both"/>
              <w:rPr>
                <w:rFonts w:eastAsia="Times New Roman" w:cs="Tahoma"/>
                <w:b/>
                <w:color w:val="76923C" w:themeColor="accent3" w:themeShade="BF"/>
                <w:spacing w:val="4"/>
                <w:szCs w:val="20"/>
                <w:lang w:eastAsia="de-DE"/>
              </w:rPr>
            </w:pPr>
          </w:p>
        </w:tc>
      </w:tr>
      <w:tr w:rsidR="00ED1871" w:rsidRPr="00ED1871" w14:paraId="44237567" w14:textId="77777777" w:rsidTr="006A5363">
        <w:tc>
          <w:tcPr>
            <w:tcW w:w="4545" w:type="dxa"/>
          </w:tcPr>
          <w:p w14:paraId="2E6C2B02" w14:textId="1F48BFFE" w:rsidR="0007043A" w:rsidRPr="00ED1871" w:rsidRDefault="0007043A" w:rsidP="00935B90">
            <w:pPr>
              <w:spacing w:after="0" w:line="320" w:lineRule="atLeast"/>
              <w:jc w:val="both"/>
              <w:rPr>
                <w:rFonts w:eastAsia="Times New Roman" w:cs="Tahoma"/>
                <w:bCs/>
                <w:color w:val="76923C" w:themeColor="accent3" w:themeShade="BF"/>
                <w:spacing w:val="4"/>
                <w:szCs w:val="20"/>
                <w:lang w:eastAsia="de-DE"/>
              </w:rPr>
            </w:pPr>
            <w:r w:rsidRPr="00ED1871">
              <w:rPr>
                <w:rFonts w:eastAsia="Times New Roman" w:cs="Tahoma"/>
                <w:bCs/>
                <w:color w:val="76923C" w:themeColor="accent3" w:themeShade="BF"/>
                <w:spacing w:val="4"/>
                <w:szCs w:val="20"/>
                <w:lang w:eastAsia="de-DE"/>
              </w:rPr>
              <w:t>c2 Mitarbeitende auf dem Landwirtschaftsbetrieb instruieren und betreuen</w:t>
            </w:r>
          </w:p>
        </w:tc>
        <w:tc>
          <w:tcPr>
            <w:tcW w:w="4546" w:type="dxa"/>
          </w:tcPr>
          <w:p w14:paraId="06BAB7A2" w14:textId="61F6B67C" w:rsidR="0007043A" w:rsidRPr="00ED1871" w:rsidRDefault="0007043A" w:rsidP="00935B90">
            <w:pPr>
              <w:pStyle w:val="Listenabsatz"/>
              <w:numPr>
                <w:ilvl w:val="0"/>
                <w:numId w:val="32"/>
              </w:numPr>
              <w:spacing w:after="0" w:line="320" w:lineRule="atLeast"/>
              <w:ind w:left="439"/>
              <w:jc w:val="both"/>
              <w:rPr>
                <w:rFonts w:eastAsia="Times New Roman" w:cs="Tahoma"/>
                <w:bCs/>
                <w:color w:val="76923C" w:themeColor="accent3" w:themeShade="BF"/>
                <w:spacing w:val="4"/>
                <w:szCs w:val="20"/>
                <w:lang w:eastAsia="de-DE"/>
              </w:rPr>
            </w:pPr>
            <w:r w:rsidRPr="00ED1871">
              <w:rPr>
                <w:rFonts w:eastAsia="Times New Roman" w:cs="Tahoma"/>
                <w:bCs/>
                <w:color w:val="76923C" w:themeColor="accent3" w:themeShade="BF"/>
                <w:spacing w:val="4"/>
                <w:szCs w:val="20"/>
                <w:lang w:eastAsia="de-DE"/>
              </w:rPr>
              <w:t>einem Lernenden eine Arbeit erklären</w:t>
            </w:r>
          </w:p>
        </w:tc>
      </w:tr>
      <w:tr w:rsidR="00ED1871" w:rsidRPr="00ED1871" w14:paraId="4F246965" w14:textId="77777777" w:rsidTr="006A5363">
        <w:tc>
          <w:tcPr>
            <w:tcW w:w="4545" w:type="dxa"/>
          </w:tcPr>
          <w:p w14:paraId="59990F82" w14:textId="7613EF4C" w:rsidR="0007043A" w:rsidRPr="00ED1871" w:rsidRDefault="0007043A" w:rsidP="00935B90">
            <w:pPr>
              <w:spacing w:after="0" w:line="320" w:lineRule="atLeast"/>
              <w:jc w:val="both"/>
              <w:rPr>
                <w:rFonts w:eastAsia="Times New Roman" w:cs="Tahoma"/>
                <w:bCs/>
                <w:color w:val="76923C" w:themeColor="accent3" w:themeShade="BF"/>
                <w:spacing w:val="4"/>
                <w:szCs w:val="20"/>
                <w:lang w:eastAsia="de-DE"/>
              </w:rPr>
            </w:pPr>
            <w:r w:rsidRPr="00ED1871">
              <w:rPr>
                <w:rFonts w:eastAsia="Times New Roman" w:cs="Tahoma"/>
                <w:bCs/>
                <w:color w:val="76923C" w:themeColor="accent3" w:themeShade="BF"/>
                <w:spacing w:val="4"/>
                <w:szCs w:val="20"/>
                <w:lang w:eastAsia="de-DE"/>
              </w:rPr>
              <w:t>c4 mit verschiedenen Anspruchsgruppen der Landwirtschaft kommunizieren</w:t>
            </w:r>
          </w:p>
        </w:tc>
        <w:tc>
          <w:tcPr>
            <w:tcW w:w="4546" w:type="dxa"/>
          </w:tcPr>
          <w:p w14:paraId="74AA470E" w14:textId="0C4171D5" w:rsidR="00C3743C" w:rsidRPr="00C3743C" w:rsidRDefault="00C3743C" w:rsidP="00935B90">
            <w:pPr>
              <w:pStyle w:val="Listenabsatz"/>
              <w:numPr>
                <w:ilvl w:val="0"/>
                <w:numId w:val="32"/>
              </w:numPr>
              <w:spacing w:after="0" w:line="320" w:lineRule="atLeast"/>
              <w:ind w:left="439"/>
              <w:jc w:val="both"/>
              <w:rPr>
                <w:rFonts w:eastAsia="Times New Roman" w:cs="Tahoma"/>
                <w:bCs/>
                <w:color w:val="76923C" w:themeColor="accent3" w:themeShade="BF"/>
                <w:spacing w:val="4"/>
                <w:szCs w:val="20"/>
                <w:lang w:eastAsia="de-DE"/>
              </w:rPr>
            </w:pPr>
            <w:r w:rsidRPr="00ED1871">
              <w:rPr>
                <w:rFonts w:eastAsia="Times New Roman" w:cs="Tahoma"/>
                <w:bCs/>
                <w:color w:val="76923C" w:themeColor="accent3" w:themeShade="BF"/>
                <w:spacing w:val="4"/>
                <w:szCs w:val="20"/>
                <w:lang w:eastAsia="de-DE"/>
              </w:rPr>
              <w:t>Einem</w:t>
            </w:r>
            <w:r w:rsidRPr="00C3743C">
              <w:rPr>
                <w:rFonts w:eastAsia="Times New Roman" w:cs="Tahoma"/>
                <w:bCs/>
                <w:color w:val="76923C" w:themeColor="accent3" w:themeShade="BF"/>
                <w:spacing w:val="4"/>
                <w:szCs w:val="20"/>
                <w:lang w:eastAsia="de-DE"/>
              </w:rPr>
              <w:t xml:space="preserve"> Kunden</w:t>
            </w:r>
            <w:r w:rsidRPr="00ED1871">
              <w:rPr>
                <w:rFonts w:eastAsia="Times New Roman" w:cs="Tahoma"/>
                <w:bCs/>
                <w:color w:val="76923C" w:themeColor="accent3" w:themeShade="BF"/>
                <w:spacing w:val="4"/>
                <w:szCs w:val="20"/>
                <w:lang w:eastAsia="de-DE"/>
              </w:rPr>
              <w:t>/einer Kundin</w:t>
            </w:r>
            <w:r w:rsidRPr="00C3743C">
              <w:rPr>
                <w:rFonts w:eastAsia="Times New Roman" w:cs="Tahoma"/>
                <w:bCs/>
                <w:color w:val="76923C" w:themeColor="accent3" w:themeShade="BF"/>
                <w:spacing w:val="4"/>
                <w:szCs w:val="20"/>
                <w:lang w:eastAsia="de-DE"/>
              </w:rPr>
              <w:t xml:space="preserve"> oder </w:t>
            </w:r>
            <w:r w:rsidRPr="00ED1871">
              <w:rPr>
                <w:rFonts w:eastAsia="Times New Roman" w:cs="Tahoma"/>
                <w:bCs/>
                <w:color w:val="76923C" w:themeColor="accent3" w:themeShade="BF"/>
                <w:spacing w:val="4"/>
                <w:szCs w:val="20"/>
                <w:lang w:eastAsia="de-DE"/>
              </w:rPr>
              <w:t>Journalist/-innen</w:t>
            </w:r>
            <w:r w:rsidRPr="00C3743C">
              <w:rPr>
                <w:rFonts w:eastAsia="Times New Roman" w:cs="Tahoma"/>
                <w:bCs/>
                <w:color w:val="76923C" w:themeColor="accent3" w:themeShade="BF"/>
                <w:spacing w:val="4"/>
                <w:szCs w:val="20"/>
                <w:lang w:eastAsia="de-DE"/>
              </w:rPr>
              <w:t xml:space="preserve"> Produktinformation, z.B. Direktverkauf</w:t>
            </w:r>
            <w:r w:rsidRPr="00ED1871">
              <w:rPr>
                <w:rFonts w:eastAsia="Times New Roman" w:cs="Tahoma"/>
                <w:bCs/>
                <w:color w:val="76923C" w:themeColor="accent3" w:themeShade="BF"/>
                <w:spacing w:val="4"/>
                <w:szCs w:val="20"/>
                <w:lang w:eastAsia="de-DE"/>
              </w:rPr>
              <w:t xml:space="preserve"> erklären</w:t>
            </w:r>
          </w:p>
          <w:p w14:paraId="5FF4D88C" w14:textId="03ABABE4" w:rsidR="0007043A" w:rsidRPr="00847EC7" w:rsidRDefault="00C3743C" w:rsidP="00935B90">
            <w:pPr>
              <w:pStyle w:val="Listenabsatz"/>
              <w:numPr>
                <w:ilvl w:val="0"/>
                <w:numId w:val="32"/>
              </w:numPr>
              <w:spacing w:after="0" w:line="320" w:lineRule="atLeast"/>
              <w:ind w:left="439"/>
              <w:jc w:val="both"/>
              <w:rPr>
                <w:rFonts w:eastAsia="Times New Roman" w:cs="Tahoma"/>
                <w:bCs/>
                <w:color w:val="76923C" w:themeColor="accent3" w:themeShade="BF"/>
                <w:spacing w:val="4"/>
                <w:szCs w:val="20"/>
                <w:lang w:eastAsia="de-DE"/>
              </w:rPr>
            </w:pPr>
            <w:r w:rsidRPr="00C3743C">
              <w:rPr>
                <w:rFonts w:eastAsia="Times New Roman" w:cs="Tahoma"/>
                <w:bCs/>
                <w:color w:val="76923C" w:themeColor="accent3" w:themeShade="BF"/>
                <w:spacing w:val="4"/>
                <w:szCs w:val="20"/>
                <w:lang w:eastAsia="de-DE"/>
              </w:rPr>
              <w:t>Sensibilisierung der Bevölkerung auf die Bedürfnisse der Landwirtschaft</w:t>
            </w:r>
          </w:p>
        </w:tc>
      </w:tr>
      <w:tr w:rsidR="0007043A" w:rsidRPr="00ED1871" w14:paraId="312677D7" w14:textId="77777777" w:rsidTr="006A5363">
        <w:tc>
          <w:tcPr>
            <w:tcW w:w="4545" w:type="dxa"/>
          </w:tcPr>
          <w:p w14:paraId="666A4B9C" w14:textId="1FDD8EC0" w:rsidR="0007043A" w:rsidRPr="00ED1871" w:rsidRDefault="00C3743C" w:rsidP="00935B90">
            <w:pPr>
              <w:spacing w:after="0" w:line="320" w:lineRule="atLeast"/>
              <w:jc w:val="both"/>
              <w:rPr>
                <w:rFonts w:eastAsia="Times New Roman" w:cs="Tahoma"/>
                <w:bCs/>
                <w:color w:val="76923C" w:themeColor="accent3" w:themeShade="BF"/>
                <w:spacing w:val="4"/>
                <w:szCs w:val="20"/>
                <w:lang w:eastAsia="de-DE"/>
              </w:rPr>
            </w:pPr>
            <w:r w:rsidRPr="00ED1871">
              <w:rPr>
                <w:rFonts w:eastAsia="Times New Roman" w:cs="Tahoma"/>
                <w:bCs/>
                <w:color w:val="76923C" w:themeColor="accent3" w:themeShade="BF"/>
                <w:spacing w:val="4"/>
                <w:szCs w:val="20"/>
                <w:lang w:eastAsia="de-DE"/>
              </w:rPr>
              <w:t>c6 Qualitäts- und Produktionsstandards des Landwirtschaftsbetriebs überprüfen und dokumentieren</w:t>
            </w:r>
          </w:p>
        </w:tc>
        <w:tc>
          <w:tcPr>
            <w:tcW w:w="4546" w:type="dxa"/>
          </w:tcPr>
          <w:p w14:paraId="16E38308" w14:textId="77777777" w:rsidR="0007043A" w:rsidRPr="00ED1871" w:rsidRDefault="0007043A" w:rsidP="00935B90">
            <w:pPr>
              <w:spacing w:after="0" w:line="320" w:lineRule="atLeast"/>
              <w:jc w:val="both"/>
              <w:rPr>
                <w:rFonts w:eastAsia="Times New Roman" w:cs="Tahoma"/>
                <w:b/>
                <w:color w:val="76923C" w:themeColor="accent3" w:themeShade="BF"/>
                <w:spacing w:val="4"/>
                <w:szCs w:val="20"/>
                <w:lang w:eastAsia="de-DE"/>
              </w:rPr>
            </w:pPr>
          </w:p>
        </w:tc>
      </w:tr>
      <w:tr w:rsidR="00ED1871" w:rsidRPr="00ED1871" w14:paraId="4CE4B541" w14:textId="77777777" w:rsidTr="006A5363">
        <w:tc>
          <w:tcPr>
            <w:tcW w:w="4545" w:type="dxa"/>
          </w:tcPr>
          <w:p w14:paraId="4818EFE4" w14:textId="630B9633" w:rsidR="0007043A" w:rsidRPr="00ED1871" w:rsidRDefault="00C3743C" w:rsidP="00935B90">
            <w:pPr>
              <w:spacing w:after="0" w:line="320" w:lineRule="atLeast"/>
              <w:jc w:val="both"/>
              <w:rPr>
                <w:rFonts w:eastAsia="Times New Roman" w:cs="Tahoma"/>
                <w:bCs/>
                <w:color w:val="76923C" w:themeColor="accent3" w:themeShade="BF"/>
                <w:spacing w:val="4"/>
                <w:szCs w:val="20"/>
                <w:lang w:eastAsia="de-DE"/>
              </w:rPr>
            </w:pPr>
            <w:r w:rsidRPr="00ED1871">
              <w:rPr>
                <w:rFonts w:eastAsia="Times New Roman" w:cs="Tahoma"/>
                <w:bCs/>
                <w:color w:val="76923C" w:themeColor="accent3" w:themeShade="BF"/>
                <w:spacing w:val="4"/>
                <w:szCs w:val="20"/>
                <w:lang w:eastAsia="de-DE"/>
              </w:rPr>
              <w:t>d2 Zustand der Nutztiere beobachten und deren Entwicklung fördern</w:t>
            </w:r>
          </w:p>
        </w:tc>
        <w:tc>
          <w:tcPr>
            <w:tcW w:w="4546" w:type="dxa"/>
          </w:tcPr>
          <w:p w14:paraId="1BFE4059" w14:textId="667E72AE" w:rsidR="0007043A" w:rsidRPr="00ED1871" w:rsidRDefault="00C3743C" w:rsidP="00935B90">
            <w:pPr>
              <w:pStyle w:val="Listenabsatz"/>
              <w:numPr>
                <w:ilvl w:val="0"/>
                <w:numId w:val="33"/>
              </w:numPr>
              <w:spacing w:after="0" w:line="320" w:lineRule="atLeast"/>
              <w:ind w:left="439"/>
              <w:jc w:val="both"/>
              <w:rPr>
                <w:rFonts w:eastAsia="Times New Roman" w:cs="Tahoma"/>
                <w:bCs/>
                <w:color w:val="76923C" w:themeColor="accent3" w:themeShade="BF"/>
                <w:spacing w:val="4"/>
                <w:szCs w:val="20"/>
                <w:lang w:eastAsia="de-DE"/>
              </w:rPr>
            </w:pPr>
            <w:r w:rsidRPr="00ED1871">
              <w:rPr>
                <w:rFonts w:eastAsia="Times New Roman" w:cs="Tahoma"/>
                <w:bCs/>
                <w:color w:val="76923C" w:themeColor="accent3" w:themeShade="BF"/>
                <w:spacing w:val="4"/>
                <w:szCs w:val="20"/>
                <w:lang w:eastAsia="de-DE"/>
              </w:rPr>
              <w:t>Gesundheitsmerkmale aufzeigen</w:t>
            </w:r>
          </w:p>
          <w:p w14:paraId="7FB7E54D" w14:textId="2B7F6786" w:rsidR="00C3743C" w:rsidRPr="00ED1871" w:rsidRDefault="00C3743C" w:rsidP="00935B90">
            <w:pPr>
              <w:pStyle w:val="Listenabsatz"/>
              <w:numPr>
                <w:ilvl w:val="0"/>
                <w:numId w:val="33"/>
              </w:numPr>
              <w:spacing w:after="0" w:line="320" w:lineRule="atLeast"/>
              <w:ind w:left="439"/>
              <w:jc w:val="both"/>
              <w:rPr>
                <w:rFonts w:eastAsia="Times New Roman" w:cs="Tahoma"/>
                <w:b/>
                <w:color w:val="76923C" w:themeColor="accent3" w:themeShade="BF"/>
                <w:spacing w:val="4"/>
                <w:szCs w:val="20"/>
                <w:lang w:eastAsia="de-DE"/>
              </w:rPr>
            </w:pPr>
            <w:r w:rsidRPr="00ED1871">
              <w:rPr>
                <w:rFonts w:eastAsia="Times New Roman" w:cs="Tahoma"/>
                <w:bCs/>
                <w:color w:val="76923C" w:themeColor="accent3" w:themeShade="BF"/>
                <w:spacing w:val="4"/>
                <w:szCs w:val="20"/>
                <w:lang w:eastAsia="de-DE"/>
              </w:rPr>
              <w:t>Tiere untereinander vergleichen</w:t>
            </w:r>
          </w:p>
        </w:tc>
      </w:tr>
      <w:tr w:rsidR="00ED1871" w:rsidRPr="00ED1871" w14:paraId="12CF6D98" w14:textId="77777777" w:rsidTr="006A5363">
        <w:tc>
          <w:tcPr>
            <w:tcW w:w="4545" w:type="dxa"/>
          </w:tcPr>
          <w:p w14:paraId="5B5FDEB5" w14:textId="3FCEC055" w:rsidR="0007043A" w:rsidRPr="00ED1871" w:rsidRDefault="00C3743C" w:rsidP="00935B90">
            <w:pPr>
              <w:spacing w:after="0" w:line="320" w:lineRule="atLeast"/>
              <w:jc w:val="both"/>
              <w:rPr>
                <w:rFonts w:eastAsia="Times New Roman" w:cs="Tahoma"/>
                <w:bCs/>
                <w:color w:val="76923C" w:themeColor="accent3" w:themeShade="BF"/>
                <w:spacing w:val="4"/>
                <w:szCs w:val="20"/>
                <w:lang w:eastAsia="de-DE"/>
              </w:rPr>
            </w:pPr>
            <w:r w:rsidRPr="00ED1871">
              <w:rPr>
                <w:rFonts w:eastAsia="Times New Roman" w:cs="Tahoma"/>
                <w:bCs/>
                <w:color w:val="76923C" w:themeColor="accent3" w:themeShade="BF"/>
                <w:spacing w:val="4"/>
                <w:szCs w:val="20"/>
                <w:lang w:eastAsia="de-DE"/>
              </w:rPr>
              <w:t>d3 Nutztiere pflegen und betreuen</w:t>
            </w:r>
          </w:p>
        </w:tc>
        <w:tc>
          <w:tcPr>
            <w:tcW w:w="4546" w:type="dxa"/>
          </w:tcPr>
          <w:p w14:paraId="3C862263" w14:textId="77777777" w:rsidR="0007043A" w:rsidRPr="00ED1871" w:rsidRDefault="00C3743C" w:rsidP="00935B90">
            <w:pPr>
              <w:pStyle w:val="Listenabsatz"/>
              <w:numPr>
                <w:ilvl w:val="0"/>
                <w:numId w:val="33"/>
              </w:numPr>
              <w:spacing w:after="0" w:line="320" w:lineRule="atLeast"/>
              <w:ind w:left="439"/>
              <w:jc w:val="both"/>
              <w:rPr>
                <w:rFonts w:eastAsia="Times New Roman" w:cs="Tahoma"/>
                <w:bCs/>
                <w:color w:val="76923C" w:themeColor="accent3" w:themeShade="BF"/>
                <w:spacing w:val="4"/>
                <w:szCs w:val="20"/>
                <w:lang w:eastAsia="de-DE"/>
              </w:rPr>
            </w:pPr>
            <w:r w:rsidRPr="00ED1871">
              <w:rPr>
                <w:rFonts w:eastAsia="Times New Roman" w:cs="Tahoma"/>
                <w:bCs/>
                <w:color w:val="76923C" w:themeColor="accent3" w:themeShade="BF"/>
                <w:spacing w:val="4"/>
                <w:szCs w:val="20"/>
                <w:lang w:eastAsia="de-DE"/>
              </w:rPr>
              <w:t>Tiere füttern</w:t>
            </w:r>
          </w:p>
          <w:p w14:paraId="2AFBC98B" w14:textId="77777777" w:rsidR="00C3743C" w:rsidRPr="00ED1871" w:rsidRDefault="00C3743C" w:rsidP="00935B90">
            <w:pPr>
              <w:pStyle w:val="Listenabsatz"/>
              <w:numPr>
                <w:ilvl w:val="0"/>
                <w:numId w:val="33"/>
              </w:numPr>
              <w:spacing w:after="0" w:line="320" w:lineRule="atLeast"/>
              <w:ind w:left="439"/>
              <w:jc w:val="both"/>
              <w:rPr>
                <w:rFonts w:eastAsia="Times New Roman" w:cs="Tahoma"/>
                <w:bCs/>
                <w:color w:val="76923C" w:themeColor="accent3" w:themeShade="BF"/>
                <w:spacing w:val="4"/>
                <w:szCs w:val="20"/>
                <w:lang w:eastAsia="de-DE"/>
              </w:rPr>
            </w:pPr>
            <w:r w:rsidRPr="00ED1871">
              <w:rPr>
                <w:rFonts w:eastAsia="Times New Roman" w:cs="Tahoma"/>
                <w:bCs/>
                <w:color w:val="76923C" w:themeColor="accent3" w:themeShade="BF"/>
                <w:spacing w:val="4"/>
                <w:szCs w:val="20"/>
                <w:lang w:eastAsia="de-DE"/>
              </w:rPr>
              <w:t>Tiere verladen und transportieren</w:t>
            </w:r>
          </w:p>
          <w:p w14:paraId="408F9FA2" w14:textId="77777777" w:rsidR="00C3743C" w:rsidRPr="00ED1871" w:rsidRDefault="00C3743C" w:rsidP="00935B90">
            <w:pPr>
              <w:pStyle w:val="Listenabsatz"/>
              <w:numPr>
                <w:ilvl w:val="0"/>
                <w:numId w:val="33"/>
              </w:numPr>
              <w:spacing w:after="0" w:line="320" w:lineRule="atLeast"/>
              <w:ind w:left="439"/>
              <w:jc w:val="both"/>
              <w:rPr>
                <w:rFonts w:eastAsia="Times New Roman" w:cs="Tahoma"/>
                <w:bCs/>
                <w:color w:val="76923C" w:themeColor="accent3" w:themeShade="BF"/>
                <w:spacing w:val="4"/>
                <w:szCs w:val="20"/>
                <w:lang w:eastAsia="de-DE"/>
              </w:rPr>
            </w:pPr>
            <w:r w:rsidRPr="00ED1871">
              <w:rPr>
                <w:rFonts w:eastAsia="Times New Roman" w:cs="Tahoma"/>
                <w:bCs/>
                <w:color w:val="76923C" w:themeColor="accent3" w:themeShade="BF"/>
                <w:spacing w:val="4"/>
                <w:szCs w:val="20"/>
                <w:lang w:eastAsia="de-DE"/>
              </w:rPr>
              <w:t>Tiere für Verkauf vorbereiten</w:t>
            </w:r>
          </w:p>
          <w:p w14:paraId="07EFBA6C" w14:textId="5DDF4528" w:rsidR="00C3743C" w:rsidRPr="00ED1871" w:rsidRDefault="00C3743C" w:rsidP="00935B90">
            <w:pPr>
              <w:pStyle w:val="Listenabsatz"/>
              <w:numPr>
                <w:ilvl w:val="0"/>
                <w:numId w:val="33"/>
              </w:numPr>
              <w:spacing w:after="0" w:line="320" w:lineRule="atLeast"/>
              <w:ind w:left="439"/>
              <w:jc w:val="both"/>
              <w:rPr>
                <w:rFonts w:eastAsia="Times New Roman" w:cs="Tahoma"/>
                <w:bCs/>
                <w:color w:val="76923C" w:themeColor="accent3" w:themeShade="BF"/>
                <w:spacing w:val="4"/>
                <w:szCs w:val="20"/>
                <w:lang w:eastAsia="de-DE"/>
              </w:rPr>
            </w:pPr>
            <w:r w:rsidRPr="00ED1871">
              <w:rPr>
                <w:rFonts w:eastAsia="Times New Roman" w:cs="Tahoma"/>
                <w:bCs/>
                <w:color w:val="76923C" w:themeColor="accent3" w:themeShade="BF"/>
                <w:spacing w:val="4"/>
                <w:szCs w:val="20"/>
                <w:lang w:eastAsia="de-DE"/>
              </w:rPr>
              <w:t>Stallapotheke/Medikamente erläutern</w:t>
            </w:r>
          </w:p>
        </w:tc>
      </w:tr>
      <w:tr w:rsidR="00ED1871" w:rsidRPr="00ED1871" w14:paraId="243C4A9C" w14:textId="77777777" w:rsidTr="006A5363">
        <w:tc>
          <w:tcPr>
            <w:tcW w:w="4545" w:type="dxa"/>
          </w:tcPr>
          <w:p w14:paraId="1835B7FA" w14:textId="60D1C802" w:rsidR="0007043A" w:rsidRPr="00ED1871" w:rsidRDefault="00C3743C" w:rsidP="00935B90">
            <w:pPr>
              <w:spacing w:after="0" w:line="320" w:lineRule="atLeast"/>
              <w:jc w:val="both"/>
              <w:rPr>
                <w:rFonts w:eastAsia="Times New Roman" w:cs="Tahoma"/>
                <w:bCs/>
                <w:color w:val="76923C" w:themeColor="accent3" w:themeShade="BF"/>
                <w:spacing w:val="4"/>
                <w:szCs w:val="20"/>
                <w:lang w:eastAsia="de-DE"/>
              </w:rPr>
            </w:pPr>
            <w:r w:rsidRPr="00ED1871">
              <w:rPr>
                <w:rFonts w:eastAsia="Times New Roman" w:cs="Tahoma"/>
                <w:bCs/>
                <w:color w:val="76923C" w:themeColor="accent3" w:themeShade="BF"/>
                <w:spacing w:val="4"/>
                <w:szCs w:val="20"/>
                <w:lang w:eastAsia="de-DE"/>
              </w:rPr>
              <w:t>e1 Grünland pflegen</w:t>
            </w:r>
          </w:p>
        </w:tc>
        <w:tc>
          <w:tcPr>
            <w:tcW w:w="4546" w:type="dxa"/>
          </w:tcPr>
          <w:p w14:paraId="4629B6B9" w14:textId="77777777" w:rsidR="0007043A" w:rsidRPr="00ED1871" w:rsidRDefault="00C3743C" w:rsidP="00935B90">
            <w:pPr>
              <w:pStyle w:val="Listenabsatz"/>
              <w:numPr>
                <w:ilvl w:val="0"/>
                <w:numId w:val="33"/>
              </w:numPr>
              <w:spacing w:after="0" w:line="320" w:lineRule="atLeast"/>
              <w:ind w:left="439"/>
              <w:jc w:val="both"/>
              <w:rPr>
                <w:rFonts w:eastAsia="Times New Roman" w:cs="Tahoma"/>
                <w:bCs/>
                <w:color w:val="76923C" w:themeColor="accent3" w:themeShade="BF"/>
                <w:spacing w:val="4"/>
                <w:szCs w:val="20"/>
                <w:lang w:eastAsia="de-DE"/>
              </w:rPr>
            </w:pPr>
            <w:r w:rsidRPr="00ED1871">
              <w:rPr>
                <w:rFonts w:eastAsia="Times New Roman" w:cs="Tahoma"/>
                <w:bCs/>
                <w:color w:val="76923C" w:themeColor="accent3" w:themeShade="BF"/>
                <w:spacing w:val="4"/>
                <w:szCs w:val="20"/>
                <w:lang w:eastAsia="de-DE"/>
              </w:rPr>
              <w:t>Bestand beurteilen</w:t>
            </w:r>
          </w:p>
          <w:p w14:paraId="2D00AB84" w14:textId="77777777" w:rsidR="00C3743C" w:rsidRPr="00ED1871" w:rsidRDefault="00C3743C" w:rsidP="00935B90">
            <w:pPr>
              <w:pStyle w:val="Listenabsatz"/>
              <w:numPr>
                <w:ilvl w:val="0"/>
                <w:numId w:val="33"/>
              </w:numPr>
              <w:spacing w:after="0" w:line="320" w:lineRule="atLeast"/>
              <w:ind w:left="439"/>
              <w:jc w:val="both"/>
              <w:rPr>
                <w:rFonts w:eastAsia="Times New Roman" w:cs="Tahoma"/>
                <w:bCs/>
                <w:color w:val="76923C" w:themeColor="accent3" w:themeShade="BF"/>
                <w:spacing w:val="4"/>
                <w:szCs w:val="20"/>
                <w:lang w:eastAsia="de-DE"/>
              </w:rPr>
            </w:pPr>
            <w:r w:rsidRPr="00ED1871">
              <w:rPr>
                <w:rFonts w:eastAsia="Times New Roman" w:cs="Tahoma"/>
                <w:bCs/>
                <w:color w:val="76923C" w:themeColor="accent3" w:themeShade="BF"/>
                <w:spacing w:val="4"/>
                <w:szCs w:val="20"/>
                <w:lang w:eastAsia="de-DE"/>
              </w:rPr>
              <w:t>Pflegemassnahmen bestimmen und ausführen</w:t>
            </w:r>
          </w:p>
          <w:p w14:paraId="5FDFB554" w14:textId="5816C58C" w:rsidR="00C3743C" w:rsidRPr="00ED1871" w:rsidRDefault="00C3743C" w:rsidP="00935B90">
            <w:pPr>
              <w:pStyle w:val="Listenabsatz"/>
              <w:numPr>
                <w:ilvl w:val="0"/>
                <w:numId w:val="33"/>
              </w:numPr>
              <w:spacing w:after="0" w:line="320" w:lineRule="atLeast"/>
              <w:ind w:left="439"/>
              <w:jc w:val="both"/>
              <w:rPr>
                <w:rFonts w:eastAsia="Times New Roman" w:cs="Tahoma"/>
                <w:b/>
                <w:color w:val="76923C" w:themeColor="accent3" w:themeShade="BF"/>
                <w:spacing w:val="4"/>
                <w:szCs w:val="20"/>
                <w:lang w:eastAsia="de-DE"/>
              </w:rPr>
            </w:pPr>
            <w:proofErr w:type="spellStart"/>
            <w:r w:rsidRPr="00ED1871">
              <w:rPr>
                <w:rFonts w:eastAsia="Times New Roman" w:cs="Tahoma"/>
                <w:bCs/>
                <w:color w:val="76923C" w:themeColor="accent3" w:themeShade="BF"/>
                <w:spacing w:val="4"/>
                <w:szCs w:val="20"/>
                <w:lang w:eastAsia="de-DE"/>
              </w:rPr>
              <w:t>Übersaat</w:t>
            </w:r>
            <w:proofErr w:type="spellEnd"/>
            <w:r w:rsidRPr="00ED1871">
              <w:rPr>
                <w:rFonts w:eastAsia="Times New Roman" w:cs="Tahoma"/>
                <w:bCs/>
                <w:color w:val="76923C" w:themeColor="accent3" w:themeShade="BF"/>
                <w:spacing w:val="4"/>
                <w:szCs w:val="20"/>
                <w:lang w:eastAsia="de-DE"/>
              </w:rPr>
              <w:t xml:space="preserve"> planen, vorbereiten und durchführen</w:t>
            </w:r>
          </w:p>
        </w:tc>
      </w:tr>
      <w:tr w:rsidR="00ED1871" w:rsidRPr="00ED1871" w14:paraId="5812F797" w14:textId="77777777" w:rsidTr="006A5363">
        <w:tc>
          <w:tcPr>
            <w:tcW w:w="4545" w:type="dxa"/>
          </w:tcPr>
          <w:p w14:paraId="41E7540E" w14:textId="07F19E91" w:rsidR="0007043A" w:rsidRPr="00ED1871" w:rsidRDefault="00C3743C" w:rsidP="00935B90">
            <w:pPr>
              <w:spacing w:after="0" w:line="320" w:lineRule="atLeast"/>
              <w:jc w:val="both"/>
              <w:rPr>
                <w:rFonts w:eastAsia="Times New Roman" w:cs="Tahoma"/>
                <w:bCs/>
                <w:color w:val="76923C" w:themeColor="accent3" w:themeShade="BF"/>
                <w:spacing w:val="4"/>
                <w:szCs w:val="20"/>
                <w:lang w:eastAsia="de-DE"/>
              </w:rPr>
            </w:pPr>
            <w:r w:rsidRPr="00ED1871">
              <w:rPr>
                <w:rFonts w:eastAsia="Times New Roman" w:cs="Tahoma"/>
                <w:bCs/>
                <w:color w:val="76923C" w:themeColor="accent3" w:themeShade="BF"/>
                <w:spacing w:val="4"/>
                <w:szCs w:val="20"/>
                <w:lang w:eastAsia="de-DE"/>
              </w:rPr>
              <w:t>e2 Grünland ernähren</w:t>
            </w:r>
          </w:p>
        </w:tc>
        <w:tc>
          <w:tcPr>
            <w:tcW w:w="4546" w:type="dxa"/>
          </w:tcPr>
          <w:p w14:paraId="2AEA24A1" w14:textId="77777777" w:rsidR="0007043A" w:rsidRPr="00ED1871" w:rsidRDefault="00C3743C" w:rsidP="00935B90">
            <w:pPr>
              <w:pStyle w:val="Listenabsatz"/>
              <w:numPr>
                <w:ilvl w:val="0"/>
                <w:numId w:val="33"/>
              </w:numPr>
              <w:spacing w:after="0" w:line="320" w:lineRule="atLeast"/>
              <w:ind w:left="439"/>
              <w:jc w:val="both"/>
              <w:rPr>
                <w:rFonts w:eastAsia="Times New Roman" w:cs="Tahoma"/>
                <w:bCs/>
                <w:color w:val="76923C" w:themeColor="accent3" w:themeShade="BF"/>
                <w:spacing w:val="4"/>
                <w:szCs w:val="20"/>
                <w:lang w:eastAsia="de-DE"/>
              </w:rPr>
            </w:pPr>
            <w:r w:rsidRPr="00ED1871">
              <w:rPr>
                <w:rFonts w:eastAsia="Times New Roman" w:cs="Tahoma"/>
                <w:bCs/>
                <w:color w:val="76923C" w:themeColor="accent3" w:themeShade="BF"/>
                <w:spacing w:val="4"/>
                <w:szCs w:val="20"/>
                <w:lang w:eastAsia="de-DE"/>
              </w:rPr>
              <w:t xml:space="preserve">Einsatz von Hofdünger planen (Bedarf der Pflanzen, Düngungsnorm etc.) </w:t>
            </w:r>
          </w:p>
          <w:p w14:paraId="6290622B" w14:textId="21588C01" w:rsidR="00C3743C" w:rsidRPr="00ED1871" w:rsidRDefault="00C3743C" w:rsidP="00935B90">
            <w:pPr>
              <w:pStyle w:val="Listenabsatz"/>
              <w:numPr>
                <w:ilvl w:val="0"/>
                <w:numId w:val="33"/>
              </w:numPr>
              <w:spacing w:after="0" w:line="320" w:lineRule="atLeast"/>
              <w:ind w:left="439"/>
              <w:jc w:val="both"/>
              <w:rPr>
                <w:rFonts w:eastAsia="Times New Roman" w:cs="Tahoma"/>
                <w:b/>
                <w:color w:val="76923C" w:themeColor="accent3" w:themeShade="BF"/>
                <w:spacing w:val="4"/>
                <w:szCs w:val="20"/>
                <w:lang w:eastAsia="de-DE"/>
              </w:rPr>
            </w:pPr>
            <w:r w:rsidRPr="00ED1871">
              <w:rPr>
                <w:rFonts w:eastAsia="Times New Roman" w:cs="Tahoma"/>
                <w:bCs/>
                <w:color w:val="76923C" w:themeColor="accent3" w:themeShade="BF"/>
                <w:spacing w:val="4"/>
                <w:szCs w:val="20"/>
                <w:lang w:eastAsia="de-DE"/>
              </w:rPr>
              <w:lastRenderedPageBreak/>
              <w:t>Hofdünger ausbringen</w:t>
            </w:r>
          </w:p>
        </w:tc>
      </w:tr>
      <w:tr w:rsidR="00ED1871" w:rsidRPr="00ED1871" w14:paraId="57D786AD" w14:textId="77777777" w:rsidTr="006A5363">
        <w:tc>
          <w:tcPr>
            <w:tcW w:w="4545" w:type="dxa"/>
          </w:tcPr>
          <w:p w14:paraId="06107673" w14:textId="42259F84" w:rsidR="0007043A" w:rsidRPr="00ED1871" w:rsidRDefault="00C3743C" w:rsidP="00935B90">
            <w:pPr>
              <w:spacing w:after="0" w:line="320" w:lineRule="atLeast"/>
              <w:jc w:val="both"/>
              <w:rPr>
                <w:rFonts w:eastAsia="Times New Roman" w:cs="Tahoma"/>
                <w:bCs/>
                <w:color w:val="76923C" w:themeColor="accent3" w:themeShade="BF"/>
                <w:spacing w:val="4"/>
                <w:szCs w:val="20"/>
                <w:lang w:eastAsia="de-DE"/>
              </w:rPr>
            </w:pPr>
            <w:r w:rsidRPr="00ED1871">
              <w:rPr>
                <w:rFonts w:eastAsia="Times New Roman" w:cs="Tahoma"/>
                <w:bCs/>
                <w:color w:val="76923C" w:themeColor="accent3" w:themeShade="BF"/>
                <w:spacing w:val="4"/>
                <w:szCs w:val="20"/>
                <w:lang w:eastAsia="de-DE"/>
              </w:rPr>
              <w:lastRenderedPageBreak/>
              <w:t>e3 Raufutter ernten und konservieren</w:t>
            </w:r>
          </w:p>
        </w:tc>
        <w:tc>
          <w:tcPr>
            <w:tcW w:w="4546" w:type="dxa"/>
          </w:tcPr>
          <w:p w14:paraId="1B89520F" w14:textId="02170E45" w:rsidR="00657D58" w:rsidRPr="00ED1871" w:rsidRDefault="00657D58" w:rsidP="00935B90">
            <w:pPr>
              <w:pStyle w:val="Listenabsatz"/>
              <w:numPr>
                <w:ilvl w:val="0"/>
                <w:numId w:val="33"/>
              </w:numPr>
              <w:spacing w:after="0" w:line="320" w:lineRule="atLeast"/>
              <w:ind w:left="439"/>
              <w:jc w:val="both"/>
              <w:rPr>
                <w:rFonts w:eastAsia="Times New Roman" w:cs="Tahoma"/>
                <w:bCs/>
                <w:color w:val="76923C" w:themeColor="accent3" w:themeShade="BF"/>
                <w:spacing w:val="4"/>
                <w:szCs w:val="20"/>
                <w:lang w:eastAsia="de-DE"/>
              </w:rPr>
            </w:pPr>
            <w:r w:rsidRPr="00ED1871">
              <w:rPr>
                <w:rFonts w:eastAsia="Times New Roman" w:cs="Tahoma"/>
                <w:bCs/>
                <w:color w:val="76923C" w:themeColor="accent3" w:themeShade="BF"/>
                <w:spacing w:val="4"/>
                <w:szCs w:val="20"/>
                <w:lang w:eastAsia="de-DE"/>
              </w:rPr>
              <w:t>Wiesenbestand beurteilen (Botanische Zusammensetzung, Menge, Qualität, etc.)</w:t>
            </w:r>
          </w:p>
          <w:p w14:paraId="57ABCD56" w14:textId="31BE1AD4" w:rsidR="00657D58" w:rsidRPr="00ED1871" w:rsidRDefault="00657D58" w:rsidP="00935B90">
            <w:pPr>
              <w:pStyle w:val="Listenabsatz"/>
              <w:numPr>
                <w:ilvl w:val="0"/>
                <w:numId w:val="33"/>
              </w:numPr>
              <w:spacing w:after="0" w:line="320" w:lineRule="atLeast"/>
              <w:ind w:left="439"/>
              <w:jc w:val="both"/>
              <w:rPr>
                <w:rFonts w:eastAsia="Times New Roman" w:cs="Tahoma"/>
                <w:bCs/>
                <w:color w:val="76923C" w:themeColor="accent3" w:themeShade="BF"/>
                <w:spacing w:val="4"/>
                <w:szCs w:val="20"/>
                <w:lang w:eastAsia="de-DE"/>
              </w:rPr>
            </w:pPr>
            <w:r w:rsidRPr="00ED1871">
              <w:rPr>
                <w:rFonts w:eastAsia="Times New Roman" w:cs="Tahoma"/>
                <w:bCs/>
                <w:color w:val="76923C" w:themeColor="accent3" w:themeShade="BF"/>
                <w:spacing w:val="4"/>
                <w:szCs w:val="20"/>
                <w:lang w:eastAsia="de-DE"/>
              </w:rPr>
              <w:t>Wetter und Bodenbedingungen interpretieren</w:t>
            </w:r>
          </w:p>
          <w:p w14:paraId="64CB9444" w14:textId="375EBAE3" w:rsidR="00657D58" w:rsidRPr="00ED1871" w:rsidRDefault="00657D58" w:rsidP="00935B90">
            <w:pPr>
              <w:pStyle w:val="Listenabsatz"/>
              <w:numPr>
                <w:ilvl w:val="0"/>
                <w:numId w:val="33"/>
              </w:numPr>
              <w:spacing w:after="0" w:line="320" w:lineRule="atLeast"/>
              <w:ind w:left="439"/>
              <w:jc w:val="both"/>
              <w:rPr>
                <w:rFonts w:eastAsia="Times New Roman" w:cs="Tahoma"/>
                <w:bCs/>
                <w:color w:val="76923C" w:themeColor="accent3" w:themeShade="BF"/>
                <w:spacing w:val="4"/>
                <w:szCs w:val="20"/>
                <w:lang w:eastAsia="de-DE"/>
              </w:rPr>
            </w:pPr>
            <w:r w:rsidRPr="00ED1871">
              <w:rPr>
                <w:rFonts w:eastAsia="Times New Roman" w:cs="Tahoma"/>
                <w:bCs/>
                <w:color w:val="76923C" w:themeColor="accent3" w:themeShade="BF"/>
                <w:spacing w:val="4"/>
                <w:szCs w:val="20"/>
                <w:lang w:eastAsia="de-DE"/>
              </w:rPr>
              <w:t>Schnittzeitpunkt festlegen</w:t>
            </w:r>
          </w:p>
          <w:p w14:paraId="3ADAF360" w14:textId="2E9C6BF6" w:rsidR="00657D58" w:rsidRPr="00ED1871" w:rsidRDefault="00657D58" w:rsidP="00935B90">
            <w:pPr>
              <w:pStyle w:val="Listenabsatz"/>
              <w:numPr>
                <w:ilvl w:val="0"/>
                <w:numId w:val="33"/>
              </w:numPr>
              <w:spacing w:after="0" w:line="320" w:lineRule="atLeast"/>
              <w:ind w:left="439"/>
              <w:jc w:val="both"/>
              <w:rPr>
                <w:rFonts w:eastAsia="Times New Roman" w:cs="Tahoma"/>
                <w:bCs/>
                <w:color w:val="76923C" w:themeColor="accent3" w:themeShade="BF"/>
                <w:spacing w:val="4"/>
                <w:szCs w:val="20"/>
                <w:lang w:eastAsia="de-DE"/>
              </w:rPr>
            </w:pPr>
            <w:r w:rsidRPr="00ED1871">
              <w:rPr>
                <w:rFonts w:eastAsia="Times New Roman" w:cs="Tahoma"/>
                <w:bCs/>
                <w:color w:val="76923C" w:themeColor="accent3" w:themeShade="BF"/>
                <w:spacing w:val="4"/>
                <w:szCs w:val="20"/>
                <w:lang w:eastAsia="de-DE"/>
              </w:rPr>
              <w:t>Maschinen für die Ernte vorbereiten</w:t>
            </w:r>
          </w:p>
          <w:p w14:paraId="2578E9D9" w14:textId="08349179" w:rsidR="00657D58" w:rsidRPr="00ED1871" w:rsidRDefault="00657D58" w:rsidP="00935B90">
            <w:pPr>
              <w:pStyle w:val="Listenabsatz"/>
              <w:numPr>
                <w:ilvl w:val="0"/>
                <w:numId w:val="33"/>
              </w:numPr>
              <w:spacing w:after="0" w:line="320" w:lineRule="atLeast"/>
              <w:ind w:left="439"/>
              <w:jc w:val="both"/>
              <w:rPr>
                <w:rFonts w:eastAsia="Times New Roman" w:cs="Tahoma"/>
                <w:bCs/>
                <w:color w:val="76923C" w:themeColor="accent3" w:themeShade="BF"/>
                <w:spacing w:val="4"/>
                <w:szCs w:val="20"/>
                <w:lang w:eastAsia="de-DE"/>
              </w:rPr>
            </w:pPr>
            <w:r w:rsidRPr="00ED1871">
              <w:rPr>
                <w:rFonts w:eastAsia="Times New Roman" w:cs="Tahoma"/>
                <w:bCs/>
                <w:color w:val="76923C" w:themeColor="accent3" w:themeShade="BF"/>
                <w:spacing w:val="4"/>
                <w:szCs w:val="20"/>
                <w:lang w:eastAsia="de-DE"/>
              </w:rPr>
              <w:t>Futterernte und Konservierung planen und wenn möglich durchführen</w:t>
            </w:r>
          </w:p>
          <w:p w14:paraId="409CBBA5" w14:textId="70DC4DE1" w:rsidR="0007043A" w:rsidRPr="00ED1871" w:rsidRDefault="00657D58" w:rsidP="00935B90">
            <w:pPr>
              <w:pStyle w:val="Listenabsatz"/>
              <w:numPr>
                <w:ilvl w:val="0"/>
                <w:numId w:val="33"/>
              </w:numPr>
              <w:spacing w:after="0" w:line="320" w:lineRule="atLeast"/>
              <w:ind w:left="439"/>
              <w:jc w:val="both"/>
              <w:rPr>
                <w:rFonts w:eastAsia="Times New Roman" w:cs="Tahoma"/>
                <w:b/>
                <w:color w:val="76923C" w:themeColor="accent3" w:themeShade="BF"/>
                <w:spacing w:val="4"/>
                <w:szCs w:val="20"/>
                <w:lang w:eastAsia="de-DE"/>
              </w:rPr>
            </w:pPr>
            <w:r w:rsidRPr="00ED1871">
              <w:rPr>
                <w:rFonts w:eastAsia="Times New Roman" w:cs="Tahoma"/>
                <w:bCs/>
                <w:color w:val="76923C" w:themeColor="accent3" w:themeShade="BF"/>
                <w:spacing w:val="4"/>
                <w:szCs w:val="20"/>
                <w:lang w:eastAsia="de-DE"/>
              </w:rPr>
              <w:t>gelagerte Futtermittel beurteilen</w:t>
            </w:r>
          </w:p>
        </w:tc>
      </w:tr>
      <w:tr w:rsidR="00ED1871" w:rsidRPr="00ED1871" w14:paraId="4BA1380F" w14:textId="77777777" w:rsidTr="006A5363">
        <w:tc>
          <w:tcPr>
            <w:tcW w:w="4545" w:type="dxa"/>
          </w:tcPr>
          <w:p w14:paraId="37FBCD07" w14:textId="41D38415" w:rsidR="00C3743C" w:rsidRPr="00ED1871" w:rsidRDefault="00C3743C" w:rsidP="00935B90">
            <w:pPr>
              <w:spacing w:after="0" w:line="320" w:lineRule="atLeast"/>
              <w:jc w:val="both"/>
              <w:rPr>
                <w:rFonts w:eastAsia="Times New Roman" w:cs="Tahoma"/>
                <w:bCs/>
                <w:color w:val="76923C" w:themeColor="accent3" w:themeShade="BF"/>
                <w:spacing w:val="4"/>
                <w:szCs w:val="20"/>
                <w:lang w:eastAsia="de-DE"/>
              </w:rPr>
            </w:pPr>
            <w:r w:rsidRPr="00ED1871">
              <w:rPr>
                <w:rFonts w:eastAsia="Times New Roman" w:cs="Tahoma"/>
                <w:bCs/>
                <w:color w:val="76923C" w:themeColor="accent3" w:themeShade="BF"/>
                <w:spacing w:val="4"/>
                <w:szCs w:val="20"/>
                <w:lang w:eastAsia="de-DE"/>
              </w:rPr>
              <w:t>e4 Weide organisieren und unterhalten</w:t>
            </w:r>
          </w:p>
        </w:tc>
        <w:tc>
          <w:tcPr>
            <w:tcW w:w="4546" w:type="dxa"/>
          </w:tcPr>
          <w:p w14:paraId="4E386C21" w14:textId="77777777" w:rsidR="00657D58" w:rsidRPr="00657D58" w:rsidRDefault="00657D58" w:rsidP="00935B90">
            <w:pPr>
              <w:pStyle w:val="Listenabsatz"/>
              <w:numPr>
                <w:ilvl w:val="0"/>
                <w:numId w:val="33"/>
              </w:numPr>
              <w:spacing w:after="0" w:line="320" w:lineRule="atLeast"/>
              <w:ind w:left="439"/>
              <w:jc w:val="both"/>
              <w:rPr>
                <w:rFonts w:eastAsia="Times New Roman" w:cs="Tahoma"/>
                <w:bCs/>
                <w:color w:val="76923C" w:themeColor="accent3" w:themeShade="BF"/>
                <w:spacing w:val="4"/>
                <w:szCs w:val="20"/>
                <w:lang w:eastAsia="de-DE"/>
              </w:rPr>
            </w:pPr>
            <w:r w:rsidRPr="00657D58">
              <w:rPr>
                <w:rFonts w:eastAsia="Times New Roman" w:cs="Tahoma"/>
                <w:bCs/>
                <w:color w:val="76923C" w:themeColor="accent3" w:themeShade="BF"/>
                <w:spacing w:val="4"/>
                <w:szCs w:val="20"/>
                <w:lang w:eastAsia="de-DE"/>
              </w:rPr>
              <w:t>Weidesystem wählen und begründen</w:t>
            </w:r>
          </w:p>
          <w:p w14:paraId="6598FC23" w14:textId="28B8848C" w:rsidR="00657D58" w:rsidRPr="00657D58" w:rsidRDefault="00657D58" w:rsidP="00935B90">
            <w:pPr>
              <w:pStyle w:val="Listenabsatz"/>
              <w:numPr>
                <w:ilvl w:val="0"/>
                <w:numId w:val="33"/>
              </w:numPr>
              <w:spacing w:after="0" w:line="320" w:lineRule="atLeast"/>
              <w:ind w:left="439"/>
              <w:jc w:val="both"/>
              <w:rPr>
                <w:rFonts w:eastAsia="Times New Roman" w:cs="Tahoma"/>
                <w:bCs/>
                <w:color w:val="76923C" w:themeColor="accent3" w:themeShade="BF"/>
                <w:spacing w:val="4"/>
                <w:szCs w:val="20"/>
                <w:lang w:eastAsia="de-DE"/>
              </w:rPr>
            </w:pPr>
            <w:r w:rsidRPr="00ED1871">
              <w:rPr>
                <w:rFonts w:eastAsia="Times New Roman" w:cs="Tahoma"/>
                <w:bCs/>
                <w:color w:val="76923C" w:themeColor="accent3" w:themeShade="BF"/>
                <w:spacing w:val="4"/>
                <w:szCs w:val="20"/>
                <w:lang w:eastAsia="de-DE"/>
              </w:rPr>
              <w:t>einen</w:t>
            </w:r>
            <w:r w:rsidRPr="00657D58">
              <w:rPr>
                <w:rFonts w:eastAsia="Times New Roman" w:cs="Tahoma"/>
                <w:bCs/>
                <w:color w:val="76923C" w:themeColor="accent3" w:themeShade="BF"/>
                <w:spacing w:val="4"/>
                <w:szCs w:val="20"/>
                <w:lang w:eastAsia="de-DE"/>
              </w:rPr>
              <w:t xml:space="preserve"> Zaun</w:t>
            </w:r>
            <w:r w:rsidRPr="00ED1871">
              <w:rPr>
                <w:rFonts w:eastAsia="Times New Roman" w:cs="Tahoma"/>
                <w:bCs/>
                <w:color w:val="76923C" w:themeColor="accent3" w:themeShade="BF"/>
                <w:spacing w:val="4"/>
                <w:szCs w:val="20"/>
                <w:lang w:eastAsia="de-DE"/>
              </w:rPr>
              <w:t xml:space="preserve"> erstellen</w:t>
            </w:r>
          </w:p>
          <w:p w14:paraId="390DB5DD" w14:textId="2EA193BA" w:rsidR="00657D58" w:rsidRPr="00657D58" w:rsidRDefault="00657D58" w:rsidP="00935B90">
            <w:pPr>
              <w:pStyle w:val="Listenabsatz"/>
              <w:numPr>
                <w:ilvl w:val="0"/>
                <w:numId w:val="33"/>
              </w:numPr>
              <w:spacing w:after="0" w:line="320" w:lineRule="atLeast"/>
              <w:ind w:left="439"/>
              <w:jc w:val="both"/>
              <w:rPr>
                <w:rFonts w:eastAsia="Times New Roman" w:cs="Tahoma"/>
                <w:bCs/>
                <w:color w:val="76923C" w:themeColor="accent3" w:themeShade="BF"/>
                <w:spacing w:val="4"/>
                <w:szCs w:val="20"/>
                <w:lang w:eastAsia="de-DE"/>
              </w:rPr>
            </w:pPr>
            <w:r w:rsidRPr="00657D58">
              <w:rPr>
                <w:rFonts w:eastAsia="Times New Roman" w:cs="Tahoma"/>
                <w:bCs/>
                <w:color w:val="76923C" w:themeColor="accent3" w:themeShade="BF"/>
                <w:spacing w:val="4"/>
                <w:szCs w:val="20"/>
                <w:lang w:eastAsia="de-DE"/>
              </w:rPr>
              <w:t>Weide</w:t>
            </w:r>
            <w:r w:rsidRPr="00ED1871">
              <w:rPr>
                <w:rFonts w:eastAsia="Times New Roman" w:cs="Tahoma"/>
                <w:bCs/>
                <w:color w:val="76923C" w:themeColor="accent3" w:themeShade="BF"/>
                <w:spacing w:val="4"/>
                <w:szCs w:val="20"/>
                <w:lang w:eastAsia="de-DE"/>
              </w:rPr>
              <w:t xml:space="preserve"> beurteilen</w:t>
            </w:r>
          </w:p>
          <w:p w14:paraId="51F553EB" w14:textId="1A278EAB" w:rsidR="00C3743C" w:rsidRPr="00847EC7" w:rsidRDefault="00657D58" w:rsidP="00935B90">
            <w:pPr>
              <w:pStyle w:val="Listenabsatz"/>
              <w:numPr>
                <w:ilvl w:val="0"/>
                <w:numId w:val="33"/>
              </w:numPr>
              <w:spacing w:after="0" w:line="320" w:lineRule="atLeast"/>
              <w:ind w:left="439"/>
              <w:jc w:val="both"/>
              <w:rPr>
                <w:rFonts w:eastAsia="Times New Roman" w:cs="Tahoma"/>
                <w:bCs/>
                <w:color w:val="76923C" w:themeColor="accent3" w:themeShade="BF"/>
                <w:spacing w:val="4"/>
                <w:szCs w:val="20"/>
                <w:lang w:eastAsia="de-DE"/>
              </w:rPr>
            </w:pPr>
            <w:r w:rsidRPr="00657D58">
              <w:rPr>
                <w:rFonts w:eastAsia="Times New Roman" w:cs="Tahoma"/>
                <w:bCs/>
                <w:color w:val="76923C" w:themeColor="accent3" w:themeShade="BF"/>
                <w:spacing w:val="4"/>
                <w:szCs w:val="20"/>
                <w:lang w:eastAsia="de-DE"/>
              </w:rPr>
              <w:t xml:space="preserve">Mögliche Massnahmen für die </w:t>
            </w:r>
            <w:proofErr w:type="spellStart"/>
            <w:r w:rsidRPr="00657D58">
              <w:rPr>
                <w:rFonts w:eastAsia="Times New Roman" w:cs="Tahoma"/>
                <w:bCs/>
                <w:color w:val="76923C" w:themeColor="accent3" w:themeShade="BF"/>
                <w:spacing w:val="4"/>
                <w:szCs w:val="20"/>
                <w:lang w:eastAsia="de-DE"/>
              </w:rPr>
              <w:t>Bestandeslenkung</w:t>
            </w:r>
            <w:proofErr w:type="spellEnd"/>
            <w:r w:rsidRPr="00657D58">
              <w:rPr>
                <w:rFonts w:eastAsia="Times New Roman" w:cs="Tahoma"/>
                <w:bCs/>
                <w:color w:val="76923C" w:themeColor="accent3" w:themeShade="BF"/>
                <w:spacing w:val="4"/>
                <w:szCs w:val="20"/>
                <w:lang w:eastAsia="de-DE"/>
              </w:rPr>
              <w:t xml:space="preserve"> planen und durchführen </w:t>
            </w:r>
          </w:p>
        </w:tc>
      </w:tr>
      <w:tr w:rsidR="00ED1871" w:rsidRPr="00ED1871" w14:paraId="6B45F7E8" w14:textId="77777777" w:rsidTr="006A5363">
        <w:tc>
          <w:tcPr>
            <w:tcW w:w="4545" w:type="dxa"/>
          </w:tcPr>
          <w:p w14:paraId="2D4E7802" w14:textId="03A42CCA" w:rsidR="00C3743C" w:rsidRPr="00ED1871" w:rsidRDefault="00C3743C" w:rsidP="00935B90">
            <w:pPr>
              <w:spacing w:after="0" w:line="320" w:lineRule="atLeast"/>
              <w:jc w:val="both"/>
              <w:rPr>
                <w:rFonts w:eastAsia="Times New Roman" w:cs="Tahoma"/>
                <w:bCs/>
                <w:color w:val="76923C" w:themeColor="accent3" w:themeShade="BF"/>
                <w:spacing w:val="4"/>
                <w:szCs w:val="20"/>
                <w:lang w:eastAsia="de-DE"/>
              </w:rPr>
            </w:pPr>
            <w:r w:rsidRPr="00ED1871">
              <w:rPr>
                <w:rFonts w:eastAsia="Times New Roman" w:cs="Tahoma"/>
                <w:bCs/>
                <w:color w:val="76923C" w:themeColor="accent3" w:themeShade="BF"/>
                <w:spacing w:val="4"/>
                <w:szCs w:val="20"/>
                <w:lang w:eastAsia="de-DE"/>
              </w:rPr>
              <w:t>e5 Kunstwiesen anlegen und pflegen</w:t>
            </w:r>
          </w:p>
        </w:tc>
        <w:tc>
          <w:tcPr>
            <w:tcW w:w="4546" w:type="dxa"/>
          </w:tcPr>
          <w:p w14:paraId="77C88FC0" w14:textId="77777777" w:rsidR="00657D58" w:rsidRPr="00657D58" w:rsidRDefault="00657D58" w:rsidP="00935B90">
            <w:pPr>
              <w:pStyle w:val="Listenabsatz"/>
              <w:numPr>
                <w:ilvl w:val="0"/>
                <w:numId w:val="33"/>
              </w:numPr>
              <w:spacing w:after="0" w:line="320" w:lineRule="atLeast"/>
              <w:ind w:left="439"/>
              <w:jc w:val="both"/>
              <w:rPr>
                <w:rFonts w:eastAsia="Times New Roman" w:cs="Tahoma"/>
                <w:bCs/>
                <w:color w:val="76923C" w:themeColor="accent3" w:themeShade="BF"/>
                <w:spacing w:val="4"/>
                <w:szCs w:val="20"/>
                <w:lang w:eastAsia="de-DE"/>
              </w:rPr>
            </w:pPr>
            <w:r w:rsidRPr="00657D58">
              <w:rPr>
                <w:rFonts w:eastAsia="Times New Roman" w:cs="Tahoma"/>
                <w:bCs/>
                <w:color w:val="76923C" w:themeColor="accent3" w:themeShade="BF"/>
                <w:spacing w:val="4"/>
                <w:szCs w:val="20"/>
                <w:lang w:eastAsia="de-DE"/>
              </w:rPr>
              <w:t xml:space="preserve">Standort- Betriebsgerechte Futterbaumischung ermitteln </w:t>
            </w:r>
          </w:p>
          <w:p w14:paraId="643FABC3" w14:textId="405CA314" w:rsidR="00657D58" w:rsidRPr="00657D58" w:rsidRDefault="00657D58" w:rsidP="00935B90">
            <w:pPr>
              <w:pStyle w:val="Listenabsatz"/>
              <w:numPr>
                <w:ilvl w:val="0"/>
                <w:numId w:val="33"/>
              </w:numPr>
              <w:spacing w:after="0" w:line="320" w:lineRule="atLeast"/>
              <w:ind w:left="439"/>
              <w:jc w:val="both"/>
              <w:rPr>
                <w:rFonts w:eastAsia="Times New Roman" w:cs="Tahoma"/>
                <w:bCs/>
                <w:color w:val="76923C" w:themeColor="accent3" w:themeShade="BF"/>
                <w:spacing w:val="4"/>
                <w:szCs w:val="20"/>
                <w:lang w:eastAsia="de-DE"/>
              </w:rPr>
            </w:pPr>
            <w:r w:rsidRPr="00657D58">
              <w:rPr>
                <w:rFonts w:eastAsia="Times New Roman" w:cs="Tahoma"/>
                <w:bCs/>
                <w:color w:val="76923C" w:themeColor="accent3" w:themeShade="BF"/>
                <w:spacing w:val="4"/>
                <w:szCs w:val="20"/>
                <w:lang w:eastAsia="de-DE"/>
              </w:rPr>
              <w:t>Saatmenge und Technik</w:t>
            </w:r>
            <w:r w:rsidRPr="00ED1871">
              <w:rPr>
                <w:rFonts w:eastAsia="Times New Roman" w:cs="Tahoma"/>
                <w:bCs/>
                <w:color w:val="76923C" w:themeColor="accent3" w:themeShade="BF"/>
                <w:spacing w:val="4"/>
                <w:szCs w:val="20"/>
                <w:lang w:eastAsia="de-DE"/>
              </w:rPr>
              <w:t xml:space="preserve"> bestimmen</w:t>
            </w:r>
          </w:p>
          <w:p w14:paraId="79AD5125" w14:textId="6F596D00" w:rsidR="00657D58" w:rsidRPr="00657D58" w:rsidRDefault="00657D58" w:rsidP="00935B90">
            <w:pPr>
              <w:pStyle w:val="Listenabsatz"/>
              <w:numPr>
                <w:ilvl w:val="0"/>
                <w:numId w:val="33"/>
              </w:numPr>
              <w:spacing w:after="0" w:line="320" w:lineRule="atLeast"/>
              <w:ind w:left="439"/>
              <w:jc w:val="both"/>
              <w:rPr>
                <w:rFonts w:eastAsia="Times New Roman" w:cs="Tahoma"/>
                <w:bCs/>
                <w:color w:val="76923C" w:themeColor="accent3" w:themeShade="BF"/>
                <w:spacing w:val="4"/>
                <w:szCs w:val="20"/>
                <w:lang w:eastAsia="de-DE"/>
              </w:rPr>
            </w:pPr>
            <w:proofErr w:type="spellStart"/>
            <w:r w:rsidRPr="00657D58">
              <w:rPr>
                <w:rFonts w:eastAsia="Times New Roman" w:cs="Tahoma"/>
                <w:bCs/>
                <w:color w:val="76923C" w:themeColor="accent3" w:themeShade="BF"/>
                <w:spacing w:val="4"/>
                <w:szCs w:val="20"/>
                <w:lang w:eastAsia="de-DE"/>
              </w:rPr>
              <w:t>Saatbett</w:t>
            </w:r>
            <w:proofErr w:type="spellEnd"/>
            <w:r w:rsidRPr="00ED1871">
              <w:rPr>
                <w:rFonts w:eastAsia="Times New Roman" w:cs="Tahoma"/>
                <w:bCs/>
                <w:color w:val="76923C" w:themeColor="accent3" w:themeShade="BF"/>
                <w:spacing w:val="4"/>
                <w:szCs w:val="20"/>
                <w:lang w:eastAsia="de-DE"/>
              </w:rPr>
              <w:t xml:space="preserve"> vorbereiten</w:t>
            </w:r>
          </w:p>
          <w:p w14:paraId="365EBB58" w14:textId="1E0FF7F1" w:rsidR="00C3743C" w:rsidRPr="00ED1871" w:rsidRDefault="00657D58" w:rsidP="00935B90">
            <w:pPr>
              <w:pStyle w:val="Listenabsatz"/>
              <w:numPr>
                <w:ilvl w:val="0"/>
                <w:numId w:val="33"/>
              </w:numPr>
              <w:spacing w:after="0" w:line="320" w:lineRule="atLeast"/>
              <w:ind w:left="439"/>
              <w:jc w:val="both"/>
              <w:rPr>
                <w:rFonts w:eastAsia="Times New Roman" w:cs="Tahoma"/>
                <w:bCs/>
                <w:color w:val="76923C" w:themeColor="accent3" w:themeShade="BF"/>
                <w:spacing w:val="4"/>
                <w:szCs w:val="20"/>
                <w:lang w:eastAsia="de-DE"/>
              </w:rPr>
            </w:pPr>
            <w:r w:rsidRPr="00ED1871">
              <w:rPr>
                <w:rFonts w:eastAsia="Times New Roman" w:cs="Tahoma"/>
                <w:bCs/>
                <w:color w:val="76923C" w:themeColor="accent3" w:themeShade="BF"/>
                <w:spacing w:val="4"/>
                <w:szCs w:val="20"/>
                <w:lang w:eastAsia="de-DE"/>
              </w:rPr>
              <w:t>eine</w:t>
            </w:r>
            <w:r w:rsidRPr="00657D58">
              <w:rPr>
                <w:rFonts w:eastAsia="Times New Roman" w:cs="Tahoma"/>
                <w:bCs/>
                <w:color w:val="76923C" w:themeColor="accent3" w:themeShade="BF"/>
                <w:spacing w:val="4"/>
                <w:szCs w:val="20"/>
                <w:lang w:eastAsia="de-DE"/>
              </w:rPr>
              <w:t xml:space="preserve"> Kunstwiese</w:t>
            </w:r>
            <w:r w:rsidRPr="00ED1871">
              <w:rPr>
                <w:rFonts w:eastAsia="Times New Roman" w:cs="Tahoma"/>
                <w:bCs/>
                <w:color w:val="76923C" w:themeColor="accent3" w:themeShade="BF"/>
                <w:spacing w:val="4"/>
                <w:szCs w:val="20"/>
                <w:lang w:eastAsia="de-DE"/>
              </w:rPr>
              <w:t xml:space="preserve"> anlegen</w:t>
            </w:r>
          </w:p>
        </w:tc>
      </w:tr>
      <w:tr w:rsidR="00ED1871" w:rsidRPr="00ED1871" w14:paraId="2ED87901" w14:textId="77777777" w:rsidTr="006A5363">
        <w:tc>
          <w:tcPr>
            <w:tcW w:w="4545" w:type="dxa"/>
          </w:tcPr>
          <w:p w14:paraId="14AA9DB4" w14:textId="6ED970D0" w:rsidR="00C3743C" w:rsidRPr="00ED1871" w:rsidRDefault="00C3743C" w:rsidP="00935B90">
            <w:pPr>
              <w:spacing w:after="0" w:line="320" w:lineRule="atLeast"/>
              <w:jc w:val="both"/>
              <w:rPr>
                <w:rFonts w:eastAsia="Times New Roman" w:cs="Tahoma"/>
                <w:bCs/>
                <w:color w:val="76923C" w:themeColor="accent3" w:themeShade="BF"/>
                <w:spacing w:val="4"/>
                <w:szCs w:val="20"/>
                <w:lang w:eastAsia="de-DE"/>
              </w:rPr>
            </w:pPr>
            <w:r w:rsidRPr="00ED1871">
              <w:rPr>
                <w:rFonts w:eastAsia="Times New Roman" w:cs="Tahoma"/>
                <w:bCs/>
                <w:color w:val="76923C" w:themeColor="accent3" w:themeShade="BF"/>
                <w:spacing w:val="4"/>
                <w:szCs w:val="20"/>
                <w:lang w:eastAsia="de-DE"/>
              </w:rPr>
              <w:t xml:space="preserve">e6 Silo- und </w:t>
            </w:r>
            <w:proofErr w:type="spellStart"/>
            <w:r w:rsidRPr="00ED1871">
              <w:rPr>
                <w:rFonts w:eastAsia="Times New Roman" w:cs="Tahoma"/>
                <w:bCs/>
                <w:color w:val="76923C" w:themeColor="accent3" w:themeShade="BF"/>
                <w:spacing w:val="4"/>
                <w:szCs w:val="20"/>
                <w:lang w:eastAsia="de-DE"/>
              </w:rPr>
              <w:t>Grünmais</w:t>
            </w:r>
            <w:proofErr w:type="spellEnd"/>
            <w:r w:rsidRPr="00ED1871">
              <w:rPr>
                <w:rFonts w:eastAsia="Times New Roman" w:cs="Tahoma"/>
                <w:bCs/>
                <w:color w:val="76923C" w:themeColor="accent3" w:themeShade="BF"/>
                <w:spacing w:val="4"/>
                <w:szCs w:val="20"/>
                <w:lang w:eastAsia="de-DE"/>
              </w:rPr>
              <w:t xml:space="preserve"> anlegen und pflegen</w:t>
            </w:r>
          </w:p>
        </w:tc>
        <w:tc>
          <w:tcPr>
            <w:tcW w:w="4546" w:type="dxa"/>
          </w:tcPr>
          <w:p w14:paraId="7070B4E4" w14:textId="2A3A0A5E" w:rsidR="00C3743C" w:rsidRPr="00847EC7" w:rsidRDefault="00657D58" w:rsidP="00935B90">
            <w:pPr>
              <w:pStyle w:val="Listenabsatz"/>
              <w:numPr>
                <w:ilvl w:val="0"/>
                <w:numId w:val="33"/>
              </w:numPr>
              <w:spacing w:after="0" w:line="320" w:lineRule="atLeast"/>
              <w:ind w:left="439"/>
              <w:jc w:val="both"/>
              <w:rPr>
                <w:rFonts w:eastAsia="Times New Roman" w:cs="Tahoma"/>
                <w:bCs/>
                <w:color w:val="76923C" w:themeColor="accent3" w:themeShade="BF"/>
                <w:spacing w:val="4"/>
                <w:szCs w:val="20"/>
                <w:lang w:eastAsia="de-DE"/>
              </w:rPr>
            </w:pPr>
            <w:r w:rsidRPr="00657D58">
              <w:rPr>
                <w:rFonts w:eastAsia="Times New Roman" w:cs="Tahoma"/>
                <w:bCs/>
                <w:color w:val="76923C" w:themeColor="accent3" w:themeShade="BF"/>
                <w:spacing w:val="4"/>
                <w:szCs w:val="20"/>
                <w:lang w:eastAsia="de-DE"/>
              </w:rPr>
              <w:t>Maisbestand in Bezug auf Lage, Bestand, Krankheiten, Schädlinge, Gesundheit, Ertrag</w:t>
            </w:r>
            <w:r w:rsidRPr="00ED1871">
              <w:rPr>
                <w:rFonts w:eastAsia="Times New Roman" w:cs="Tahoma"/>
                <w:bCs/>
                <w:color w:val="76923C" w:themeColor="accent3" w:themeShade="BF"/>
                <w:spacing w:val="4"/>
                <w:szCs w:val="20"/>
                <w:lang w:eastAsia="de-DE"/>
              </w:rPr>
              <w:t xml:space="preserve"> beurteilen</w:t>
            </w:r>
          </w:p>
        </w:tc>
      </w:tr>
    </w:tbl>
    <w:p w14:paraId="0DE8197D" w14:textId="35ED0FC3" w:rsidR="0007043A" w:rsidRPr="00ED1871" w:rsidRDefault="00C3743C" w:rsidP="0007043A">
      <w:pPr>
        <w:spacing w:before="160" w:after="0" w:line="320" w:lineRule="atLeast"/>
        <w:jc w:val="both"/>
        <w:rPr>
          <w:rFonts w:eastAsia="Times New Roman" w:cs="Tahoma"/>
          <w:bCs/>
          <w:color w:val="76923C" w:themeColor="accent3" w:themeShade="BF"/>
          <w:spacing w:val="4"/>
          <w:szCs w:val="20"/>
          <w:lang w:eastAsia="de-DE"/>
        </w:rPr>
      </w:pPr>
      <w:r w:rsidRPr="00ED1871">
        <w:rPr>
          <w:rFonts w:eastAsia="Times New Roman" w:cs="Tahoma"/>
          <w:bCs/>
          <w:color w:val="76923C" w:themeColor="accent3" w:themeShade="BF"/>
          <w:spacing w:val="4"/>
          <w:szCs w:val="20"/>
          <w:lang w:eastAsia="de-DE"/>
        </w:rPr>
        <w:t>Die Aufträge aus Position 2 sollen</w:t>
      </w:r>
      <w:r w:rsidR="009F1B97">
        <w:rPr>
          <w:rFonts w:eastAsia="Times New Roman" w:cs="Tahoma"/>
          <w:bCs/>
          <w:color w:val="76923C" w:themeColor="accent3" w:themeShade="BF"/>
          <w:spacing w:val="4"/>
          <w:szCs w:val="20"/>
          <w:lang w:eastAsia="de-DE"/>
        </w:rPr>
        <w:t>,</w:t>
      </w:r>
      <w:r w:rsidRPr="00ED1871">
        <w:rPr>
          <w:rFonts w:eastAsia="Times New Roman" w:cs="Tahoma"/>
          <w:bCs/>
          <w:color w:val="76923C" w:themeColor="accent3" w:themeShade="BF"/>
          <w:spacing w:val="4"/>
          <w:szCs w:val="20"/>
          <w:lang w:eastAsia="de-DE"/>
        </w:rPr>
        <w:t xml:space="preserve"> wenn möglich</w:t>
      </w:r>
      <w:r w:rsidR="009F1B97">
        <w:rPr>
          <w:rFonts w:eastAsia="Times New Roman" w:cs="Tahoma"/>
          <w:bCs/>
          <w:color w:val="76923C" w:themeColor="accent3" w:themeShade="BF"/>
          <w:spacing w:val="4"/>
          <w:szCs w:val="20"/>
          <w:lang w:eastAsia="de-DE"/>
        </w:rPr>
        <w:t>,</w:t>
      </w:r>
      <w:r w:rsidRPr="00ED1871">
        <w:rPr>
          <w:rFonts w:eastAsia="Times New Roman" w:cs="Tahoma"/>
          <w:bCs/>
          <w:color w:val="76923C" w:themeColor="accent3" w:themeShade="BF"/>
          <w:spacing w:val="4"/>
          <w:szCs w:val="20"/>
          <w:lang w:eastAsia="de-DE"/>
        </w:rPr>
        <w:t xml:space="preserve"> mit den Aufträgen der Position </w:t>
      </w:r>
      <w:r w:rsidR="00F82AF8">
        <w:rPr>
          <w:rFonts w:eastAsia="Times New Roman" w:cs="Tahoma"/>
          <w:bCs/>
          <w:color w:val="76923C" w:themeColor="accent3" w:themeShade="BF"/>
          <w:spacing w:val="4"/>
          <w:szCs w:val="20"/>
          <w:lang w:eastAsia="de-DE"/>
        </w:rPr>
        <w:t xml:space="preserve">1 </w:t>
      </w:r>
      <w:r w:rsidRPr="00ED1871">
        <w:rPr>
          <w:rFonts w:eastAsia="Times New Roman" w:cs="Tahoma"/>
          <w:bCs/>
          <w:color w:val="76923C" w:themeColor="accent3" w:themeShade="BF"/>
          <w:spacing w:val="4"/>
          <w:szCs w:val="20"/>
          <w:lang w:eastAsia="de-DE"/>
        </w:rPr>
        <w:t>abgestimmt werden. Z.B. Anhängen eines Mähwerks (Position 1), Mähen auf dem Feld mit dem entsprechenden Mähwerk (Position 2).</w:t>
      </w:r>
    </w:p>
    <w:p w14:paraId="6CAE6A2B" w14:textId="118AD1C2" w:rsidR="0007043A" w:rsidRPr="0007043A" w:rsidRDefault="0007043A" w:rsidP="0007043A">
      <w:pPr>
        <w:spacing w:before="160" w:after="0" w:line="320" w:lineRule="atLeast"/>
        <w:jc w:val="both"/>
        <w:rPr>
          <w:rFonts w:eastAsia="Times New Roman" w:cs="Tahoma"/>
          <w:b/>
          <w:color w:val="76923C" w:themeColor="accent3" w:themeShade="BF"/>
          <w:spacing w:val="4"/>
          <w:szCs w:val="20"/>
          <w:lang w:eastAsia="de-DE"/>
        </w:rPr>
      </w:pPr>
      <w:r w:rsidRPr="0007043A">
        <w:rPr>
          <w:rFonts w:eastAsia="Times New Roman" w:cs="Tahoma"/>
          <w:b/>
          <w:color w:val="76923C" w:themeColor="accent3" w:themeShade="BF"/>
          <w:spacing w:val="4"/>
          <w:szCs w:val="20"/>
          <w:lang w:eastAsia="de-DE"/>
        </w:rPr>
        <w:t xml:space="preserve">Angaben zur Position </w:t>
      </w:r>
      <w:r w:rsidRPr="00ED1871">
        <w:rPr>
          <w:rFonts w:eastAsia="Times New Roman" w:cs="Tahoma"/>
          <w:b/>
          <w:color w:val="76923C" w:themeColor="accent3" w:themeShade="BF"/>
          <w:spacing w:val="4"/>
          <w:szCs w:val="20"/>
          <w:lang w:eastAsia="de-DE"/>
        </w:rPr>
        <w:t>3</w:t>
      </w:r>
    </w:p>
    <w:p w14:paraId="7A2BDCD1" w14:textId="545C83E1" w:rsidR="0007043A" w:rsidRPr="0007043A" w:rsidRDefault="0007043A" w:rsidP="0007043A">
      <w:pPr>
        <w:spacing w:before="160" w:after="0" w:line="320" w:lineRule="atLeast"/>
        <w:jc w:val="both"/>
        <w:rPr>
          <w:rFonts w:eastAsia="Times New Roman" w:cs="Tahoma"/>
          <w:bCs/>
          <w:color w:val="76923C" w:themeColor="accent3" w:themeShade="BF"/>
          <w:spacing w:val="4"/>
          <w:szCs w:val="20"/>
          <w:lang w:eastAsia="de-DE"/>
        </w:rPr>
      </w:pPr>
      <w:r w:rsidRPr="0007043A">
        <w:rPr>
          <w:rFonts w:eastAsia="Times New Roman" w:cs="Tahoma"/>
          <w:bCs/>
          <w:color w:val="76923C" w:themeColor="accent3" w:themeShade="BF"/>
          <w:spacing w:val="4"/>
          <w:szCs w:val="20"/>
          <w:lang w:eastAsia="de-DE"/>
        </w:rPr>
        <w:t xml:space="preserve">Jede Aufgabenstellung der Position </w:t>
      </w:r>
      <w:r w:rsidRPr="00ED1871">
        <w:rPr>
          <w:rFonts w:eastAsia="Times New Roman" w:cs="Tahoma"/>
          <w:bCs/>
          <w:color w:val="76923C" w:themeColor="accent3" w:themeShade="BF"/>
          <w:spacing w:val="4"/>
          <w:szCs w:val="20"/>
          <w:lang w:eastAsia="de-DE"/>
        </w:rPr>
        <w:t>3</w:t>
      </w:r>
      <w:r w:rsidRPr="0007043A">
        <w:rPr>
          <w:rFonts w:eastAsia="Times New Roman" w:cs="Tahoma"/>
          <w:bCs/>
          <w:color w:val="76923C" w:themeColor="accent3" w:themeShade="BF"/>
          <w:spacing w:val="4"/>
          <w:szCs w:val="20"/>
          <w:lang w:eastAsia="de-DE"/>
        </w:rPr>
        <w:t xml:space="preserve"> dauert 30 Minuten. Die Prüfung der Position </w:t>
      </w:r>
      <w:r w:rsidRPr="00ED1871">
        <w:rPr>
          <w:rFonts w:eastAsia="Times New Roman" w:cs="Tahoma"/>
          <w:bCs/>
          <w:color w:val="76923C" w:themeColor="accent3" w:themeShade="BF"/>
          <w:spacing w:val="4"/>
          <w:szCs w:val="20"/>
          <w:lang w:eastAsia="de-DE"/>
        </w:rPr>
        <w:t>3</w:t>
      </w:r>
      <w:r w:rsidRPr="0007043A">
        <w:rPr>
          <w:rFonts w:eastAsia="Times New Roman" w:cs="Tahoma"/>
          <w:bCs/>
          <w:color w:val="76923C" w:themeColor="accent3" w:themeShade="BF"/>
          <w:spacing w:val="4"/>
          <w:szCs w:val="20"/>
          <w:lang w:eastAsia="de-DE"/>
        </w:rPr>
        <w:t xml:space="preserve"> dauert </w:t>
      </w:r>
      <w:r w:rsidRPr="00ED1871">
        <w:rPr>
          <w:rFonts w:eastAsia="Times New Roman" w:cs="Tahoma"/>
          <w:bCs/>
          <w:color w:val="76923C" w:themeColor="accent3" w:themeShade="BF"/>
          <w:spacing w:val="4"/>
          <w:szCs w:val="20"/>
          <w:lang w:eastAsia="de-DE"/>
        </w:rPr>
        <w:t xml:space="preserve">3 </w:t>
      </w:r>
      <w:r w:rsidRPr="0007043A">
        <w:rPr>
          <w:rFonts w:eastAsia="Times New Roman" w:cs="Tahoma"/>
          <w:bCs/>
          <w:color w:val="76923C" w:themeColor="accent3" w:themeShade="BF"/>
          <w:spacing w:val="4"/>
          <w:szCs w:val="20"/>
          <w:lang w:eastAsia="de-DE"/>
        </w:rPr>
        <w:t xml:space="preserve">Stunden. </w:t>
      </w:r>
    </w:p>
    <w:p w14:paraId="6B8785E4" w14:textId="0C294DB0" w:rsidR="00C87C5A" w:rsidRDefault="00C87C5A" w:rsidP="00C87C5A">
      <w:pPr>
        <w:spacing w:before="160" w:after="0" w:line="320" w:lineRule="atLeast"/>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 xml:space="preserve">Es wird einer der folgenden Handlungskompetenzbereiche geprüft. </w:t>
      </w:r>
    </w:p>
    <w:p w14:paraId="49287630" w14:textId="77777777" w:rsidR="00C87C5A" w:rsidRPr="00DF44A3" w:rsidRDefault="00C87C5A" w:rsidP="00C87C5A">
      <w:pPr>
        <w:pStyle w:val="Listenabsatz"/>
        <w:numPr>
          <w:ilvl w:val="0"/>
          <w:numId w:val="33"/>
        </w:numPr>
        <w:spacing w:before="160" w:after="0" w:line="320" w:lineRule="atLeast"/>
        <w:jc w:val="both"/>
        <w:rPr>
          <w:rFonts w:eastAsia="Times New Roman" w:cs="Tahoma"/>
          <w:bCs/>
          <w:color w:val="76923C" w:themeColor="accent3" w:themeShade="BF"/>
          <w:spacing w:val="4"/>
          <w:szCs w:val="20"/>
          <w:lang w:eastAsia="de-DE"/>
        </w:rPr>
      </w:pPr>
      <w:r w:rsidRPr="00DF44A3">
        <w:rPr>
          <w:rFonts w:eastAsia="Times New Roman" w:cs="Tahoma"/>
          <w:bCs/>
          <w:color w:val="76923C" w:themeColor="accent3" w:themeShade="BF"/>
          <w:spacing w:val="4"/>
          <w:szCs w:val="20"/>
          <w:lang w:eastAsia="de-DE"/>
        </w:rPr>
        <w:t>f Betreiben von Ackerbau</w:t>
      </w:r>
    </w:p>
    <w:p w14:paraId="304ADABE" w14:textId="77777777" w:rsidR="00C87C5A" w:rsidRPr="00DF44A3" w:rsidRDefault="00C87C5A" w:rsidP="00C87C5A">
      <w:pPr>
        <w:pStyle w:val="Listenabsatz"/>
        <w:numPr>
          <w:ilvl w:val="0"/>
          <w:numId w:val="33"/>
        </w:numPr>
        <w:spacing w:before="160" w:after="0" w:line="320" w:lineRule="atLeast"/>
        <w:jc w:val="both"/>
        <w:rPr>
          <w:rFonts w:eastAsia="Times New Roman" w:cs="Tahoma"/>
          <w:bCs/>
          <w:color w:val="76923C" w:themeColor="accent3" w:themeShade="BF"/>
          <w:spacing w:val="4"/>
          <w:szCs w:val="20"/>
          <w:lang w:eastAsia="de-DE"/>
        </w:rPr>
      </w:pPr>
      <w:r w:rsidRPr="00DF44A3">
        <w:rPr>
          <w:rFonts w:eastAsia="Times New Roman" w:cs="Tahoma"/>
          <w:bCs/>
          <w:color w:val="76923C" w:themeColor="accent3" w:themeShade="BF"/>
          <w:spacing w:val="4"/>
          <w:szCs w:val="20"/>
          <w:lang w:eastAsia="de-DE"/>
        </w:rPr>
        <w:t>g Betreiben von Alp- und Berglandwirtschaft</w:t>
      </w:r>
    </w:p>
    <w:p w14:paraId="42B6738E" w14:textId="77777777" w:rsidR="00C87C5A" w:rsidRPr="00DF44A3" w:rsidRDefault="00C87C5A" w:rsidP="00C87C5A">
      <w:pPr>
        <w:pStyle w:val="Listenabsatz"/>
        <w:numPr>
          <w:ilvl w:val="0"/>
          <w:numId w:val="33"/>
        </w:numPr>
        <w:spacing w:before="160" w:after="0" w:line="320" w:lineRule="atLeast"/>
        <w:jc w:val="both"/>
        <w:rPr>
          <w:rFonts w:eastAsia="Times New Roman" w:cs="Tahoma"/>
          <w:bCs/>
          <w:color w:val="76923C" w:themeColor="accent3" w:themeShade="BF"/>
          <w:spacing w:val="4"/>
          <w:szCs w:val="20"/>
          <w:lang w:eastAsia="de-DE"/>
        </w:rPr>
      </w:pPr>
      <w:r w:rsidRPr="00DF44A3">
        <w:rPr>
          <w:rFonts w:eastAsia="Times New Roman" w:cs="Tahoma"/>
          <w:bCs/>
          <w:color w:val="76923C" w:themeColor="accent3" w:themeShade="BF"/>
          <w:spacing w:val="4"/>
          <w:szCs w:val="20"/>
          <w:lang w:eastAsia="de-DE"/>
        </w:rPr>
        <w:t>h Bertreiben von biologischem Pflanzenbau</w:t>
      </w:r>
    </w:p>
    <w:p w14:paraId="6C7BE1D4" w14:textId="77777777" w:rsidR="00C87C5A" w:rsidRPr="00DF44A3" w:rsidRDefault="00C87C5A" w:rsidP="00C87C5A">
      <w:pPr>
        <w:pStyle w:val="Listenabsatz"/>
        <w:numPr>
          <w:ilvl w:val="0"/>
          <w:numId w:val="33"/>
        </w:numPr>
        <w:spacing w:before="160" w:after="0" w:line="320" w:lineRule="atLeast"/>
        <w:jc w:val="both"/>
        <w:rPr>
          <w:rFonts w:eastAsia="Times New Roman" w:cs="Tahoma"/>
          <w:bCs/>
          <w:color w:val="76923C" w:themeColor="accent3" w:themeShade="BF"/>
          <w:spacing w:val="4"/>
          <w:szCs w:val="20"/>
          <w:lang w:eastAsia="de-DE"/>
        </w:rPr>
      </w:pPr>
      <w:r w:rsidRPr="00DF44A3">
        <w:rPr>
          <w:rFonts w:eastAsia="Times New Roman" w:cs="Tahoma"/>
          <w:bCs/>
          <w:color w:val="76923C" w:themeColor="accent3" w:themeShade="BF"/>
          <w:spacing w:val="4"/>
          <w:szCs w:val="20"/>
          <w:lang w:eastAsia="de-DE"/>
        </w:rPr>
        <w:t>i Halten von Rindvieh</w:t>
      </w:r>
    </w:p>
    <w:p w14:paraId="67937AA6" w14:textId="77777777" w:rsidR="00C87C5A" w:rsidRPr="00DF44A3" w:rsidRDefault="00C87C5A" w:rsidP="00C87C5A">
      <w:pPr>
        <w:pStyle w:val="Listenabsatz"/>
        <w:numPr>
          <w:ilvl w:val="0"/>
          <w:numId w:val="33"/>
        </w:numPr>
        <w:spacing w:before="160" w:after="0" w:line="320" w:lineRule="atLeast"/>
        <w:jc w:val="both"/>
        <w:rPr>
          <w:rFonts w:eastAsia="Times New Roman" w:cs="Tahoma"/>
          <w:bCs/>
          <w:color w:val="76923C" w:themeColor="accent3" w:themeShade="BF"/>
          <w:spacing w:val="4"/>
          <w:szCs w:val="20"/>
          <w:lang w:eastAsia="de-DE"/>
        </w:rPr>
      </w:pPr>
      <w:r w:rsidRPr="00DF44A3">
        <w:rPr>
          <w:rFonts w:eastAsia="Times New Roman" w:cs="Tahoma"/>
          <w:bCs/>
          <w:color w:val="76923C" w:themeColor="accent3" w:themeShade="BF"/>
          <w:spacing w:val="4"/>
          <w:szCs w:val="20"/>
          <w:lang w:eastAsia="de-DE"/>
        </w:rPr>
        <w:t>j Halten von Geflügel</w:t>
      </w:r>
    </w:p>
    <w:p w14:paraId="1FD51D3B" w14:textId="77777777" w:rsidR="00C87C5A" w:rsidRPr="00DF44A3" w:rsidRDefault="00C87C5A" w:rsidP="00C87C5A">
      <w:pPr>
        <w:pStyle w:val="Listenabsatz"/>
        <w:numPr>
          <w:ilvl w:val="0"/>
          <w:numId w:val="33"/>
        </w:numPr>
        <w:spacing w:before="160" w:after="0" w:line="320" w:lineRule="atLeast"/>
        <w:jc w:val="both"/>
        <w:rPr>
          <w:rFonts w:eastAsia="Times New Roman" w:cs="Tahoma"/>
          <w:bCs/>
          <w:color w:val="76923C" w:themeColor="accent3" w:themeShade="BF"/>
          <w:spacing w:val="4"/>
          <w:szCs w:val="20"/>
          <w:lang w:eastAsia="de-DE"/>
        </w:rPr>
      </w:pPr>
      <w:r w:rsidRPr="00DF44A3">
        <w:rPr>
          <w:rFonts w:eastAsia="Times New Roman" w:cs="Tahoma"/>
          <w:bCs/>
          <w:color w:val="76923C" w:themeColor="accent3" w:themeShade="BF"/>
          <w:spacing w:val="4"/>
          <w:szCs w:val="20"/>
          <w:lang w:eastAsia="de-DE"/>
        </w:rPr>
        <w:t>k Halten von Schweinen</w:t>
      </w:r>
    </w:p>
    <w:p w14:paraId="0C51C0C5" w14:textId="0B097CF8" w:rsidR="00847EC7" w:rsidRPr="00402C13" w:rsidRDefault="00847EC7" w:rsidP="00847EC7">
      <w:pPr>
        <w:pStyle w:val="01eStandardAbstandvor8pt"/>
        <w:outlineLvl w:val="2"/>
        <w:rPr>
          <w:b/>
          <w:color w:val="76923C" w:themeColor="accent3" w:themeShade="BF"/>
          <w:szCs w:val="20"/>
        </w:rPr>
      </w:pPr>
      <w:bookmarkStart w:id="15" w:name="_Toc178004646"/>
      <w:bookmarkStart w:id="16" w:name="_Toc178004848"/>
      <w:r w:rsidRPr="00402C13">
        <w:rPr>
          <w:b/>
          <w:color w:val="76923C" w:themeColor="accent3" w:themeShade="BF"/>
          <w:szCs w:val="20"/>
        </w:rPr>
        <w:t xml:space="preserve">Fachbewilligung Pflanzenschutz für Fachrichtungen Ackerbau und </w:t>
      </w:r>
      <w:r w:rsidR="00FC5A8B" w:rsidRPr="00402C13">
        <w:rPr>
          <w:b/>
          <w:color w:val="76923C" w:themeColor="accent3" w:themeShade="BF"/>
          <w:szCs w:val="20"/>
        </w:rPr>
        <w:t>biologischer P</w:t>
      </w:r>
      <w:r w:rsidRPr="00402C13">
        <w:rPr>
          <w:b/>
          <w:color w:val="76923C" w:themeColor="accent3" w:themeShade="BF"/>
          <w:szCs w:val="20"/>
        </w:rPr>
        <w:t>flanzenbau</w:t>
      </w:r>
      <w:bookmarkEnd w:id="15"/>
      <w:bookmarkEnd w:id="16"/>
    </w:p>
    <w:p w14:paraId="69411245" w14:textId="16CC6882" w:rsidR="00847EC7" w:rsidRPr="00402C13" w:rsidRDefault="009E76A6" w:rsidP="00847EC7">
      <w:pPr>
        <w:pStyle w:val="01eStandardAbstandvor8pt"/>
        <w:rPr>
          <w:bCs/>
          <w:color w:val="76923C" w:themeColor="accent3" w:themeShade="BF"/>
          <w:szCs w:val="20"/>
        </w:rPr>
      </w:pPr>
      <w:r w:rsidRPr="00402C13">
        <w:rPr>
          <w:bCs/>
          <w:color w:val="76923C" w:themeColor="accent3" w:themeShade="BF"/>
          <w:szCs w:val="20"/>
        </w:rPr>
        <w:t xml:space="preserve">Gestützt auf das Dokument «Konzept zur Integration der praktischen Prüfung zur Fachbewilligung </w:t>
      </w:r>
      <w:r w:rsidR="009F1B97" w:rsidRPr="00402C13">
        <w:rPr>
          <w:bCs/>
          <w:color w:val="76923C" w:themeColor="accent3" w:themeShade="BF"/>
          <w:szCs w:val="20"/>
        </w:rPr>
        <w:t>(</w:t>
      </w:r>
      <w:proofErr w:type="spellStart"/>
      <w:r w:rsidR="009F1B97" w:rsidRPr="00402C13">
        <w:rPr>
          <w:bCs/>
          <w:color w:val="76923C" w:themeColor="accent3" w:themeShade="BF"/>
          <w:szCs w:val="20"/>
        </w:rPr>
        <w:t>FaBe</w:t>
      </w:r>
      <w:proofErr w:type="spellEnd"/>
      <w:r w:rsidR="009F1B97" w:rsidRPr="00402C13">
        <w:rPr>
          <w:bCs/>
          <w:color w:val="76923C" w:themeColor="accent3" w:themeShade="BF"/>
          <w:szCs w:val="20"/>
        </w:rPr>
        <w:t xml:space="preserve">) </w:t>
      </w:r>
      <w:r w:rsidRPr="00402C13">
        <w:rPr>
          <w:bCs/>
          <w:color w:val="76923C" w:themeColor="accent3" w:themeShade="BF"/>
          <w:szCs w:val="20"/>
        </w:rPr>
        <w:t>Pflanzenschutz ins EFZ Landwirt/in», welches von der OdA</w:t>
      </w:r>
      <w:r w:rsidR="00863970" w:rsidRPr="00402C13">
        <w:rPr>
          <w:bCs/>
          <w:color w:val="76923C" w:themeColor="accent3" w:themeShade="BF"/>
          <w:szCs w:val="20"/>
        </w:rPr>
        <w:t xml:space="preserve"> </w:t>
      </w:r>
      <w:proofErr w:type="spellStart"/>
      <w:r w:rsidR="00863970" w:rsidRPr="00402C13">
        <w:rPr>
          <w:bCs/>
          <w:color w:val="76923C" w:themeColor="accent3" w:themeShade="BF"/>
          <w:szCs w:val="20"/>
        </w:rPr>
        <w:t>AgriAliForm</w:t>
      </w:r>
      <w:proofErr w:type="spellEnd"/>
      <w:r w:rsidRPr="00402C13">
        <w:rPr>
          <w:bCs/>
          <w:color w:val="76923C" w:themeColor="accent3" w:themeShade="BF"/>
          <w:szCs w:val="20"/>
        </w:rPr>
        <w:t xml:space="preserve"> ausgearbeitet und vom BAFU genehmigt wurde, wird die </w:t>
      </w:r>
      <w:r w:rsidR="00847EC7" w:rsidRPr="00402C13">
        <w:rPr>
          <w:bCs/>
          <w:color w:val="76923C" w:themeColor="accent3" w:themeShade="BF"/>
          <w:szCs w:val="20"/>
        </w:rPr>
        <w:t xml:space="preserve">praktische Prüfung der Fachbewilligung </w:t>
      </w:r>
      <w:r w:rsidRPr="00402C13">
        <w:rPr>
          <w:bCs/>
          <w:color w:val="76923C" w:themeColor="accent3" w:themeShade="BF"/>
          <w:szCs w:val="20"/>
        </w:rPr>
        <w:t xml:space="preserve">Pflanzenschutz </w:t>
      </w:r>
      <w:r w:rsidR="00847EC7" w:rsidRPr="00402C13">
        <w:rPr>
          <w:bCs/>
          <w:color w:val="76923C" w:themeColor="accent3" w:themeShade="BF"/>
          <w:szCs w:val="20"/>
        </w:rPr>
        <w:t xml:space="preserve">im Rahmen </w:t>
      </w:r>
      <w:r w:rsidRPr="00402C13">
        <w:rPr>
          <w:bCs/>
          <w:color w:val="76923C" w:themeColor="accent3" w:themeShade="BF"/>
          <w:szCs w:val="20"/>
        </w:rPr>
        <w:t xml:space="preserve">der VPA durchgeführt. Sie wird als einer von insgesamt </w:t>
      </w:r>
      <w:r w:rsidR="009F1B97" w:rsidRPr="00402C13">
        <w:rPr>
          <w:bCs/>
          <w:color w:val="76923C" w:themeColor="accent3" w:themeShade="BF"/>
          <w:szCs w:val="20"/>
        </w:rPr>
        <w:t>sechs</w:t>
      </w:r>
      <w:r w:rsidRPr="00402C13">
        <w:rPr>
          <w:bCs/>
          <w:color w:val="76923C" w:themeColor="accent3" w:themeShade="BF"/>
          <w:szCs w:val="20"/>
        </w:rPr>
        <w:t xml:space="preserve"> Aufträgen </w:t>
      </w:r>
      <w:r w:rsidR="00847EC7" w:rsidRPr="00402C13">
        <w:rPr>
          <w:bCs/>
          <w:color w:val="76923C" w:themeColor="accent3" w:themeShade="BF"/>
          <w:szCs w:val="20"/>
        </w:rPr>
        <w:t xml:space="preserve">der Position 3 </w:t>
      </w:r>
      <w:r w:rsidRPr="00402C13">
        <w:rPr>
          <w:bCs/>
          <w:color w:val="76923C" w:themeColor="accent3" w:themeShade="BF"/>
          <w:szCs w:val="20"/>
        </w:rPr>
        <w:lastRenderedPageBreak/>
        <w:t>(Fachrichtung</w:t>
      </w:r>
      <w:r w:rsidR="00847EC7" w:rsidRPr="00402C13">
        <w:rPr>
          <w:bCs/>
          <w:color w:val="76923C" w:themeColor="accent3" w:themeShade="BF"/>
          <w:szCs w:val="20"/>
        </w:rPr>
        <w:t xml:space="preserve">) </w:t>
      </w:r>
      <w:r w:rsidRPr="00402C13">
        <w:rPr>
          <w:bCs/>
          <w:color w:val="76923C" w:themeColor="accent3" w:themeShade="BF"/>
          <w:szCs w:val="20"/>
        </w:rPr>
        <w:t>in den Prüfungsablauf integriert</w:t>
      </w:r>
      <w:r w:rsidR="00847EC7" w:rsidRPr="00402C13">
        <w:rPr>
          <w:bCs/>
          <w:color w:val="76923C" w:themeColor="accent3" w:themeShade="BF"/>
          <w:szCs w:val="20"/>
        </w:rPr>
        <w:t xml:space="preserve">. </w:t>
      </w:r>
      <w:r w:rsidRPr="00402C13">
        <w:rPr>
          <w:bCs/>
          <w:color w:val="76923C" w:themeColor="accent3" w:themeShade="BF"/>
          <w:szCs w:val="20"/>
        </w:rPr>
        <w:t xml:space="preserve">Die spezifischen Aufträge für die Prüfung </w:t>
      </w:r>
      <w:proofErr w:type="spellStart"/>
      <w:r w:rsidRPr="00402C13">
        <w:rPr>
          <w:bCs/>
          <w:color w:val="76923C" w:themeColor="accent3" w:themeShade="BF"/>
          <w:szCs w:val="20"/>
        </w:rPr>
        <w:t>FaBe</w:t>
      </w:r>
      <w:proofErr w:type="spellEnd"/>
      <w:r w:rsidRPr="00402C13">
        <w:rPr>
          <w:bCs/>
          <w:color w:val="76923C" w:themeColor="accent3" w:themeShade="BF"/>
          <w:szCs w:val="20"/>
        </w:rPr>
        <w:t xml:space="preserve"> Pflanzenschutz werden der</w:t>
      </w:r>
      <w:r w:rsidR="003E62C8" w:rsidRPr="00402C13">
        <w:rPr>
          <w:bCs/>
          <w:color w:val="76923C" w:themeColor="accent3" w:themeShade="BF"/>
          <w:szCs w:val="20"/>
        </w:rPr>
        <w:t xml:space="preserve"> Prüfungsorganisation</w:t>
      </w:r>
      <w:r w:rsidR="008613AC" w:rsidRPr="00402C13">
        <w:rPr>
          <w:rStyle w:val="Funotenzeichen"/>
          <w:bCs/>
          <w:color w:val="76923C" w:themeColor="accent3" w:themeShade="BF"/>
          <w:szCs w:val="20"/>
        </w:rPr>
        <w:footnoteReference w:id="3"/>
      </w:r>
      <w:r w:rsidR="00402C13" w:rsidRPr="00402C13">
        <w:rPr>
          <w:bCs/>
          <w:color w:val="76923C" w:themeColor="accent3" w:themeShade="BF"/>
          <w:szCs w:val="20"/>
        </w:rPr>
        <w:t xml:space="preserve"> </w:t>
      </w:r>
      <w:r w:rsidRPr="00402C13">
        <w:rPr>
          <w:bCs/>
          <w:color w:val="76923C" w:themeColor="accent3" w:themeShade="BF"/>
          <w:szCs w:val="20"/>
        </w:rPr>
        <w:t>zugestellt</w:t>
      </w:r>
      <w:r w:rsidR="001B2074" w:rsidRPr="00402C13">
        <w:rPr>
          <w:bCs/>
          <w:color w:val="76923C" w:themeColor="accent3" w:themeShade="BF"/>
          <w:szCs w:val="20"/>
        </w:rPr>
        <w:t xml:space="preserve">. </w:t>
      </w:r>
      <w:r w:rsidR="00847EC7" w:rsidRPr="00402C13">
        <w:rPr>
          <w:bCs/>
          <w:color w:val="76923C" w:themeColor="accent3" w:themeShade="BF"/>
          <w:szCs w:val="20"/>
        </w:rPr>
        <w:t>Sie dauert 30 Minuten und beinhaltet mindestens zwei Ziele gemäss Verordnung des UVEK über die Fachbewilligung für die Verwendung von Pflanzenschutzmitteln in der Landwirtschaft. Die Leistungsziele sind im Bildungsplan enthalten und entsprechend markiert.</w:t>
      </w:r>
    </w:p>
    <w:p w14:paraId="098660A0" w14:textId="2F09CB02" w:rsidR="00847EC7" w:rsidRPr="00402C13" w:rsidRDefault="00847EC7">
      <w:pPr>
        <w:pStyle w:val="01eStandardAbstandvor8pt"/>
        <w:rPr>
          <w:bCs/>
          <w:strike/>
          <w:color w:val="76923C" w:themeColor="accent3" w:themeShade="BF"/>
          <w:szCs w:val="20"/>
        </w:rPr>
      </w:pPr>
      <w:r w:rsidRPr="00402C13">
        <w:rPr>
          <w:bCs/>
          <w:color w:val="76923C" w:themeColor="accent3" w:themeShade="BF"/>
          <w:szCs w:val="20"/>
        </w:rPr>
        <w:t>Die erzielten Punkte aus diese</w:t>
      </w:r>
      <w:r w:rsidR="009E76A6" w:rsidRPr="00402C13">
        <w:rPr>
          <w:bCs/>
          <w:color w:val="76923C" w:themeColor="accent3" w:themeShade="BF"/>
          <w:szCs w:val="20"/>
        </w:rPr>
        <w:t xml:space="preserve">m Auftrag werden in eine separate Note für die Fachbewilligung umgerechnet, </w:t>
      </w:r>
      <w:r w:rsidRPr="00402C13">
        <w:rPr>
          <w:bCs/>
          <w:color w:val="76923C" w:themeColor="accent3" w:themeShade="BF"/>
          <w:szCs w:val="20"/>
        </w:rPr>
        <w:t xml:space="preserve">fliessen </w:t>
      </w:r>
      <w:r w:rsidR="009E76A6" w:rsidRPr="00402C13">
        <w:rPr>
          <w:bCs/>
          <w:color w:val="76923C" w:themeColor="accent3" w:themeShade="BF"/>
          <w:szCs w:val="20"/>
        </w:rPr>
        <w:t xml:space="preserve">aber zudem auch </w:t>
      </w:r>
      <w:r w:rsidRPr="00402C13">
        <w:rPr>
          <w:bCs/>
          <w:color w:val="76923C" w:themeColor="accent3" w:themeShade="BF"/>
          <w:szCs w:val="20"/>
        </w:rPr>
        <w:t>in die Gesamtpunktzahl der Position 3 ein</w:t>
      </w:r>
      <w:r w:rsidR="009E76A6" w:rsidRPr="00402C13">
        <w:rPr>
          <w:bCs/>
          <w:color w:val="76923C" w:themeColor="accent3" w:themeShade="BF"/>
          <w:szCs w:val="20"/>
        </w:rPr>
        <w:t xml:space="preserve">. </w:t>
      </w:r>
      <w:r w:rsidRPr="00402C13">
        <w:rPr>
          <w:bCs/>
          <w:color w:val="76923C" w:themeColor="accent3" w:themeShade="BF"/>
          <w:szCs w:val="20"/>
        </w:rPr>
        <w:t>D</w:t>
      </w:r>
      <w:r w:rsidR="009E76A6" w:rsidRPr="00402C13">
        <w:rPr>
          <w:bCs/>
          <w:color w:val="76923C" w:themeColor="accent3" w:themeShade="BF"/>
          <w:szCs w:val="20"/>
        </w:rPr>
        <w:t>ie Chefexpertin oder d</w:t>
      </w:r>
      <w:r w:rsidRPr="00402C13">
        <w:rPr>
          <w:bCs/>
          <w:color w:val="76923C" w:themeColor="accent3" w:themeShade="BF"/>
          <w:szCs w:val="20"/>
        </w:rPr>
        <w:t>er Chefexperte teilt den Schulen</w:t>
      </w:r>
      <w:r w:rsidR="009E76A6" w:rsidRPr="00402C13">
        <w:rPr>
          <w:bCs/>
          <w:color w:val="76923C" w:themeColor="accent3" w:themeShade="BF"/>
          <w:szCs w:val="20"/>
        </w:rPr>
        <w:t xml:space="preserve"> als Prüfstellen</w:t>
      </w:r>
      <w:r w:rsidRPr="00402C13">
        <w:rPr>
          <w:bCs/>
          <w:color w:val="76923C" w:themeColor="accent3" w:themeShade="BF"/>
          <w:szCs w:val="20"/>
        </w:rPr>
        <w:t xml:space="preserve"> mit, welche Lernenden mindestens die Note 4 </w:t>
      </w:r>
      <w:r w:rsidR="009E76A6" w:rsidRPr="00402C13">
        <w:rPr>
          <w:bCs/>
          <w:color w:val="76923C" w:themeColor="accent3" w:themeShade="BF"/>
          <w:szCs w:val="20"/>
        </w:rPr>
        <w:t>in der praktischen Prüfung</w:t>
      </w:r>
      <w:r w:rsidRPr="00402C13">
        <w:rPr>
          <w:bCs/>
          <w:color w:val="76923C" w:themeColor="accent3" w:themeShade="BF"/>
          <w:szCs w:val="20"/>
        </w:rPr>
        <w:t xml:space="preserve"> </w:t>
      </w:r>
      <w:r w:rsidR="009E76A6" w:rsidRPr="00402C13">
        <w:rPr>
          <w:bCs/>
          <w:color w:val="76923C" w:themeColor="accent3" w:themeShade="BF"/>
          <w:szCs w:val="20"/>
        </w:rPr>
        <w:t xml:space="preserve">der </w:t>
      </w:r>
      <w:r w:rsidRPr="00402C13">
        <w:rPr>
          <w:bCs/>
          <w:color w:val="76923C" w:themeColor="accent3" w:themeShade="BF"/>
          <w:szCs w:val="20"/>
        </w:rPr>
        <w:t>Fachbewilligung Pflanzenschutz er</w:t>
      </w:r>
      <w:r w:rsidR="009E76A6" w:rsidRPr="00402C13">
        <w:rPr>
          <w:bCs/>
          <w:color w:val="76923C" w:themeColor="accent3" w:themeShade="BF"/>
          <w:szCs w:val="20"/>
        </w:rPr>
        <w:t>reicht</w:t>
      </w:r>
      <w:r w:rsidRPr="00402C13">
        <w:rPr>
          <w:bCs/>
          <w:color w:val="76923C" w:themeColor="accent3" w:themeShade="BF"/>
          <w:szCs w:val="20"/>
        </w:rPr>
        <w:t xml:space="preserve"> haben. Die Schule gibt die Informationen in die </w:t>
      </w:r>
      <w:r w:rsidR="009E76A6" w:rsidRPr="00402C13">
        <w:rPr>
          <w:bCs/>
          <w:color w:val="76923C" w:themeColor="accent3" w:themeShade="BF"/>
          <w:szCs w:val="20"/>
        </w:rPr>
        <w:t xml:space="preserve">entsprechende </w:t>
      </w:r>
      <w:r w:rsidRPr="00402C13">
        <w:rPr>
          <w:bCs/>
          <w:color w:val="76923C" w:themeColor="accent3" w:themeShade="BF"/>
          <w:szCs w:val="20"/>
        </w:rPr>
        <w:t>Datenbank</w:t>
      </w:r>
      <w:r w:rsidR="009E76A6" w:rsidRPr="00402C13">
        <w:rPr>
          <w:bCs/>
          <w:color w:val="76923C" w:themeColor="accent3" w:themeShade="BF"/>
          <w:szCs w:val="20"/>
        </w:rPr>
        <w:t xml:space="preserve"> (</w:t>
      </w:r>
      <w:proofErr w:type="spellStart"/>
      <w:r w:rsidRPr="00402C13">
        <w:rPr>
          <w:bCs/>
          <w:color w:val="76923C" w:themeColor="accent3" w:themeShade="BF"/>
          <w:szCs w:val="20"/>
        </w:rPr>
        <w:t>Identitas</w:t>
      </w:r>
      <w:proofErr w:type="spellEnd"/>
      <w:r w:rsidR="009E76A6" w:rsidRPr="00402C13">
        <w:rPr>
          <w:bCs/>
          <w:color w:val="76923C" w:themeColor="accent3" w:themeShade="BF"/>
          <w:szCs w:val="20"/>
        </w:rPr>
        <w:t>)</w:t>
      </w:r>
      <w:r w:rsidRPr="00402C13">
        <w:rPr>
          <w:bCs/>
          <w:color w:val="76923C" w:themeColor="accent3" w:themeShade="BF"/>
          <w:szCs w:val="20"/>
        </w:rPr>
        <w:t xml:space="preserve"> ein.</w:t>
      </w:r>
      <w:r w:rsidR="00FC5A8B" w:rsidRPr="00402C13">
        <w:rPr>
          <w:bCs/>
          <w:color w:val="76923C" w:themeColor="accent3" w:themeShade="BF"/>
          <w:szCs w:val="20"/>
        </w:rPr>
        <w:t xml:space="preserve"> </w:t>
      </w:r>
    </w:p>
    <w:p w14:paraId="17C42AE6" w14:textId="56800D2D" w:rsidR="003916C7" w:rsidRPr="00DC4465" w:rsidRDefault="003916C7">
      <w:pPr>
        <w:pStyle w:val="01eStandardAbstandvor8pt"/>
        <w:rPr>
          <w:b/>
          <w:szCs w:val="20"/>
        </w:rPr>
      </w:pPr>
      <w:r w:rsidRPr="00DC4465">
        <w:rPr>
          <w:b/>
          <w:szCs w:val="20"/>
        </w:rPr>
        <w:t xml:space="preserve">Angaben zu Position 4 </w:t>
      </w:r>
    </w:p>
    <w:p w14:paraId="4F7F67B9" w14:textId="7592B84A" w:rsidR="003916C7" w:rsidRPr="00DC4465" w:rsidRDefault="003916C7">
      <w:pPr>
        <w:pStyle w:val="01eStandardAbstandvor8pt"/>
        <w:rPr>
          <w:bCs/>
          <w:szCs w:val="20"/>
        </w:rPr>
      </w:pPr>
      <w:r w:rsidRPr="00DC4465">
        <w:rPr>
          <w:bCs/>
          <w:szCs w:val="20"/>
        </w:rPr>
        <w:t xml:space="preserve">Das Fachgespräch </w:t>
      </w:r>
      <w:r w:rsidR="00785D0A" w:rsidRPr="00DC4465">
        <w:rPr>
          <w:bCs/>
          <w:szCs w:val="20"/>
        </w:rPr>
        <w:t xml:space="preserve">basiert auf der Lerndokumentation. Es </w:t>
      </w:r>
      <w:r w:rsidRPr="00DC4465">
        <w:rPr>
          <w:bCs/>
          <w:szCs w:val="20"/>
        </w:rPr>
        <w:t xml:space="preserve">dauert 45 Minuten. </w:t>
      </w:r>
      <w:r w:rsidR="00785D0A" w:rsidRPr="00DC4465">
        <w:rPr>
          <w:bCs/>
          <w:szCs w:val="20"/>
        </w:rPr>
        <w:t>D</w:t>
      </w:r>
      <w:r w:rsidR="00DC4465">
        <w:rPr>
          <w:bCs/>
          <w:szCs w:val="20"/>
        </w:rPr>
        <w:t>ie Kandidatin oder der Kandidat</w:t>
      </w:r>
      <w:r w:rsidR="00785D0A" w:rsidRPr="00DC4465">
        <w:rPr>
          <w:bCs/>
          <w:szCs w:val="20"/>
        </w:rPr>
        <w:t xml:space="preserve"> erhält </w:t>
      </w:r>
      <w:r w:rsidRPr="00DC4465">
        <w:rPr>
          <w:bCs/>
          <w:szCs w:val="20"/>
        </w:rPr>
        <w:t>drei Aufträge</w:t>
      </w:r>
      <w:r w:rsidR="00785D0A" w:rsidRPr="00DC4465">
        <w:rPr>
          <w:bCs/>
          <w:szCs w:val="20"/>
        </w:rPr>
        <w:t>, die</w:t>
      </w:r>
      <w:r w:rsidR="00DC4465">
        <w:rPr>
          <w:bCs/>
          <w:szCs w:val="20"/>
        </w:rPr>
        <w:t xml:space="preserve"> sie</w:t>
      </w:r>
      <w:r w:rsidR="00785D0A" w:rsidRPr="00DC4465">
        <w:rPr>
          <w:bCs/>
          <w:szCs w:val="20"/>
        </w:rPr>
        <w:t xml:space="preserve"> oder </w:t>
      </w:r>
      <w:r w:rsidR="00DC4465">
        <w:rPr>
          <w:bCs/>
          <w:szCs w:val="20"/>
        </w:rPr>
        <w:t>er</w:t>
      </w:r>
      <w:r w:rsidR="00785D0A" w:rsidRPr="00DC4465">
        <w:rPr>
          <w:bCs/>
          <w:szCs w:val="20"/>
        </w:rPr>
        <w:t xml:space="preserve"> gestützt auf die Lerndokumentation bearbeite</w:t>
      </w:r>
      <w:r w:rsidR="00DC4465">
        <w:rPr>
          <w:bCs/>
          <w:szCs w:val="20"/>
        </w:rPr>
        <w:t>t</w:t>
      </w:r>
      <w:r w:rsidR="00785D0A" w:rsidRPr="00DC4465">
        <w:rPr>
          <w:bCs/>
          <w:szCs w:val="20"/>
        </w:rPr>
        <w:t>. Dafür stehen ih</w:t>
      </w:r>
      <w:r w:rsidR="00DC4465">
        <w:rPr>
          <w:bCs/>
          <w:szCs w:val="20"/>
        </w:rPr>
        <w:t>r</w:t>
      </w:r>
      <w:r w:rsidR="00785D0A" w:rsidRPr="00DC4465">
        <w:rPr>
          <w:bCs/>
          <w:szCs w:val="20"/>
        </w:rPr>
        <w:t xml:space="preserve"> oder ih</w:t>
      </w:r>
      <w:r w:rsidR="00DC4465">
        <w:rPr>
          <w:bCs/>
          <w:szCs w:val="20"/>
        </w:rPr>
        <w:t>m</w:t>
      </w:r>
      <w:r w:rsidRPr="00DC4465">
        <w:rPr>
          <w:bCs/>
          <w:szCs w:val="20"/>
        </w:rPr>
        <w:t xml:space="preserve"> 45 Minuten zur Verfügung. Diese Vorbereitungszeit wird nicht an die Prüfungsdauer </w:t>
      </w:r>
      <w:r w:rsidR="009F1B97">
        <w:rPr>
          <w:bCs/>
          <w:szCs w:val="20"/>
        </w:rPr>
        <w:t xml:space="preserve">der VPA </w:t>
      </w:r>
      <w:r w:rsidRPr="00DC4465">
        <w:rPr>
          <w:bCs/>
          <w:szCs w:val="20"/>
        </w:rPr>
        <w:t>angerechnet.</w:t>
      </w:r>
      <w:r w:rsidR="00785D0A" w:rsidRPr="00DC4465">
        <w:rPr>
          <w:bCs/>
          <w:szCs w:val="20"/>
        </w:rPr>
        <w:t xml:space="preserve"> </w:t>
      </w:r>
    </w:p>
    <w:p w14:paraId="03C866AD" w14:textId="2C4279E1" w:rsidR="00785D0A" w:rsidRPr="00DC4465" w:rsidRDefault="00785D0A">
      <w:pPr>
        <w:pStyle w:val="01eStandardAbstandvor8pt"/>
        <w:rPr>
          <w:bCs/>
          <w:szCs w:val="20"/>
        </w:rPr>
      </w:pPr>
      <w:r w:rsidRPr="00DC4465">
        <w:rPr>
          <w:bCs/>
          <w:szCs w:val="20"/>
        </w:rPr>
        <w:t>D</w:t>
      </w:r>
      <w:r w:rsidR="00DC4465">
        <w:rPr>
          <w:bCs/>
          <w:szCs w:val="20"/>
        </w:rPr>
        <w:t>ie</w:t>
      </w:r>
      <w:r w:rsidRPr="00DC4465">
        <w:rPr>
          <w:bCs/>
          <w:szCs w:val="20"/>
        </w:rPr>
        <w:t xml:space="preserve"> Kandidat</w:t>
      </w:r>
      <w:r w:rsidR="00DC4465">
        <w:rPr>
          <w:bCs/>
          <w:szCs w:val="20"/>
        </w:rPr>
        <w:t xml:space="preserve">in </w:t>
      </w:r>
      <w:r w:rsidRPr="00DC4465">
        <w:rPr>
          <w:bCs/>
          <w:szCs w:val="20"/>
        </w:rPr>
        <w:t>oder d</w:t>
      </w:r>
      <w:r w:rsidR="00DC4465">
        <w:rPr>
          <w:bCs/>
          <w:szCs w:val="20"/>
        </w:rPr>
        <w:t xml:space="preserve">er </w:t>
      </w:r>
      <w:r w:rsidRPr="00DC4465">
        <w:rPr>
          <w:bCs/>
          <w:szCs w:val="20"/>
        </w:rPr>
        <w:t xml:space="preserve">Kandidat soll nachweisen, dass </w:t>
      </w:r>
      <w:r w:rsidR="00DC4465">
        <w:rPr>
          <w:bCs/>
          <w:szCs w:val="20"/>
        </w:rPr>
        <w:t>sie</w:t>
      </w:r>
      <w:r w:rsidRPr="00DC4465">
        <w:rPr>
          <w:bCs/>
          <w:szCs w:val="20"/>
        </w:rPr>
        <w:t xml:space="preserve"> oder </w:t>
      </w:r>
      <w:r w:rsidR="00DC4465">
        <w:rPr>
          <w:bCs/>
          <w:szCs w:val="20"/>
        </w:rPr>
        <w:t>er</w:t>
      </w:r>
      <w:r w:rsidRPr="00DC4465">
        <w:rPr>
          <w:bCs/>
          <w:szCs w:val="20"/>
        </w:rPr>
        <w:t xml:space="preserve"> die Handlungskompetenzen vernetzen und reflektieren k</w:t>
      </w:r>
      <w:r w:rsidR="0098079D" w:rsidRPr="00DC4465">
        <w:rPr>
          <w:bCs/>
          <w:szCs w:val="20"/>
        </w:rPr>
        <w:t>ann</w:t>
      </w:r>
      <w:r w:rsidRPr="00DC4465">
        <w:rPr>
          <w:bCs/>
          <w:szCs w:val="20"/>
        </w:rPr>
        <w:t>. Das heisst, sie</w:t>
      </w:r>
      <w:r w:rsidR="00DC4465">
        <w:rPr>
          <w:bCs/>
          <w:szCs w:val="20"/>
        </w:rPr>
        <w:t xml:space="preserve"> oder er</w:t>
      </w:r>
      <w:r w:rsidRPr="00DC4465">
        <w:rPr>
          <w:bCs/>
          <w:szCs w:val="20"/>
        </w:rPr>
        <w:t xml:space="preserve"> erläuter</w:t>
      </w:r>
      <w:r w:rsidR="00DC4465">
        <w:rPr>
          <w:bCs/>
          <w:szCs w:val="20"/>
        </w:rPr>
        <w:t>t</w:t>
      </w:r>
      <w:r w:rsidRPr="00DC4465">
        <w:rPr>
          <w:bCs/>
          <w:szCs w:val="20"/>
        </w:rPr>
        <w:t xml:space="preserve">, </w:t>
      </w:r>
      <w:r w:rsidR="00DC4465">
        <w:rPr>
          <w:bCs/>
          <w:szCs w:val="20"/>
        </w:rPr>
        <w:t>seine/ihre</w:t>
      </w:r>
      <w:r w:rsidRPr="00DC4465">
        <w:rPr>
          <w:bCs/>
          <w:szCs w:val="20"/>
        </w:rPr>
        <w:t xml:space="preserve"> Eintr</w:t>
      </w:r>
      <w:r w:rsidR="00DC4465">
        <w:rPr>
          <w:bCs/>
          <w:szCs w:val="20"/>
        </w:rPr>
        <w:t>äge</w:t>
      </w:r>
      <w:r w:rsidRPr="00DC4465">
        <w:rPr>
          <w:bCs/>
          <w:szCs w:val="20"/>
        </w:rPr>
        <w:t xml:space="preserve"> aus der Lerndokumentation</w:t>
      </w:r>
      <w:r w:rsidR="009F1B97">
        <w:rPr>
          <w:bCs/>
          <w:szCs w:val="20"/>
        </w:rPr>
        <w:t xml:space="preserve"> und</w:t>
      </w:r>
      <w:r w:rsidRPr="00DC4465">
        <w:rPr>
          <w:bCs/>
          <w:szCs w:val="20"/>
        </w:rPr>
        <w:t xml:space="preserve"> erörter</w:t>
      </w:r>
      <w:r w:rsidR="00DC4465">
        <w:rPr>
          <w:bCs/>
          <w:szCs w:val="20"/>
        </w:rPr>
        <w:t>t</w:t>
      </w:r>
      <w:r w:rsidRPr="00DC4465">
        <w:rPr>
          <w:bCs/>
          <w:szCs w:val="20"/>
        </w:rPr>
        <w:t xml:space="preserve"> Alternativen oder Verbesserungsvorschläge dazu. Die Fähigkeit zu vergleichen, zu beurteilen und zu planen, sowie weitere Methoden-, Sozial-, und Selbstkompetenzen stehen im Fokus.</w:t>
      </w:r>
    </w:p>
    <w:p w14:paraId="5169F41E" w14:textId="6447A470" w:rsidR="00785D0A" w:rsidRPr="00DC4465" w:rsidRDefault="00785D0A">
      <w:pPr>
        <w:pStyle w:val="01eStandardAbstandvor8pt"/>
        <w:rPr>
          <w:bCs/>
          <w:szCs w:val="20"/>
        </w:rPr>
      </w:pPr>
      <w:r w:rsidRPr="00DC4465">
        <w:rPr>
          <w:bCs/>
          <w:szCs w:val="20"/>
        </w:rPr>
        <w:t>Die Lerndokumentation selbst wird nicht bewertet. Wurde die Lerndokumentation mangelhaft oder nicht geführt, ist d</w:t>
      </w:r>
      <w:r w:rsidR="00DC4465">
        <w:rPr>
          <w:bCs/>
          <w:szCs w:val="20"/>
        </w:rPr>
        <w:t>ie</w:t>
      </w:r>
      <w:r w:rsidRPr="00DC4465">
        <w:rPr>
          <w:bCs/>
          <w:szCs w:val="20"/>
        </w:rPr>
        <w:t xml:space="preserve"> Kandidat</w:t>
      </w:r>
      <w:r w:rsidR="00DC4465">
        <w:rPr>
          <w:bCs/>
          <w:szCs w:val="20"/>
        </w:rPr>
        <w:t xml:space="preserve">in </w:t>
      </w:r>
      <w:r w:rsidRPr="00DC4465">
        <w:rPr>
          <w:bCs/>
          <w:szCs w:val="20"/>
        </w:rPr>
        <w:t>oder de</w:t>
      </w:r>
      <w:r w:rsidR="00DC4465">
        <w:rPr>
          <w:bCs/>
          <w:szCs w:val="20"/>
        </w:rPr>
        <w:t>r</w:t>
      </w:r>
      <w:r w:rsidRPr="00DC4465">
        <w:rPr>
          <w:bCs/>
          <w:szCs w:val="20"/>
        </w:rPr>
        <w:t xml:space="preserve"> Kandidat trotzdem zum Fachgespräch zugelassen. </w:t>
      </w:r>
    </w:p>
    <w:p w14:paraId="7139E8F5" w14:textId="0AA59970" w:rsidR="000D5E46" w:rsidRPr="00DC4465" w:rsidRDefault="00785D0A">
      <w:pPr>
        <w:pStyle w:val="01eStandardAbstandvor8pt"/>
        <w:rPr>
          <w:bCs/>
          <w:szCs w:val="20"/>
        </w:rPr>
      </w:pPr>
      <w:r w:rsidRPr="00DC4465">
        <w:rPr>
          <w:bCs/>
          <w:szCs w:val="20"/>
        </w:rPr>
        <w:t xml:space="preserve">Die OdA stellt den </w:t>
      </w:r>
      <w:r w:rsidR="003E62C8">
        <w:rPr>
          <w:bCs/>
          <w:szCs w:val="20"/>
        </w:rPr>
        <w:t>Prüfungsorganisation</w:t>
      </w:r>
      <w:r w:rsidRPr="00DC4465">
        <w:rPr>
          <w:bCs/>
          <w:szCs w:val="20"/>
        </w:rPr>
        <w:t xml:space="preserve"> eine Serie von möglichen Aufträgen mit Bezug zur Lerndokumentation zur Verfügung. </w:t>
      </w:r>
      <w:r w:rsidR="000D5E46" w:rsidRPr="00DC4465">
        <w:rPr>
          <w:bCs/>
          <w:szCs w:val="20"/>
        </w:rPr>
        <w:t xml:space="preserve">Das </w:t>
      </w:r>
      <w:r w:rsidR="003916C7" w:rsidRPr="00DC4465">
        <w:rPr>
          <w:bCs/>
          <w:szCs w:val="20"/>
        </w:rPr>
        <w:t xml:space="preserve">Expertenteam erhält </w:t>
      </w:r>
      <w:r w:rsidR="000D5E46" w:rsidRPr="00DC4465">
        <w:rPr>
          <w:bCs/>
          <w:szCs w:val="20"/>
        </w:rPr>
        <w:t xml:space="preserve">zur Vorbereitung </w:t>
      </w:r>
      <w:r w:rsidR="003916C7" w:rsidRPr="00DC4465">
        <w:rPr>
          <w:bCs/>
          <w:szCs w:val="20"/>
        </w:rPr>
        <w:t xml:space="preserve">einen Überblick über die von </w:t>
      </w:r>
      <w:r w:rsidR="00DC4465">
        <w:rPr>
          <w:bCs/>
          <w:szCs w:val="20"/>
        </w:rPr>
        <w:t>der Kandidatin oder dem Kandidaten</w:t>
      </w:r>
      <w:r w:rsidR="003916C7" w:rsidRPr="00DC4465">
        <w:rPr>
          <w:bCs/>
          <w:szCs w:val="20"/>
        </w:rPr>
        <w:t xml:space="preserve"> bearbeiteten Einträge in die Lerndokumentation</w:t>
      </w:r>
      <w:r w:rsidR="00850AF7" w:rsidRPr="00DC4465">
        <w:rPr>
          <w:bCs/>
          <w:szCs w:val="20"/>
        </w:rPr>
        <w:t xml:space="preserve"> sowie die </w:t>
      </w:r>
      <w:bookmarkStart w:id="17" w:name="_Hlk167456566"/>
      <w:r w:rsidR="00850AF7" w:rsidRPr="00DC4465">
        <w:rPr>
          <w:szCs w:val="20"/>
        </w:rPr>
        <w:t>Betriebsdaten zu allen Lehrbetrieben (Flächen- und Tierverzeichnis, Programmübersicht, weitere Angaben</w:t>
      </w:r>
      <w:bookmarkEnd w:id="17"/>
      <w:r w:rsidR="00850AF7" w:rsidRPr="00DC4465">
        <w:rPr>
          <w:szCs w:val="20"/>
        </w:rPr>
        <w:t>)</w:t>
      </w:r>
      <w:r w:rsidR="000D5E46" w:rsidRPr="00DC4465">
        <w:rPr>
          <w:bCs/>
          <w:szCs w:val="20"/>
        </w:rPr>
        <w:t>. Gestützt darauf wähl</w:t>
      </w:r>
      <w:r w:rsidR="009F1B97">
        <w:rPr>
          <w:bCs/>
          <w:szCs w:val="20"/>
        </w:rPr>
        <w:t>t das Expertenteam</w:t>
      </w:r>
      <w:r w:rsidR="000D5E46" w:rsidRPr="00DC4465">
        <w:rPr>
          <w:bCs/>
          <w:szCs w:val="20"/>
        </w:rPr>
        <w:t xml:space="preserve"> drei passende Aufträge aus.</w:t>
      </w:r>
      <w:r w:rsidR="000D5E46" w:rsidRPr="00355E72">
        <w:rPr>
          <w:bCs/>
          <w:color w:val="9BBB59" w:themeColor="accent3"/>
          <w:szCs w:val="20"/>
        </w:rPr>
        <w:t xml:space="preserve"> </w:t>
      </w:r>
      <w:r w:rsidR="000D5E46" w:rsidRPr="00402C13">
        <w:rPr>
          <w:bCs/>
          <w:color w:val="76923C" w:themeColor="accent3" w:themeShade="BF"/>
          <w:szCs w:val="20"/>
        </w:rPr>
        <w:t xml:space="preserve">Diese sollen </w:t>
      </w:r>
      <w:r w:rsidR="00355E72" w:rsidRPr="00402C13">
        <w:rPr>
          <w:bCs/>
          <w:color w:val="76923C" w:themeColor="accent3" w:themeShade="BF"/>
          <w:szCs w:val="20"/>
        </w:rPr>
        <w:t>je einen Auftrag über einen</w:t>
      </w:r>
      <w:r w:rsidR="000D5E46" w:rsidRPr="00402C13">
        <w:rPr>
          <w:bCs/>
          <w:color w:val="76923C" w:themeColor="accent3" w:themeShade="BF"/>
          <w:szCs w:val="20"/>
        </w:rPr>
        <w:t xml:space="preserve"> berufsübergreifenden Handlungskompetenzbereich </w:t>
      </w:r>
      <w:proofErr w:type="spellStart"/>
      <w:r w:rsidR="000D5E46" w:rsidRPr="00402C13">
        <w:rPr>
          <w:bCs/>
          <w:color w:val="76923C" w:themeColor="accent3" w:themeShade="BF"/>
          <w:szCs w:val="20"/>
        </w:rPr>
        <w:t>abc</w:t>
      </w:r>
      <w:proofErr w:type="spellEnd"/>
      <w:r w:rsidR="000D5E46" w:rsidRPr="00402C13">
        <w:rPr>
          <w:bCs/>
          <w:color w:val="76923C" w:themeColor="accent3" w:themeShade="BF"/>
          <w:szCs w:val="20"/>
        </w:rPr>
        <w:t xml:space="preserve">, </w:t>
      </w:r>
      <w:r w:rsidR="00355E72" w:rsidRPr="00402C13">
        <w:rPr>
          <w:bCs/>
          <w:color w:val="76923C" w:themeColor="accent3" w:themeShade="BF"/>
          <w:szCs w:val="20"/>
        </w:rPr>
        <w:t xml:space="preserve">den </w:t>
      </w:r>
      <w:r w:rsidR="000D5E46" w:rsidRPr="00402C13">
        <w:rPr>
          <w:bCs/>
          <w:color w:val="76923C" w:themeColor="accent3" w:themeShade="BF"/>
          <w:szCs w:val="20"/>
        </w:rPr>
        <w:t xml:space="preserve">Bereich d </w:t>
      </w:r>
      <w:r w:rsidR="00355E72" w:rsidRPr="00402C13">
        <w:rPr>
          <w:bCs/>
          <w:color w:val="76923C" w:themeColor="accent3" w:themeShade="BF"/>
          <w:szCs w:val="20"/>
        </w:rPr>
        <w:t xml:space="preserve">oder </w:t>
      </w:r>
      <w:r w:rsidR="000D5E46" w:rsidRPr="00402C13">
        <w:rPr>
          <w:bCs/>
          <w:color w:val="76923C" w:themeColor="accent3" w:themeShade="BF"/>
          <w:szCs w:val="20"/>
        </w:rPr>
        <w:t xml:space="preserve">e sowie die Fachrichtung abdecken. </w:t>
      </w:r>
    </w:p>
    <w:p w14:paraId="2DD8E1ED" w14:textId="1CC25F0A" w:rsidR="00747452" w:rsidRDefault="00443497">
      <w:pPr>
        <w:pStyle w:val="berschrift2"/>
      </w:pPr>
      <w:bookmarkStart w:id="18" w:name="_Toc351722054"/>
      <w:bookmarkStart w:id="19" w:name="_Toc381867619"/>
      <w:bookmarkStart w:id="20" w:name="_Toc178004849"/>
      <w:r>
        <w:t>Qualifikationsbereich Berufskenntnisse</w:t>
      </w:r>
      <w:bookmarkEnd w:id="18"/>
      <w:bookmarkEnd w:id="19"/>
      <w:bookmarkEnd w:id="20"/>
    </w:p>
    <w:p w14:paraId="6EEF6CFB" w14:textId="77777777" w:rsidR="00850AF7" w:rsidRDefault="00443497">
      <w:pPr>
        <w:spacing w:before="160" w:after="0" w:line="320" w:lineRule="atLeast"/>
        <w:jc w:val="both"/>
        <w:rPr>
          <w:rFonts w:eastAsia="Times New Roman" w:cs="Tahoma"/>
          <w:spacing w:val="4"/>
          <w:szCs w:val="16"/>
          <w:lang w:eastAsia="de-CH"/>
        </w:rPr>
      </w:pPr>
      <w:r>
        <w:rPr>
          <w:rFonts w:eastAsia="Times New Roman" w:cs="Tahoma"/>
          <w:spacing w:val="4"/>
          <w:szCs w:val="16"/>
          <w:lang w:eastAsia="de-CH"/>
        </w:rPr>
        <w:t xml:space="preserve">Im Qualifikationsbereich Berufskenntnisse wird geprüft, ob </w:t>
      </w:r>
      <w:r>
        <w:rPr>
          <w:szCs w:val="20"/>
        </w:rPr>
        <w:t>die lernende bzw. die kandidierende Person</w:t>
      </w:r>
      <w:r>
        <w:rPr>
          <w:rFonts w:eastAsia="Times New Roman" w:cs="Tahoma"/>
          <w:spacing w:val="4"/>
          <w:szCs w:val="16"/>
          <w:lang w:eastAsia="de-CH"/>
        </w:rPr>
        <w:t xml:space="preserve"> </w:t>
      </w:r>
      <w:r w:rsidRPr="00DC4465">
        <w:rPr>
          <w:rFonts w:eastAsia="Times New Roman" w:cs="Tahoma"/>
          <w:spacing w:val="4"/>
          <w:szCs w:val="16"/>
          <w:lang w:eastAsia="de-CH"/>
        </w:rPr>
        <w:t>die Kenntnisse erwo</w:t>
      </w:r>
      <w:r>
        <w:rPr>
          <w:rFonts w:eastAsia="Times New Roman" w:cs="Tahoma"/>
          <w:spacing w:val="4"/>
          <w:szCs w:val="16"/>
          <w:lang w:eastAsia="de-CH"/>
        </w:rPr>
        <w:t xml:space="preserve">rben hat, die für eine erfolgreiche Berufstätigkeit nötig sind. </w:t>
      </w:r>
    </w:p>
    <w:p w14:paraId="1505C7E7" w14:textId="55532119" w:rsidR="00D80535" w:rsidRPr="00D80535" w:rsidRDefault="00850AF7" w:rsidP="00D80535">
      <w:pPr>
        <w:spacing w:before="160" w:after="0" w:line="320" w:lineRule="atLeast"/>
        <w:jc w:val="both"/>
        <w:rPr>
          <w:szCs w:val="20"/>
        </w:rPr>
      </w:pPr>
      <w:r>
        <w:rPr>
          <w:szCs w:val="20"/>
        </w:rPr>
        <w:t xml:space="preserve">Zu jeder Position wird </w:t>
      </w:r>
      <w:r w:rsidR="0068025E">
        <w:rPr>
          <w:szCs w:val="20"/>
        </w:rPr>
        <w:t>der</w:t>
      </w:r>
      <w:r w:rsidR="00C36A47">
        <w:rPr>
          <w:szCs w:val="20"/>
        </w:rPr>
        <w:t xml:space="preserve"> </w:t>
      </w:r>
      <w:r w:rsidR="003E62C8">
        <w:rPr>
          <w:szCs w:val="20"/>
        </w:rPr>
        <w:t>Prüfungsorganisation</w:t>
      </w:r>
      <w:r>
        <w:rPr>
          <w:szCs w:val="20"/>
        </w:rPr>
        <w:t xml:space="preserve"> jährlich eine Aufgabenserie mit einer spezifischen Anleitung zur Verfügung gestellt. Die OdA </w:t>
      </w:r>
      <w:proofErr w:type="spellStart"/>
      <w:r>
        <w:rPr>
          <w:szCs w:val="20"/>
        </w:rPr>
        <w:t>AgriAliForm</w:t>
      </w:r>
      <w:proofErr w:type="spellEnd"/>
      <w:r>
        <w:rPr>
          <w:szCs w:val="20"/>
        </w:rPr>
        <w:t xml:space="preserve"> hält zu jeder Aufgabenserie verbindlich fest, nach welchen Standards die einzelne Serie zusammengestellt werden soll und welche Anpassungen durch die </w:t>
      </w:r>
      <w:r w:rsidR="003E62C8">
        <w:rPr>
          <w:szCs w:val="20"/>
        </w:rPr>
        <w:t>Prüfungsorganisationen</w:t>
      </w:r>
      <w:r>
        <w:rPr>
          <w:szCs w:val="20"/>
        </w:rPr>
        <w:t xml:space="preserve"> möglich (oder erforderlich) sind.</w:t>
      </w:r>
      <w:r w:rsidR="00D80535">
        <w:rPr>
          <w:szCs w:val="20"/>
        </w:rPr>
        <w:t xml:space="preserve"> </w:t>
      </w:r>
      <w:r w:rsidR="00D80535" w:rsidRPr="00D80535">
        <w:rPr>
          <w:szCs w:val="20"/>
        </w:rPr>
        <w:t>Je nach Positionsnoten können Anpassungen folgendes beinhalten:</w:t>
      </w:r>
    </w:p>
    <w:p w14:paraId="19D2B160" w14:textId="4F38CD50" w:rsidR="00D80535" w:rsidRPr="00D80535" w:rsidRDefault="00D80535" w:rsidP="00D80535">
      <w:pPr>
        <w:pStyle w:val="Listenabsatz"/>
        <w:numPr>
          <w:ilvl w:val="0"/>
          <w:numId w:val="33"/>
        </w:numPr>
        <w:spacing w:before="160" w:after="0" w:line="320" w:lineRule="atLeast"/>
        <w:jc w:val="both"/>
        <w:rPr>
          <w:szCs w:val="20"/>
        </w:rPr>
      </w:pPr>
      <w:r w:rsidRPr="00D80535">
        <w:rPr>
          <w:szCs w:val="20"/>
        </w:rPr>
        <w:lastRenderedPageBreak/>
        <w:t>regional relevante Ackerkulturen und –</w:t>
      </w:r>
      <w:proofErr w:type="spellStart"/>
      <w:r w:rsidRPr="00D80535">
        <w:rPr>
          <w:szCs w:val="20"/>
        </w:rPr>
        <w:t>sorten</w:t>
      </w:r>
      <w:proofErr w:type="spellEnd"/>
      <w:r w:rsidRPr="00D80535">
        <w:rPr>
          <w:szCs w:val="20"/>
        </w:rPr>
        <w:t>, Futterbaumischungen, regionsspezifische ökologische Vorgaben, Erträge und damit verbundene Produktionsniveaus und ähnliches</w:t>
      </w:r>
    </w:p>
    <w:p w14:paraId="42EB7C27" w14:textId="56E076B7" w:rsidR="00D80535" w:rsidRPr="00D80535" w:rsidRDefault="00D80535" w:rsidP="00D80535">
      <w:pPr>
        <w:pStyle w:val="Listenabsatz"/>
        <w:numPr>
          <w:ilvl w:val="0"/>
          <w:numId w:val="33"/>
        </w:numPr>
        <w:spacing w:before="160" w:after="0" w:line="320" w:lineRule="atLeast"/>
        <w:jc w:val="both"/>
        <w:rPr>
          <w:szCs w:val="20"/>
        </w:rPr>
      </w:pPr>
      <w:r w:rsidRPr="00D80535">
        <w:rPr>
          <w:szCs w:val="20"/>
        </w:rPr>
        <w:t xml:space="preserve">Tierart und Tierrassen, Futterbestandteile, Leistungsmerkmale, </w:t>
      </w:r>
      <w:proofErr w:type="spellStart"/>
      <w:r w:rsidRPr="00D80535">
        <w:rPr>
          <w:szCs w:val="20"/>
        </w:rPr>
        <w:t>Bestandesgrössen</w:t>
      </w:r>
      <w:proofErr w:type="spellEnd"/>
    </w:p>
    <w:p w14:paraId="5F06BA8F" w14:textId="7187C49F" w:rsidR="00D80535" w:rsidRPr="00D80535" w:rsidRDefault="00D80535" w:rsidP="00D80535">
      <w:pPr>
        <w:pStyle w:val="Listenabsatz"/>
        <w:numPr>
          <w:ilvl w:val="0"/>
          <w:numId w:val="33"/>
        </w:numPr>
        <w:spacing w:before="160" w:after="0" w:line="320" w:lineRule="atLeast"/>
        <w:jc w:val="both"/>
        <w:rPr>
          <w:szCs w:val="20"/>
        </w:rPr>
      </w:pPr>
      <w:r w:rsidRPr="00D80535">
        <w:rPr>
          <w:szCs w:val="20"/>
        </w:rPr>
        <w:t>Maschinentyp, Maschinengrösse, Einsatzflächen, Einsatz in unterschiedlichen Böden und Kulturen, Stallgrössen</w:t>
      </w:r>
    </w:p>
    <w:p w14:paraId="0D7BC1A5" w14:textId="02E6145C" w:rsidR="00D80535" w:rsidRPr="00D80535" w:rsidRDefault="00D80535" w:rsidP="00D80535">
      <w:pPr>
        <w:pStyle w:val="Listenabsatz"/>
        <w:numPr>
          <w:ilvl w:val="0"/>
          <w:numId w:val="33"/>
        </w:numPr>
        <w:spacing w:before="160" w:after="0" w:line="320" w:lineRule="atLeast"/>
        <w:jc w:val="both"/>
        <w:rPr>
          <w:szCs w:val="20"/>
        </w:rPr>
      </w:pPr>
      <w:r w:rsidRPr="00D80535">
        <w:rPr>
          <w:szCs w:val="20"/>
        </w:rPr>
        <w:t>Berechnungen: andere Zahlenbeispiele</w:t>
      </w:r>
    </w:p>
    <w:p w14:paraId="66A2CBE4" w14:textId="3137B2FB" w:rsidR="00850AF7" w:rsidRDefault="00E70F02">
      <w:pPr>
        <w:spacing w:before="160" w:after="0" w:line="320" w:lineRule="atLeast"/>
        <w:jc w:val="both"/>
        <w:rPr>
          <w:rFonts w:eastAsia="Times New Roman" w:cs="Tahoma"/>
          <w:spacing w:val="4"/>
          <w:szCs w:val="16"/>
          <w:lang w:eastAsia="de-CH"/>
        </w:rPr>
      </w:pPr>
      <w:r>
        <w:rPr>
          <w:szCs w:val="20"/>
        </w:rPr>
        <w:t xml:space="preserve">Die eingesetzten Prüfungsaufgaben sind nach den Prüfungen durch die Chefexpertinnen und -experten bei der OdA </w:t>
      </w:r>
      <w:proofErr w:type="spellStart"/>
      <w:r>
        <w:rPr>
          <w:szCs w:val="20"/>
        </w:rPr>
        <w:t>AgriAliForm</w:t>
      </w:r>
      <w:proofErr w:type="spellEnd"/>
      <w:r>
        <w:rPr>
          <w:szCs w:val="20"/>
        </w:rPr>
        <w:t xml:space="preserve"> einzureichen</w:t>
      </w:r>
      <w:r w:rsidR="00B31681">
        <w:rPr>
          <w:szCs w:val="20"/>
        </w:rPr>
        <w:t xml:space="preserve"> </w:t>
      </w:r>
      <w:r w:rsidR="003E62C8">
        <w:rPr>
          <w:szCs w:val="20"/>
        </w:rPr>
        <w:t xml:space="preserve">Diese werden den Autorengruppen zur Verfügung gestellt, um die Prüfungsserie für das nächste Jahr vorzubereiten. </w:t>
      </w:r>
      <w:r w:rsidR="00B31681">
        <w:rPr>
          <w:szCs w:val="20"/>
        </w:rPr>
        <w:t>Dadurch</w:t>
      </w:r>
      <w:r w:rsidR="003E62C8">
        <w:rPr>
          <w:szCs w:val="20"/>
        </w:rPr>
        <w:t xml:space="preserve"> wird es </w:t>
      </w:r>
      <w:r w:rsidR="00B31681">
        <w:rPr>
          <w:szCs w:val="20"/>
        </w:rPr>
        <w:t>ersichtlich</w:t>
      </w:r>
      <w:r w:rsidR="003E62C8">
        <w:rPr>
          <w:szCs w:val="20"/>
        </w:rPr>
        <w:t xml:space="preserve">, welche Prüfungsfragen häufig verwendet wurden und welche obsolet sind. </w:t>
      </w:r>
    </w:p>
    <w:p w14:paraId="74600222" w14:textId="4BFA913E" w:rsidR="00747452" w:rsidRPr="00DC4465" w:rsidRDefault="00443497">
      <w:pPr>
        <w:spacing w:before="160" w:after="0" w:line="320" w:lineRule="atLeast"/>
        <w:jc w:val="both"/>
        <w:rPr>
          <w:rFonts w:eastAsia="Times New Roman" w:cs="Tahoma"/>
          <w:spacing w:val="4"/>
          <w:szCs w:val="16"/>
          <w:lang w:eastAsia="de-CH"/>
        </w:rPr>
      </w:pPr>
      <w:r w:rsidRPr="00DC4465">
        <w:rPr>
          <w:rFonts w:eastAsia="Times New Roman" w:cs="Tahoma"/>
          <w:spacing w:val="4"/>
          <w:szCs w:val="16"/>
          <w:lang w:eastAsia="de-CH"/>
        </w:rPr>
        <w:t xml:space="preserve">Die Prüfung findet </w:t>
      </w:r>
      <w:bookmarkStart w:id="21" w:name="_Hlk163118239"/>
      <w:r w:rsidR="00804642" w:rsidRPr="00DC4465">
        <w:rPr>
          <w:rFonts w:eastAsia="Times New Roman" w:cs="Tahoma"/>
          <w:spacing w:val="4"/>
          <w:szCs w:val="16"/>
          <w:lang w:eastAsia="de-CH"/>
        </w:rPr>
        <w:t xml:space="preserve">gegen Ende der beruflichen Grundbildung </w:t>
      </w:r>
      <w:bookmarkEnd w:id="21"/>
      <w:r w:rsidRPr="00DC4465">
        <w:rPr>
          <w:rFonts w:eastAsia="Times New Roman" w:cs="Tahoma"/>
          <w:spacing w:val="4"/>
          <w:szCs w:val="16"/>
          <w:lang w:eastAsia="de-CH"/>
        </w:rPr>
        <w:t>statt und dauert</w:t>
      </w:r>
      <w:r w:rsidR="007C7625" w:rsidRPr="00DC4465">
        <w:rPr>
          <w:rFonts w:eastAsia="Times New Roman" w:cs="Tahoma"/>
          <w:spacing w:val="4"/>
          <w:szCs w:val="16"/>
          <w:lang w:eastAsia="de-CH"/>
        </w:rPr>
        <w:t xml:space="preserve"> 3</w:t>
      </w:r>
      <w:r w:rsidRPr="00DC4465">
        <w:rPr>
          <w:rFonts w:eastAsia="Times New Roman" w:cs="Tahoma"/>
          <w:spacing w:val="4"/>
          <w:szCs w:val="16"/>
          <w:lang w:eastAsia="de-CH"/>
        </w:rPr>
        <w:t xml:space="preserve"> Stunden.</w:t>
      </w:r>
    </w:p>
    <w:p w14:paraId="223EC5AB" w14:textId="07428885" w:rsidR="00747452" w:rsidRPr="00DC4465" w:rsidRDefault="00443497">
      <w:pPr>
        <w:spacing w:before="160" w:after="0" w:line="320" w:lineRule="atLeast"/>
        <w:jc w:val="both"/>
        <w:rPr>
          <w:rFonts w:eastAsia="Times New Roman" w:cs="Tahoma"/>
          <w:strike/>
          <w:spacing w:val="4"/>
          <w:szCs w:val="20"/>
          <w:lang w:eastAsia="de-DE"/>
        </w:rPr>
      </w:pPr>
      <w:r w:rsidRPr="00DC4465">
        <w:rPr>
          <w:szCs w:val="20"/>
        </w:rPr>
        <w:t xml:space="preserve">Die Note des Qualifikationsbereichs Berufskenntnisse ist </w:t>
      </w:r>
      <w:r w:rsidR="00804642" w:rsidRPr="00DC4465">
        <w:rPr>
          <w:szCs w:val="20"/>
        </w:rPr>
        <w:t xml:space="preserve">zusammen mit der Erfahrungsnote </w:t>
      </w:r>
      <w:r w:rsidRPr="00DC4465">
        <w:rPr>
          <w:szCs w:val="20"/>
        </w:rPr>
        <w:t xml:space="preserve">eine </w:t>
      </w:r>
      <w:proofErr w:type="spellStart"/>
      <w:r w:rsidRPr="00DC4465">
        <w:rPr>
          <w:szCs w:val="20"/>
        </w:rPr>
        <w:t>Fallnote</w:t>
      </w:r>
      <w:proofErr w:type="spellEnd"/>
      <w:r w:rsidR="00804642" w:rsidRPr="00DC4465">
        <w:rPr>
          <w:szCs w:val="20"/>
        </w:rPr>
        <w:t xml:space="preserve">. </w:t>
      </w:r>
      <w:bookmarkStart w:id="22" w:name="_Hlk163117571"/>
      <w:r w:rsidR="00804642" w:rsidRPr="00DC4465">
        <w:rPr>
          <w:szCs w:val="20"/>
        </w:rPr>
        <w:t xml:space="preserve">Das heisst, das auf eine Dezimalstelle gerundetes Mittel der beiden Qualifikationsbereiche muss mindestens die Note 4 betragen. </w:t>
      </w:r>
      <w:bookmarkEnd w:id="22"/>
    </w:p>
    <w:p w14:paraId="5D31F993" w14:textId="77777777" w:rsidR="00747452" w:rsidRDefault="00443497">
      <w:pPr>
        <w:spacing w:before="160" w:after="160" w:line="320" w:lineRule="atLeast"/>
        <w:jc w:val="both"/>
        <w:rPr>
          <w:rFonts w:eastAsia="Times New Roman" w:cs="Tahoma"/>
          <w:spacing w:val="4"/>
          <w:szCs w:val="16"/>
          <w:lang w:eastAsia="de-CH"/>
        </w:rPr>
      </w:pPr>
      <w:r>
        <w:rPr>
          <w:rFonts w:eastAsia="Times New Roman" w:cs="Tahoma"/>
          <w:spacing w:val="4"/>
          <w:szCs w:val="16"/>
          <w:lang w:eastAsia="de-CH"/>
        </w:rPr>
        <w:t>Geprüft werden folgende Handlungskompetenzbereiche mit den aufgeführten Prüfungsformen und den nachstehenden Gewichtungen:</w:t>
      </w:r>
    </w:p>
    <w:tbl>
      <w:tblPr>
        <w:tblW w:w="9106" w:type="dxa"/>
        <w:tblCellMar>
          <w:left w:w="0" w:type="dxa"/>
          <w:right w:w="0" w:type="dxa"/>
        </w:tblCellMar>
        <w:tblLook w:val="04A0" w:firstRow="1" w:lastRow="0" w:firstColumn="1" w:lastColumn="0" w:noHBand="0" w:noVBand="1"/>
      </w:tblPr>
      <w:tblGrid>
        <w:gridCol w:w="771"/>
        <w:gridCol w:w="5225"/>
        <w:gridCol w:w="1011"/>
        <w:gridCol w:w="1011"/>
        <w:gridCol w:w="1088"/>
      </w:tblGrid>
      <w:tr w:rsidR="00747452" w14:paraId="31442074" w14:textId="77777777">
        <w:trPr>
          <w:trHeight w:val="240"/>
        </w:trPr>
        <w:tc>
          <w:tcPr>
            <w:tcW w:w="771" w:type="dxa"/>
            <w:tcBorders>
              <w:top w:val="single" w:sz="6" w:space="0" w:color="000000"/>
              <w:bottom w:val="single" w:sz="6" w:space="0" w:color="000000"/>
            </w:tcBorders>
            <w:shd w:val="clear" w:color="auto" w:fill="B8CCE4" w:themeFill="accent1" w:themeFillTint="66"/>
            <w:vAlign w:val="center"/>
          </w:tcPr>
          <w:p w14:paraId="61406F0A" w14:textId="77777777" w:rsidR="00747452" w:rsidRDefault="00443497">
            <w:pPr>
              <w:spacing w:before="120" w:after="120" w:line="130" w:lineRule="exact"/>
              <w:rPr>
                <w:rFonts w:eastAsia="Times New Roman" w:cs="Arial"/>
                <w:sz w:val="18"/>
                <w:szCs w:val="18"/>
                <w:lang w:eastAsia="de-DE"/>
              </w:rPr>
            </w:pPr>
            <w:r>
              <w:rPr>
                <w:rFonts w:eastAsia="Times New Roman" w:cs="Arial"/>
                <w:sz w:val="18"/>
                <w:szCs w:val="18"/>
                <w:lang w:eastAsia="de-DE"/>
              </w:rPr>
              <w:t>Position</w:t>
            </w:r>
          </w:p>
        </w:tc>
        <w:tc>
          <w:tcPr>
            <w:tcW w:w="5225" w:type="dxa"/>
            <w:tcBorders>
              <w:top w:val="single" w:sz="6" w:space="0" w:color="000000"/>
              <w:bottom w:val="single" w:sz="6" w:space="0" w:color="000000"/>
            </w:tcBorders>
            <w:shd w:val="clear" w:color="auto" w:fill="B8CCE4" w:themeFill="accent1" w:themeFillTint="66"/>
            <w:vAlign w:val="center"/>
          </w:tcPr>
          <w:p w14:paraId="7FF0CF63" w14:textId="77777777" w:rsidR="00747452" w:rsidRDefault="00443497">
            <w:pPr>
              <w:spacing w:before="120" w:after="120" w:line="130" w:lineRule="exact"/>
              <w:rPr>
                <w:rFonts w:eastAsia="Times New Roman" w:cs="Arial"/>
                <w:sz w:val="18"/>
                <w:szCs w:val="18"/>
                <w:lang w:eastAsia="de-DE"/>
              </w:rPr>
            </w:pPr>
            <w:r>
              <w:rPr>
                <w:rFonts w:eastAsia="Times New Roman" w:cs="Arial"/>
                <w:sz w:val="18"/>
                <w:szCs w:val="18"/>
                <w:lang w:eastAsia="de-DE"/>
              </w:rPr>
              <w:t>Handlungskompetenzbereiche</w:t>
            </w:r>
          </w:p>
        </w:tc>
        <w:tc>
          <w:tcPr>
            <w:tcW w:w="2022" w:type="dxa"/>
            <w:gridSpan w:val="2"/>
            <w:tcBorders>
              <w:top w:val="single" w:sz="6" w:space="0" w:color="000000"/>
              <w:bottom w:val="single" w:sz="6" w:space="0" w:color="000000"/>
            </w:tcBorders>
            <w:shd w:val="clear" w:color="auto" w:fill="B8CCE4" w:themeFill="accent1" w:themeFillTint="66"/>
            <w:vAlign w:val="center"/>
          </w:tcPr>
          <w:p w14:paraId="5450F35D" w14:textId="77777777" w:rsidR="00747452" w:rsidRDefault="00443497">
            <w:pPr>
              <w:spacing w:before="120" w:after="120" w:line="130" w:lineRule="exact"/>
              <w:rPr>
                <w:rFonts w:eastAsia="Times New Roman" w:cs="Arial"/>
                <w:sz w:val="18"/>
                <w:szCs w:val="18"/>
                <w:lang w:eastAsia="de-DE"/>
              </w:rPr>
            </w:pPr>
            <w:r>
              <w:rPr>
                <w:rFonts w:eastAsia="Times New Roman" w:cs="Arial"/>
                <w:sz w:val="18"/>
                <w:szCs w:val="18"/>
                <w:lang w:eastAsia="de-DE"/>
              </w:rPr>
              <w:t>Prüfungsform/Dauer</w:t>
            </w:r>
          </w:p>
        </w:tc>
        <w:tc>
          <w:tcPr>
            <w:tcW w:w="1088" w:type="dxa"/>
            <w:tcBorders>
              <w:top w:val="single" w:sz="6" w:space="0" w:color="000000"/>
              <w:bottom w:val="single" w:sz="6" w:space="0" w:color="000000"/>
            </w:tcBorders>
            <w:shd w:val="clear" w:color="auto" w:fill="B8CCE4" w:themeFill="accent1" w:themeFillTint="66"/>
            <w:vAlign w:val="center"/>
          </w:tcPr>
          <w:p w14:paraId="40950DED" w14:textId="77777777" w:rsidR="00747452" w:rsidRDefault="00443497">
            <w:pPr>
              <w:spacing w:before="120" w:after="120" w:line="130" w:lineRule="exact"/>
              <w:rPr>
                <w:rFonts w:eastAsia="Times New Roman" w:cs="Arial"/>
                <w:sz w:val="18"/>
                <w:szCs w:val="18"/>
                <w:lang w:eastAsia="de-DE"/>
              </w:rPr>
            </w:pPr>
            <w:r>
              <w:rPr>
                <w:rFonts w:eastAsia="Times New Roman" w:cs="Arial"/>
                <w:sz w:val="18"/>
                <w:szCs w:val="18"/>
                <w:lang w:eastAsia="de-DE"/>
              </w:rPr>
              <w:t>Gewichtung</w:t>
            </w:r>
          </w:p>
        </w:tc>
      </w:tr>
      <w:tr w:rsidR="00747452" w14:paraId="0817994E" w14:textId="77777777" w:rsidTr="007C7625">
        <w:trPr>
          <w:trHeight w:val="237"/>
        </w:trPr>
        <w:tc>
          <w:tcPr>
            <w:tcW w:w="771" w:type="dxa"/>
            <w:tcBorders>
              <w:top w:val="single" w:sz="6" w:space="0" w:color="000000"/>
            </w:tcBorders>
            <w:vAlign w:val="center"/>
          </w:tcPr>
          <w:p w14:paraId="1D9DD670" w14:textId="77777777" w:rsidR="00747452" w:rsidRDefault="00747452">
            <w:pPr>
              <w:spacing w:after="0" w:line="80" w:lineRule="exact"/>
              <w:rPr>
                <w:rFonts w:eastAsia="Times New Roman" w:cs="Arial"/>
                <w:sz w:val="18"/>
                <w:szCs w:val="18"/>
                <w:lang w:eastAsia="de-DE"/>
              </w:rPr>
            </w:pPr>
          </w:p>
        </w:tc>
        <w:tc>
          <w:tcPr>
            <w:tcW w:w="5225" w:type="dxa"/>
            <w:tcBorders>
              <w:top w:val="single" w:sz="6" w:space="0" w:color="000000"/>
            </w:tcBorders>
            <w:vAlign w:val="center"/>
          </w:tcPr>
          <w:p w14:paraId="4B38476D" w14:textId="77777777" w:rsidR="00747452" w:rsidRDefault="00747452">
            <w:pPr>
              <w:spacing w:after="0" w:line="80" w:lineRule="exact"/>
              <w:rPr>
                <w:rFonts w:eastAsia="Times New Roman" w:cs="Arial"/>
                <w:sz w:val="18"/>
                <w:szCs w:val="18"/>
                <w:lang w:eastAsia="de-DE"/>
              </w:rPr>
            </w:pPr>
          </w:p>
        </w:tc>
        <w:tc>
          <w:tcPr>
            <w:tcW w:w="1011" w:type="dxa"/>
            <w:tcBorders>
              <w:top w:val="single" w:sz="6" w:space="0" w:color="000000"/>
            </w:tcBorders>
            <w:vAlign w:val="center"/>
          </w:tcPr>
          <w:p w14:paraId="4918F80A" w14:textId="77777777" w:rsidR="00747452" w:rsidRDefault="00747452">
            <w:pPr>
              <w:spacing w:after="0" w:line="80" w:lineRule="exact"/>
              <w:rPr>
                <w:rFonts w:eastAsia="Times New Roman" w:cs="Arial"/>
                <w:sz w:val="18"/>
                <w:szCs w:val="18"/>
                <w:lang w:eastAsia="de-DE"/>
              </w:rPr>
            </w:pPr>
          </w:p>
        </w:tc>
        <w:tc>
          <w:tcPr>
            <w:tcW w:w="1011" w:type="dxa"/>
            <w:tcBorders>
              <w:top w:val="single" w:sz="6" w:space="0" w:color="000000"/>
            </w:tcBorders>
            <w:vAlign w:val="center"/>
          </w:tcPr>
          <w:p w14:paraId="5DF0707F" w14:textId="77777777" w:rsidR="00747452" w:rsidRDefault="00747452">
            <w:pPr>
              <w:spacing w:after="0" w:line="80" w:lineRule="exact"/>
              <w:rPr>
                <w:rFonts w:eastAsia="Times New Roman" w:cs="Arial"/>
                <w:sz w:val="18"/>
                <w:szCs w:val="18"/>
                <w:lang w:eastAsia="de-DE"/>
              </w:rPr>
            </w:pPr>
          </w:p>
        </w:tc>
        <w:tc>
          <w:tcPr>
            <w:tcW w:w="1088" w:type="dxa"/>
            <w:tcBorders>
              <w:top w:val="single" w:sz="6" w:space="0" w:color="000000"/>
            </w:tcBorders>
            <w:vAlign w:val="center"/>
          </w:tcPr>
          <w:p w14:paraId="6C18A24F" w14:textId="77777777" w:rsidR="00747452" w:rsidRDefault="00747452">
            <w:pPr>
              <w:spacing w:after="0" w:line="80" w:lineRule="exact"/>
              <w:rPr>
                <w:rFonts w:eastAsia="Times New Roman" w:cs="Arial"/>
                <w:sz w:val="18"/>
                <w:szCs w:val="18"/>
                <w:lang w:eastAsia="de-DE"/>
              </w:rPr>
            </w:pPr>
          </w:p>
        </w:tc>
      </w:tr>
      <w:tr w:rsidR="00747452" w14:paraId="2D9FF80B" w14:textId="77777777">
        <w:trPr>
          <w:trHeight w:val="249"/>
        </w:trPr>
        <w:tc>
          <w:tcPr>
            <w:tcW w:w="771" w:type="dxa"/>
            <w:vAlign w:val="center"/>
          </w:tcPr>
          <w:p w14:paraId="0C60E855" w14:textId="77777777" w:rsidR="00747452" w:rsidRDefault="00747452">
            <w:pPr>
              <w:spacing w:before="60" w:after="60" w:line="130" w:lineRule="exact"/>
              <w:rPr>
                <w:rFonts w:eastAsia="Times New Roman" w:cs="Arial"/>
                <w:sz w:val="18"/>
                <w:szCs w:val="18"/>
                <w:lang w:eastAsia="de-DE"/>
              </w:rPr>
            </w:pPr>
          </w:p>
        </w:tc>
        <w:tc>
          <w:tcPr>
            <w:tcW w:w="5225" w:type="dxa"/>
            <w:vAlign w:val="center"/>
          </w:tcPr>
          <w:p w14:paraId="7CBDB1AF" w14:textId="77777777" w:rsidR="00747452" w:rsidRDefault="00747452">
            <w:pPr>
              <w:spacing w:before="60" w:after="60" w:line="130" w:lineRule="exact"/>
              <w:rPr>
                <w:rFonts w:eastAsia="Times New Roman" w:cs="Arial"/>
                <w:sz w:val="18"/>
                <w:szCs w:val="18"/>
                <w:lang w:eastAsia="de-DE"/>
              </w:rPr>
            </w:pPr>
          </w:p>
        </w:tc>
        <w:tc>
          <w:tcPr>
            <w:tcW w:w="1011" w:type="dxa"/>
            <w:tcBorders>
              <w:bottom w:val="single" w:sz="6" w:space="0" w:color="000000"/>
            </w:tcBorders>
            <w:vAlign w:val="center"/>
          </w:tcPr>
          <w:p w14:paraId="1456783E" w14:textId="77777777" w:rsidR="00747452" w:rsidRDefault="00443497">
            <w:pPr>
              <w:spacing w:before="60" w:after="60" w:line="130" w:lineRule="exact"/>
              <w:ind w:left="194"/>
              <w:rPr>
                <w:rFonts w:eastAsia="Times New Roman" w:cs="Arial"/>
                <w:sz w:val="18"/>
                <w:szCs w:val="18"/>
                <w:lang w:eastAsia="de-DE"/>
              </w:rPr>
            </w:pPr>
            <w:r>
              <w:rPr>
                <w:rFonts w:eastAsia="Times New Roman" w:cs="Arial"/>
                <w:sz w:val="18"/>
                <w:szCs w:val="18"/>
                <w:lang w:eastAsia="de-DE"/>
              </w:rPr>
              <w:t>schriftlich</w:t>
            </w:r>
          </w:p>
        </w:tc>
        <w:tc>
          <w:tcPr>
            <w:tcW w:w="1011" w:type="dxa"/>
            <w:tcBorders>
              <w:bottom w:val="single" w:sz="6" w:space="0" w:color="000000"/>
            </w:tcBorders>
            <w:vAlign w:val="center"/>
          </w:tcPr>
          <w:p w14:paraId="544FAB21" w14:textId="3B4C42CD" w:rsidR="00747452" w:rsidRDefault="00747452">
            <w:pPr>
              <w:spacing w:before="60" w:after="60" w:line="130" w:lineRule="exact"/>
              <w:ind w:left="182"/>
              <w:rPr>
                <w:rFonts w:eastAsia="Times New Roman" w:cs="Arial"/>
                <w:sz w:val="18"/>
                <w:szCs w:val="18"/>
                <w:lang w:eastAsia="de-DE"/>
              </w:rPr>
            </w:pPr>
          </w:p>
        </w:tc>
        <w:tc>
          <w:tcPr>
            <w:tcW w:w="1088" w:type="dxa"/>
            <w:vAlign w:val="center"/>
          </w:tcPr>
          <w:p w14:paraId="0F64EB35" w14:textId="77777777" w:rsidR="00747452" w:rsidRDefault="00747452">
            <w:pPr>
              <w:spacing w:before="60" w:after="60" w:line="130" w:lineRule="exact"/>
              <w:rPr>
                <w:rFonts w:eastAsia="Times New Roman" w:cs="Arial"/>
                <w:sz w:val="18"/>
                <w:szCs w:val="18"/>
                <w:lang w:eastAsia="de-DE"/>
              </w:rPr>
            </w:pPr>
          </w:p>
        </w:tc>
      </w:tr>
      <w:tr w:rsidR="00747452" w14:paraId="1A498D9E" w14:textId="77777777">
        <w:trPr>
          <w:trHeight w:val="59"/>
        </w:trPr>
        <w:tc>
          <w:tcPr>
            <w:tcW w:w="771" w:type="dxa"/>
            <w:vAlign w:val="center"/>
          </w:tcPr>
          <w:p w14:paraId="6CFB82C7" w14:textId="77777777" w:rsidR="00747452" w:rsidRDefault="00747452">
            <w:pPr>
              <w:spacing w:after="0" w:line="80" w:lineRule="exact"/>
              <w:rPr>
                <w:rFonts w:eastAsia="Times New Roman" w:cs="Arial"/>
                <w:sz w:val="18"/>
                <w:szCs w:val="18"/>
                <w:lang w:eastAsia="de-DE"/>
              </w:rPr>
            </w:pPr>
          </w:p>
        </w:tc>
        <w:tc>
          <w:tcPr>
            <w:tcW w:w="5225" w:type="dxa"/>
            <w:vAlign w:val="center"/>
          </w:tcPr>
          <w:p w14:paraId="07D502C2" w14:textId="77777777" w:rsidR="00747452" w:rsidRDefault="00747452">
            <w:pPr>
              <w:spacing w:after="0" w:line="80" w:lineRule="exact"/>
              <w:rPr>
                <w:rFonts w:eastAsia="Times New Roman" w:cs="Arial"/>
                <w:sz w:val="18"/>
                <w:szCs w:val="18"/>
                <w:lang w:eastAsia="de-DE"/>
              </w:rPr>
            </w:pPr>
          </w:p>
        </w:tc>
        <w:tc>
          <w:tcPr>
            <w:tcW w:w="1011" w:type="dxa"/>
            <w:tcBorders>
              <w:top w:val="single" w:sz="6" w:space="0" w:color="000000"/>
            </w:tcBorders>
            <w:vAlign w:val="center"/>
          </w:tcPr>
          <w:p w14:paraId="11D786B3" w14:textId="77777777" w:rsidR="00747452" w:rsidRDefault="00747452">
            <w:pPr>
              <w:spacing w:after="0" w:line="80" w:lineRule="exact"/>
              <w:rPr>
                <w:rFonts w:eastAsia="Times New Roman" w:cs="Arial"/>
                <w:sz w:val="18"/>
                <w:szCs w:val="18"/>
                <w:lang w:eastAsia="de-DE"/>
              </w:rPr>
            </w:pPr>
          </w:p>
        </w:tc>
        <w:tc>
          <w:tcPr>
            <w:tcW w:w="1011" w:type="dxa"/>
            <w:tcBorders>
              <w:top w:val="single" w:sz="6" w:space="0" w:color="000000"/>
            </w:tcBorders>
            <w:vAlign w:val="center"/>
          </w:tcPr>
          <w:p w14:paraId="145739AD" w14:textId="77777777" w:rsidR="00747452" w:rsidRDefault="00747452">
            <w:pPr>
              <w:spacing w:after="0" w:line="80" w:lineRule="exact"/>
              <w:rPr>
                <w:rFonts w:eastAsia="Times New Roman" w:cs="Arial"/>
                <w:sz w:val="18"/>
                <w:szCs w:val="18"/>
                <w:lang w:eastAsia="de-DE"/>
              </w:rPr>
            </w:pPr>
          </w:p>
        </w:tc>
        <w:tc>
          <w:tcPr>
            <w:tcW w:w="1088" w:type="dxa"/>
            <w:vAlign w:val="center"/>
          </w:tcPr>
          <w:p w14:paraId="714C619C" w14:textId="77777777" w:rsidR="00747452" w:rsidRDefault="00747452">
            <w:pPr>
              <w:spacing w:after="0" w:line="80" w:lineRule="exact"/>
              <w:rPr>
                <w:rFonts w:eastAsia="Times New Roman" w:cs="Arial"/>
                <w:sz w:val="18"/>
                <w:szCs w:val="18"/>
                <w:lang w:eastAsia="de-DE"/>
              </w:rPr>
            </w:pPr>
          </w:p>
        </w:tc>
      </w:tr>
      <w:tr w:rsidR="00DC4465" w:rsidRPr="00DC4465" w14:paraId="4EDF176A" w14:textId="77777777">
        <w:trPr>
          <w:trHeight w:val="126"/>
        </w:trPr>
        <w:tc>
          <w:tcPr>
            <w:tcW w:w="771" w:type="dxa"/>
            <w:vAlign w:val="center"/>
          </w:tcPr>
          <w:p w14:paraId="12CAA843" w14:textId="77777777" w:rsidR="00747452" w:rsidRPr="00DC4465" w:rsidRDefault="00443497">
            <w:pPr>
              <w:spacing w:before="60" w:after="60" w:line="160" w:lineRule="exact"/>
              <w:rPr>
                <w:rFonts w:eastAsia="Times New Roman" w:cs="Arial"/>
                <w:sz w:val="18"/>
                <w:szCs w:val="18"/>
                <w:lang w:eastAsia="de-DE"/>
              </w:rPr>
            </w:pPr>
            <w:r w:rsidRPr="00DC4465">
              <w:rPr>
                <w:rFonts w:eastAsia="Times New Roman" w:cs="Arial"/>
                <w:sz w:val="18"/>
                <w:szCs w:val="18"/>
                <w:lang w:eastAsia="de-DE"/>
              </w:rPr>
              <w:t>1</w:t>
            </w:r>
          </w:p>
        </w:tc>
        <w:tc>
          <w:tcPr>
            <w:tcW w:w="5225" w:type="dxa"/>
            <w:vAlign w:val="center"/>
          </w:tcPr>
          <w:p w14:paraId="37952750" w14:textId="77777777" w:rsidR="00747452" w:rsidRPr="00DC4465" w:rsidRDefault="00804642">
            <w:pPr>
              <w:spacing w:before="60" w:after="60" w:line="160" w:lineRule="exact"/>
              <w:rPr>
                <w:rFonts w:eastAsia="Times New Roman" w:cs="Arial"/>
                <w:sz w:val="18"/>
                <w:szCs w:val="18"/>
                <w:lang w:eastAsia="de-DE"/>
              </w:rPr>
            </w:pPr>
            <w:r w:rsidRPr="00DC4465">
              <w:rPr>
                <w:rFonts w:eastAsia="Times New Roman" w:cs="Arial"/>
                <w:sz w:val="18"/>
                <w:szCs w:val="18"/>
                <w:lang w:eastAsia="de-DE"/>
              </w:rPr>
              <w:t>a Pflegen des Kulturlands</w:t>
            </w:r>
          </w:p>
          <w:p w14:paraId="60A2CF42" w14:textId="77777777" w:rsidR="00804642" w:rsidRPr="00DC4465" w:rsidRDefault="00804642">
            <w:pPr>
              <w:spacing w:before="60" w:after="60" w:line="160" w:lineRule="exact"/>
              <w:rPr>
                <w:rFonts w:eastAsia="Times New Roman" w:cs="Arial"/>
                <w:sz w:val="18"/>
                <w:szCs w:val="18"/>
                <w:lang w:eastAsia="de-DE"/>
              </w:rPr>
            </w:pPr>
            <w:r w:rsidRPr="00DC4465">
              <w:rPr>
                <w:rFonts w:eastAsia="Times New Roman" w:cs="Arial"/>
                <w:sz w:val="18"/>
                <w:szCs w:val="18"/>
                <w:lang w:eastAsia="de-DE"/>
              </w:rPr>
              <w:t>b Unterhalten und Nutzen der technischen Infrastruktur</w:t>
            </w:r>
          </w:p>
          <w:p w14:paraId="03A5DF38" w14:textId="534409DB" w:rsidR="00804642" w:rsidRPr="00DC4465" w:rsidRDefault="00804642">
            <w:pPr>
              <w:spacing w:before="60" w:after="60" w:line="160" w:lineRule="exact"/>
              <w:rPr>
                <w:rFonts w:eastAsia="Times New Roman" w:cs="Arial"/>
                <w:sz w:val="18"/>
                <w:szCs w:val="18"/>
                <w:lang w:eastAsia="de-DE"/>
              </w:rPr>
            </w:pPr>
            <w:r w:rsidRPr="00DC4465">
              <w:rPr>
                <w:rFonts w:eastAsia="Times New Roman" w:cs="Arial"/>
                <w:sz w:val="18"/>
                <w:szCs w:val="18"/>
                <w:lang w:eastAsia="de-DE"/>
              </w:rPr>
              <w:t>c Organisieren und Kommunizieren im Betriebsumfeld</w:t>
            </w:r>
          </w:p>
        </w:tc>
        <w:tc>
          <w:tcPr>
            <w:tcW w:w="1011" w:type="dxa"/>
            <w:vAlign w:val="center"/>
          </w:tcPr>
          <w:p w14:paraId="0D7128C2" w14:textId="397C4533" w:rsidR="00747452" w:rsidRPr="00DC4465" w:rsidRDefault="00443497">
            <w:pPr>
              <w:spacing w:before="60" w:after="60" w:line="160" w:lineRule="exact"/>
              <w:rPr>
                <w:rFonts w:eastAsia="Times New Roman" w:cs="Arial"/>
                <w:sz w:val="18"/>
                <w:szCs w:val="18"/>
                <w:lang w:eastAsia="de-DE"/>
              </w:rPr>
            </w:pPr>
            <w:r w:rsidRPr="00DC4465">
              <w:rPr>
                <w:rFonts w:eastAsia="Times New Roman" w:cs="Arial"/>
                <w:sz w:val="18"/>
                <w:szCs w:val="18"/>
                <w:lang w:eastAsia="de-DE"/>
              </w:rPr>
              <w:tab/>
            </w:r>
            <w:r w:rsidR="00804642" w:rsidRPr="00DC4465">
              <w:rPr>
                <w:rFonts w:eastAsia="Times New Roman" w:cs="Arial"/>
                <w:sz w:val="18"/>
                <w:szCs w:val="18"/>
                <w:lang w:eastAsia="de-DE"/>
              </w:rPr>
              <w:t xml:space="preserve">60 </w:t>
            </w:r>
            <w:r w:rsidRPr="00DC4465">
              <w:rPr>
                <w:rFonts w:eastAsia="Times New Roman" w:cs="Arial"/>
                <w:sz w:val="18"/>
                <w:szCs w:val="18"/>
                <w:lang w:eastAsia="de-DE"/>
              </w:rPr>
              <w:t>Min.</w:t>
            </w:r>
          </w:p>
        </w:tc>
        <w:tc>
          <w:tcPr>
            <w:tcW w:w="1011" w:type="dxa"/>
            <w:vAlign w:val="center"/>
          </w:tcPr>
          <w:p w14:paraId="493563E8" w14:textId="77AB7EF9" w:rsidR="00747452" w:rsidRPr="00DC4465" w:rsidRDefault="00747452">
            <w:pPr>
              <w:spacing w:before="60" w:after="60" w:line="160" w:lineRule="exact"/>
              <w:rPr>
                <w:rFonts w:eastAsia="Times New Roman" w:cs="Arial"/>
                <w:sz w:val="18"/>
                <w:szCs w:val="18"/>
                <w:lang w:eastAsia="de-DE"/>
              </w:rPr>
            </w:pPr>
          </w:p>
        </w:tc>
        <w:tc>
          <w:tcPr>
            <w:tcW w:w="1088" w:type="dxa"/>
            <w:vAlign w:val="center"/>
          </w:tcPr>
          <w:p w14:paraId="2046956C" w14:textId="625EB8EE" w:rsidR="00747452" w:rsidRPr="00DC4465" w:rsidRDefault="00443497">
            <w:pPr>
              <w:spacing w:before="60" w:after="60" w:line="160" w:lineRule="exact"/>
              <w:rPr>
                <w:rFonts w:eastAsia="Times New Roman" w:cs="Arial"/>
                <w:sz w:val="18"/>
                <w:szCs w:val="18"/>
                <w:lang w:eastAsia="de-DE"/>
              </w:rPr>
            </w:pPr>
            <w:r w:rsidRPr="00DC4465">
              <w:rPr>
                <w:rFonts w:eastAsia="Times New Roman" w:cs="Arial"/>
                <w:sz w:val="18"/>
                <w:szCs w:val="18"/>
                <w:lang w:eastAsia="de-DE"/>
              </w:rPr>
              <w:tab/>
            </w:r>
            <w:r w:rsidR="00804642" w:rsidRPr="00DC4465">
              <w:rPr>
                <w:rFonts w:eastAsia="Times New Roman" w:cs="Arial"/>
                <w:sz w:val="18"/>
                <w:szCs w:val="18"/>
                <w:lang w:eastAsia="de-DE"/>
              </w:rPr>
              <w:t>40</w:t>
            </w:r>
            <w:r w:rsidRPr="00DC4465">
              <w:rPr>
                <w:rFonts w:eastAsia="Times New Roman" w:cs="Arial"/>
                <w:sz w:val="18"/>
                <w:szCs w:val="18"/>
                <w:lang w:eastAsia="de-DE"/>
              </w:rPr>
              <w:t>%</w:t>
            </w:r>
          </w:p>
        </w:tc>
      </w:tr>
      <w:tr w:rsidR="00DC4465" w:rsidRPr="00DC4465" w14:paraId="7A7DADB7" w14:textId="77777777">
        <w:trPr>
          <w:trHeight w:val="130"/>
        </w:trPr>
        <w:tc>
          <w:tcPr>
            <w:tcW w:w="771" w:type="dxa"/>
            <w:vAlign w:val="center"/>
          </w:tcPr>
          <w:p w14:paraId="5F922CC6" w14:textId="77777777" w:rsidR="00747452" w:rsidRPr="00DC4465" w:rsidRDefault="00443497">
            <w:pPr>
              <w:spacing w:before="60" w:after="60" w:line="160" w:lineRule="exact"/>
              <w:rPr>
                <w:rFonts w:eastAsia="Times New Roman" w:cs="Arial"/>
                <w:sz w:val="18"/>
                <w:szCs w:val="18"/>
                <w:lang w:eastAsia="de-DE"/>
              </w:rPr>
            </w:pPr>
            <w:r w:rsidRPr="00DC4465">
              <w:rPr>
                <w:rFonts w:eastAsia="Times New Roman" w:cs="Arial"/>
                <w:sz w:val="18"/>
                <w:szCs w:val="18"/>
                <w:lang w:eastAsia="de-DE"/>
              </w:rPr>
              <w:t>2</w:t>
            </w:r>
          </w:p>
        </w:tc>
        <w:tc>
          <w:tcPr>
            <w:tcW w:w="5225" w:type="dxa"/>
            <w:vAlign w:val="center"/>
          </w:tcPr>
          <w:p w14:paraId="46EAA5D2" w14:textId="0494B0E7" w:rsidR="00747452" w:rsidRPr="00DC4465" w:rsidRDefault="00804642">
            <w:pPr>
              <w:spacing w:before="60" w:after="60" w:line="160" w:lineRule="exact"/>
              <w:rPr>
                <w:rFonts w:eastAsia="Times New Roman" w:cs="Arial"/>
                <w:sz w:val="18"/>
                <w:szCs w:val="18"/>
                <w:lang w:eastAsia="de-DE"/>
              </w:rPr>
            </w:pPr>
            <w:r w:rsidRPr="00DC4465">
              <w:rPr>
                <w:rFonts w:eastAsia="Times New Roman" w:cs="Arial"/>
                <w:sz w:val="18"/>
                <w:szCs w:val="18"/>
                <w:lang w:eastAsia="de-DE"/>
              </w:rPr>
              <w:t>d Halten von Nutztieren</w:t>
            </w:r>
          </w:p>
          <w:p w14:paraId="05CC9E05" w14:textId="30DB0789" w:rsidR="00804642" w:rsidRPr="00DC4465" w:rsidRDefault="00804642">
            <w:pPr>
              <w:spacing w:before="60" w:after="60" w:line="160" w:lineRule="exact"/>
              <w:rPr>
                <w:rFonts w:eastAsia="Times New Roman" w:cs="Arial"/>
                <w:sz w:val="18"/>
                <w:szCs w:val="18"/>
                <w:lang w:eastAsia="de-DE"/>
              </w:rPr>
            </w:pPr>
            <w:r w:rsidRPr="00DC4465">
              <w:rPr>
                <w:rFonts w:eastAsia="Times New Roman" w:cs="Arial"/>
                <w:sz w:val="18"/>
                <w:szCs w:val="18"/>
                <w:lang w:eastAsia="de-DE"/>
              </w:rPr>
              <w:t>e Bewirtschaften von Grünland und Raufutterflächen</w:t>
            </w:r>
          </w:p>
        </w:tc>
        <w:tc>
          <w:tcPr>
            <w:tcW w:w="1011" w:type="dxa"/>
            <w:vAlign w:val="center"/>
          </w:tcPr>
          <w:p w14:paraId="15D6E37C" w14:textId="5D1A0BEC" w:rsidR="00747452" w:rsidRPr="00DC4465" w:rsidRDefault="00443497">
            <w:pPr>
              <w:spacing w:before="60" w:after="60" w:line="160" w:lineRule="exact"/>
              <w:rPr>
                <w:rFonts w:eastAsia="Times New Roman" w:cs="Arial"/>
                <w:sz w:val="18"/>
                <w:szCs w:val="18"/>
                <w:lang w:eastAsia="de-DE"/>
              </w:rPr>
            </w:pPr>
            <w:r w:rsidRPr="00DC4465">
              <w:rPr>
                <w:rFonts w:eastAsia="Times New Roman" w:cs="Arial"/>
                <w:sz w:val="18"/>
                <w:szCs w:val="18"/>
                <w:lang w:eastAsia="de-DE"/>
              </w:rPr>
              <w:tab/>
            </w:r>
            <w:r w:rsidR="00804642" w:rsidRPr="00DC4465">
              <w:rPr>
                <w:rFonts w:eastAsia="Times New Roman" w:cs="Arial"/>
                <w:sz w:val="18"/>
                <w:szCs w:val="18"/>
                <w:lang w:eastAsia="de-DE"/>
              </w:rPr>
              <w:t xml:space="preserve">60 </w:t>
            </w:r>
            <w:r w:rsidRPr="00DC4465">
              <w:rPr>
                <w:rFonts w:eastAsia="Times New Roman" w:cs="Arial"/>
                <w:sz w:val="18"/>
                <w:szCs w:val="18"/>
                <w:lang w:eastAsia="de-DE"/>
              </w:rPr>
              <w:t>Min.</w:t>
            </w:r>
          </w:p>
        </w:tc>
        <w:tc>
          <w:tcPr>
            <w:tcW w:w="1011" w:type="dxa"/>
            <w:vAlign w:val="center"/>
          </w:tcPr>
          <w:p w14:paraId="6FE1D254" w14:textId="093301C2" w:rsidR="00747452" w:rsidRPr="00DC4465" w:rsidRDefault="00747452">
            <w:pPr>
              <w:spacing w:before="60" w:after="60" w:line="160" w:lineRule="exact"/>
              <w:rPr>
                <w:rFonts w:eastAsia="Times New Roman" w:cs="Arial"/>
                <w:sz w:val="18"/>
                <w:szCs w:val="18"/>
                <w:lang w:eastAsia="de-DE"/>
              </w:rPr>
            </w:pPr>
          </w:p>
        </w:tc>
        <w:tc>
          <w:tcPr>
            <w:tcW w:w="1088" w:type="dxa"/>
            <w:vAlign w:val="center"/>
          </w:tcPr>
          <w:p w14:paraId="454EC8E4" w14:textId="4436837F" w:rsidR="00747452" w:rsidRPr="00DC4465" w:rsidRDefault="00443497">
            <w:pPr>
              <w:spacing w:before="60" w:after="60" w:line="160" w:lineRule="exact"/>
              <w:rPr>
                <w:rFonts w:eastAsia="Times New Roman" w:cs="Arial"/>
                <w:sz w:val="18"/>
                <w:szCs w:val="18"/>
                <w:lang w:eastAsia="de-DE"/>
              </w:rPr>
            </w:pPr>
            <w:r w:rsidRPr="00DC4465">
              <w:rPr>
                <w:rFonts w:eastAsia="Times New Roman" w:cs="Arial"/>
                <w:sz w:val="18"/>
                <w:szCs w:val="18"/>
                <w:lang w:eastAsia="de-DE"/>
              </w:rPr>
              <w:tab/>
            </w:r>
            <w:r w:rsidR="00804642" w:rsidRPr="00DC4465">
              <w:rPr>
                <w:rFonts w:eastAsia="Times New Roman" w:cs="Arial"/>
                <w:sz w:val="18"/>
                <w:szCs w:val="18"/>
                <w:lang w:eastAsia="de-DE"/>
              </w:rPr>
              <w:t>30</w:t>
            </w:r>
            <w:r w:rsidRPr="00DC4465">
              <w:rPr>
                <w:rFonts w:eastAsia="Times New Roman" w:cs="Arial"/>
                <w:sz w:val="18"/>
                <w:szCs w:val="18"/>
                <w:lang w:eastAsia="de-DE"/>
              </w:rPr>
              <w:t>%</w:t>
            </w:r>
          </w:p>
        </w:tc>
      </w:tr>
      <w:tr w:rsidR="00DC4465" w:rsidRPr="00DC4465" w14:paraId="4EED0AC2" w14:textId="77777777">
        <w:trPr>
          <w:trHeight w:val="192"/>
        </w:trPr>
        <w:tc>
          <w:tcPr>
            <w:tcW w:w="771" w:type="dxa"/>
            <w:vAlign w:val="center"/>
          </w:tcPr>
          <w:p w14:paraId="427E2BFC" w14:textId="387B2732" w:rsidR="00747452" w:rsidRPr="00DC4465" w:rsidRDefault="00804642">
            <w:pPr>
              <w:spacing w:before="60" w:after="60" w:line="160" w:lineRule="exact"/>
              <w:rPr>
                <w:rFonts w:eastAsia="Times New Roman" w:cs="Arial"/>
                <w:sz w:val="18"/>
                <w:szCs w:val="18"/>
                <w:lang w:eastAsia="de-DE"/>
              </w:rPr>
            </w:pPr>
            <w:r w:rsidRPr="00DC4465">
              <w:rPr>
                <w:rFonts w:eastAsia="Times New Roman" w:cs="Arial"/>
                <w:sz w:val="18"/>
                <w:szCs w:val="18"/>
                <w:lang w:eastAsia="de-DE"/>
              </w:rPr>
              <w:t>3</w:t>
            </w:r>
          </w:p>
        </w:tc>
        <w:tc>
          <w:tcPr>
            <w:tcW w:w="5225" w:type="dxa"/>
            <w:vAlign w:val="center"/>
          </w:tcPr>
          <w:p w14:paraId="7D6A289A" w14:textId="0AF57CBA" w:rsidR="00747452" w:rsidRPr="00DC4465" w:rsidRDefault="00804642">
            <w:pPr>
              <w:spacing w:before="60" w:after="60" w:line="160" w:lineRule="exact"/>
              <w:rPr>
                <w:rFonts w:eastAsia="Times New Roman" w:cs="Arial"/>
                <w:sz w:val="18"/>
                <w:szCs w:val="18"/>
                <w:lang w:eastAsia="de-DE"/>
              </w:rPr>
            </w:pPr>
            <w:r w:rsidRPr="00DC4465">
              <w:rPr>
                <w:rFonts w:eastAsia="Times New Roman" w:cs="Arial"/>
                <w:sz w:val="18"/>
                <w:szCs w:val="18"/>
                <w:lang w:eastAsia="de-DE"/>
              </w:rPr>
              <w:t>fachrichtungsspezifischer Handlungskompetenzbereich</w:t>
            </w:r>
          </w:p>
        </w:tc>
        <w:tc>
          <w:tcPr>
            <w:tcW w:w="1011" w:type="dxa"/>
            <w:vAlign w:val="center"/>
          </w:tcPr>
          <w:p w14:paraId="6CA495C7" w14:textId="4E851939" w:rsidR="00747452" w:rsidRPr="00DC4465" w:rsidRDefault="00443497">
            <w:pPr>
              <w:spacing w:before="60" w:after="60" w:line="160" w:lineRule="exact"/>
              <w:rPr>
                <w:rFonts w:eastAsia="Times New Roman" w:cs="Arial"/>
                <w:sz w:val="18"/>
                <w:szCs w:val="18"/>
                <w:lang w:eastAsia="de-DE"/>
              </w:rPr>
            </w:pPr>
            <w:r w:rsidRPr="00DC4465">
              <w:rPr>
                <w:rFonts w:eastAsia="Times New Roman" w:cs="Arial"/>
                <w:sz w:val="18"/>
                <w:szCs w:val="18"/>
                <w:lang w:eastAsia="de-DE"/>
              </w:rPr>
              <w:tab/>
            </w:r>
            <w:r w:rsidR="00804642" w:rsidRPr="00DC4465">
              <w:rPr>
                <w:rFonts w:eastAsia="Times New Roman" w:cs="Arial"/>
                <w:sz w:val="18"/>
                <w:szCs w:val="18"/>
                <w:lang w:eastAsia="de-DE"/>
              </w:rPr>
              <w:t>60 Min.</w:t>
            </w:r>
          </w:p>
        </w:tc>
        <w:tc>
          <w:tcPr>
            <w:tcW w:w="1011" w:type="dxa"/>
            <w:vAlign w:val="center"/>
          </w:tcPr>
          <w:p w14:paraId="0112DAA0" w14:textId="77777777" w:rsidR="00747452" w:rsidRPr="00DC4465" w:rsidRDefault="00443497">
            <w:pPr>
              <w:spacing w:before="60" w:after="60" w:line="160" w:lineRule="exact"/>
              <w:rPr>
                <w:rFonts w:eastAsia="Times New Roman" w:cs="Arial"/>
                <w:sz w:val="18"/>
                <w:szCs w:val="18"/>
                <w:lang w:eastAsia="de-DE"/>
              </w:rPr>
            </w:pPr>
            <w:r w:rsidRPr="00DC4465">
              <w:rPr>
                <w:rFonts w:eastAsia="Times New Roman" w:cs="Arial"/>
                <w:sz w:val="18"/>
                <w:szCs w:val="18"/>
                <w:lang w:eastAsia="de-DE"/>
              </w:rPr>
              <w:tab/>
            </w:r>
          </w:p>
        </w:tc>
        <w:tc>
          <w:tcPr>
            <w:tcW w:w="1088" w:type="dxa"/>
            <w:vAlign w:val="center"/>
          </w:tcPr>
          <w:p w14:paraId="4B59CBD2" w14:textId="0E0E6B6E" w:rsidR="00747452" w:rsidRPr="00DC4465" w:rsidRDefault="00443497">
            <w:pPr>
              <w:spacing w:before="60" w:after="60" w:line="160" w:lineRule="exact"/>
              <w:rPr>
                <w:rFonts w:eastAsia="Times New Roman" w:cs="Arial"/>
                <w:sz w:val="18"/>
                <w:szCs w:val="18"/>
                <w:lang w:eastAsia="de-DE"/>
              </w:rPr>
            </w:pPr>
            <w:r w:rsidRPr="00DC4465">
              <w:rPr>
                <w:rFonts w:eastAsia="Times New Roman" w:cs="Arial"/>
                <w:sz w:val="18"/>
                <w:szCs w:val="18"/>
                <w:lang w:eastAsia="de-DE"/>
              </w:rPr>
              <w:tab/>
            </w:r>
            <w:r w:rsidR="00804642" w:rsidRPr="00DC4465">
              <w:rPr>
                <w:rFonts w:eastAsia="Times New Roman" w:cs="Arial"/>
                <w:sz w:val="18"/>
                <w:szCs w:val="18"/>
                <w:lang w:eastAsia="de-DE"/>
              </w:rPr>
              <w:t>30%</w:t>
            </w:r>
          </w:p>
        </w:tc>
      </w:tr>
      <w:tr w:rsidR="00804642" w14:paraId="39C7FEA0" w14:textId="77777777">
        <w:trPr>
          <w:trHeight w:val="192"/>
        </w:trPr>
        <w:tc>
          <w:tcPr>
            <w:tcW w:w="771" w:type="dxa"/>
            <w:vAlign w:val="center"/>
          </w:tcPr>
          <w:p w14:paraId="47F9CBC3" w14:textId="77777777" w:rsidR="00804642" w:rsidRDefault="00804642">
            <w:pPr>
              <w:spacing w:before="60" w:after="60" w:line="160" w:lineRule="exact"/>
              <w:rPr>
                <w:rFonts w:eastAsia="Times New Roman" w:cs="Arial"/>
                <w:color w:val="FF0000"/>
                <w:sz w:val="18"/>
                <w:szCs w:val="18"/>
                <w:lang w:eastAsia="de-DE"/>
              </w:rPr>
            </w:pPr>
          </w:p>
        </w:tc>
        <w:tc>
          <w:tcPr>
            <w:tcW w:w="5225" w:type="dxa"/>
            <w:vAlign w:val="center"/>
          </w:tcPr>
          <w:p w14:paraId="550AE2E9" w14:textId="77777777" w:rsidR="00804642" w:rsidRDefault="00804642">
            <w:pPr>
              <w:spacing w:before="60" w:after="60" w:line="160" w:lineRule="exact"/>
              <w:rPr>
                <w:rFonts w:eastAsia="Times New Roman" w:cs="Arial"/>
                <w:color w:val="FF0000"/>
                <w:sz w:val="18"/>
                <w:szCs w:val="18"/>
                <w:lang w:eastAsia="de-DE"/>
              </w:rPr>
            </w:pPr>
          </w:p>
        </w:tc>
        <w:tc>
          <w:tcPr>
            <w:tcW w:w="1011" w:type="dxa"/>
            <w:vAlign w:val="center"/>
          </w:tcPr>
          <w:p w14:paraId="1DAFF424" w14:textId="77777777" w:rsidR="00804642" w:rsidRDefault="00804642">
            <w:pPr>
              <w:spacing w:before="60" w:after="60" w:line="160" w:lineRule="exact"/>
              <w:rPr>
                <w:rFonts w:eastAsia="Times New Roman" w:cs="Arial"/>
                <w:sz w:val="18"/>
                <w:szCs w:val="18"/>
                <w:lang w:eastAsia="de-DE"/>
              </w:rPr>
            </w:pPr>
          </w:p>
        </w:tc>
        <w:tc>
          <w:tcPr>
            <w:tcW w:w="1011" w:type="dxa"/>
            <w:vAlign w:val="center"/>
          </w:tcPr>
          <w:p w14:paraId="0235C759" w14:textId="77777777" w:rsidR="00804642" w:rsidRDefault="00804642">
            <w:pPr>
              <w:spacing w:before="60" w:after="60" w:line="160" w:lineRule="exact"/>
              <w:rPr>
                <w:rFonts w:eastAsia="Times New Roman" w:cs="Arial"/>
                <w:sz w:val="18"/>
                <w:szCs w:val="18"/>
                <w:lang w:eastAsia="de-DE"/>
              </w:rPr>
            </w:pPr>
          </w:p>
        </w:tc>
        <w:tc>
          <w:tcPr>
            <w:tcW w:w="1088" w:type="dxa"/>
            <w:vAlign w:val="center"/>
          </w:tcPr>
          <w:p w14:paraId="642D52A2" w14:textId="77777777" w:rsidR="00804642" w:rsidRDefault="00804642">
            <w:pPr>
              <w:spacing w:before="60" w:after="60" w:line="160" w:lineRule="exact"/>
              <w:rPr>
                <w:rFonts w:eastAsia="Times New Roman" w:cs="Arial"/>
                <w:sz w:val="18"/>
                <w:szCs w:val="18"/>
                <w:lang w:eastAsia="de-DE"/>
              </w:rPr>
            </w:pPr>
          </w:p>
        </w:tc>
      </w:tr>
    </w:tbl>
    <w:p w14:paraId="0EF2A70D" w14:textId="77777777" w:rsidR="00A525C3" w:rsidRPr="00402C13" w:rsidRDefault="00A525C3" w:rsidP="00A525C3">
      <w:pPr>
        <w:spacing w:before="160" w:after="0" w:line="320" w:lineRule="atLeast"/>
        <w:jc w:val="both"/>
        <w:rPr>
          <w:rFonts w:eastAsia="Times New Roman" w:cs="Tahoma"/>
          <w:b/>
          <w:bCs/>
          <w:iCs/>
          <w:color w:val="76923C" w:themeColor="accent3" w:themeShade="BF"/>
          <w:spacing w:val="4"/>
          <w:szCs w:val="16"/>
          <w:lang w:eastAsia="de-CH"/>
        </w:rPr>
      </w:pPr>
      <w:r w:rsidRPr="00402C13">
        <w:rPr>
          <w:rFonts w:eastAsia="Times New Roman" w:cs="Tahoma"/>
          <w:b/>
          <w:bCs/>
          <w:iCs/>
          <w:color w:val="76923C" w:themeColor="accent3" w:themeShade="BF"/>
          <w:spacing w:val="4"/>
          <w:szCs w:val="16"/>
          <w:lang w:eastAsia="de-CH"/>
        </w:rPr>
        <w:t>Position 1</w:t>
      </w:r>
      <w:r w:rsidRPr="00402C13">
        <w:rPr>
          <w:rFonts w:eastAsia="Times New Roman" w:cs="Tahoma"/>
          <w:iCs/>
          <w:color w:val="76923C" w:themeColor="accent3" w:themeShade="BF"/>
          <w:spacing w:val="4"/>
          <w:szCs w:val="16"/>
          <w:lang w:eastAsia="de-CH"/>
        </w:rPr>
        <w:t>: Die Prüfung wird anteilsmässig aus 40% Aufgaben aus dem HKB a, 30% Aufgaben aus dem HKB b und 30% Aufgaben aus dem HKB c zusammengestellt.</w:t>
      </w:r>
    </w:p>
    <w:p w14:paraId="0DFF595E" w14:textId="77777777" w:rsidR="00A525C3" w:rsidRPr="00402C13" w:rsidRDefault="00A525C3" w:rsidP="00A525C3">
      <w:pPr>
        <w:spacing w:before="160" w:after="0" w:line="320" w:lineRule="atLeast"/>
        <w:jc w:val="both"/>
        <w:rPr>
          <w:rFonts w:eastAsia="Times New Roman" w:cs="Tahoma"/>
          <w:b/>
          <w:bCs/>
          <w:iCs/>
          <w:color w:val="76923C" w:themeColor="accent3" w:themeShade="BF"/>
          <w:spacing w:val="4"/>
          <w:szCs w:val="16"/>
          <w:lang w:eastAsia="de-CH"/>
        </w:rPr>
      </w:pPr>
      <w:r w:rsidRPr="00402C13">
        <w:rPr>
          <w:rFonts w:eastAsia="Times New Roman" w:cs="Tahoma"/>
          <w:b/>
          <w:bCs/>
          <w:iCs/>
          <w:color w:val="76923C" w:themeColor="accent3" w:themeShade="BF"/>
          <w:spacing w:val="4"/>
          <w:szCs w:val="16"/>
          <w:lang w:eastAsia="de-CH"/>
        </w:rPr>
        <w:t>Es werden die folgenden Handlungskompetenzen geprüft:</w:t>
      </w:r>
    </w:p>
    <w:p w14:paraId="1814351B" w14:textId="77777777" w:rsidR="00A525C3" w:rsidRPr="00402C13" w:rsidRDefault="00A525C3" w:rsidP="00935B90">
      <w:pPr>
        <w:spacing w:after="0" w:line="320" w:lineRule="atLeast"/>
        <w:jc w:val="both"/>
        <w:rPr>
          <w:rFonts w:eastAsia="Times New Roman" w:cs="Tahoma"/>
          <w:iCs/>
          <w:color w:val="76923C" w:themeColor="accent3" w:themeShade="BF"/>
          <w:spacing w:val="4"/>
          <w:szCs w:val="16"/>
          <w:lang w:eastAsia="de-CH"/>
        </w:rPr>
      </w:pPr>
      <w:r w:rsidRPr="00402C13">
        <w:rPr>
          <w:rFonts w:eastAsia="Times New Roman" w:cs="Tahoma"/>
          <w:iCs/>
          <w:color w:val="76923C" w:themeColor="accent3" w:themeShade="BF"/>
          <w:spacing w:val="4"/>
          <w:szCs w:val="16"/>
          <w:lang w:eastAsia="de-CH"/>
        </w:rPr>
        <w:t>a1: Standort und Boden im Kontext des Ökosystems beobachten und beurteilen (z.B. Wachstumsfaktoren, Klima, Bodenaufbau)</w:t>
      </w:r>
    </w:p>
    <w:p w14:paraId="5A460AFF" w14:textId="77777777" w:rsidR="00A525C3" w:rsidRPr="00402C13" w:rsidRDefault="00A525C3" w:rsidP="00935B90">
      <w:pPr>
        <w:spacing w:after="0" w:line="320" w:lineRule="atLeast"/>
        <w:jc w:val="both"/>
        <w:rPr>
          <w:rFonts w:eastAsia="Times New Roman" w:cs="Tahoma"/>
          <w:iCs/>
          <w:color w:val="76923C" w:themeColor="accent3" w:themeShade="BF"/>
          <w:spacing w:val="4"/>
          <w:szCs w:val="16"/>
          <w:lang w:eastAsia="de-CH"/>
        </w:rPr>
      </w:pPr>
      <w:r w:rsidRPr="00402C13">
        <w:rPr>
          <w:rFonts w:eastAsia="Times New Roman" w:cs="Tahoma"/>
          <w:iCs/>
          <w:color w:val="76923C" w:themeColor="accent3" w:themeShade="BF"/>
          <w:spacing w:val="4"/>
          <w:szCs w:val="16"/>
          <w:lang w:eastAsia="de-CH"/>
        </w:rPr>
        <w:t xml:space="preserve">a2: Biodiversität unterhalten, pflegen und fördern (z.B. Ökosysteme, Nützlinge/Schädlinge, Biodiversitätsförderung) </w:t>
      </w:r>
    </w:p>
    <w:p w14:paraId="4C20CFB3" w14:textId="2779FA47" w:rsidR="00A525C3" w:rsidRPr="00402C13" w:rsidRDefault="00A525C3" w:rsidP="00935B90">
      <w:pPr>
        <w:spacing w:after="0" w:line="320" w:lineRule="atLeast"/>
        <w:jc w:val="both"/>
        <w:rPr>
          <w:rFonts w:eastAsia="Times New Roman" w:cs="Tahoma"/>
          <w:iCs/>
          <w:color w:val="76923C" w:themeColor="accent3" w:themeShade="BF"/>
          <w:spacing w:val="4"/>
          <w:szCs w:val="16"/>
          <w:lang w:eastAsia="de-CH"/>
        </w:rPr>
      </w:pPr>
      <w:r w:rsidRPr="00402C13">
        <w:rPr>
          <w:rFonts w:eastAsia="Times New Roman" w:cs="Tahoma"/>
          <w:iCs/>
          <w:color w:val="76923C" w:themeColor="accent3" w:themeShade="BF"/>
          <w:spacing w:val="4"/>
          <w:szCs w:val="16"/>
          <w:lang w:eastAsia="de-CH"/>
        </w:rPr>
        <w:t xml:space="preserve">a3: Entwicklung der Pflanzen und Kulturen beobachten und fördern (z.B. Botanik, Förderung der Pflanzengesundheit, </w:t>
      </w:r>
      <w:r w:rsidR="00F31A4D" w:rsidRPr="00402C13">
        <w:rPr>
          <w:rFonts w:eastAsia="Times New Roman" w:cs="Tahoma"/>
          <w:iCs/>
          <w:color w:val="76923C" w:themeColor="accent3" w:themeShade="BF"/>
          <w:spacing w:val="4"/>
          <w:szCs w:val="16"/>
          <w:lang w:eastAsia="de-CH"/>
        </w:rPr>
        <w:t>Düngung</w:t>
      </w:r>
      <w:r w:rsidRPr="00402C13">
        <w:rPr>
          <w:rFonts w:eastAsia="Times New Roman" w:cs="Tahoma"/>
          <w:iCs/>
          <w:color w:val="76923C" w:themeColor="accent3" w:themeShade="BF"/>
          <w:spacing w:val="4"/>
          <w:szCs w:val="16"/>
          <w:lang w:eastAsia="de-CH"/>
        </w:rPr>
        <w:t>, Pflanzenschutz)</w:t>
      </w:r>
    </w:p>
    <w:p w14:paraId="21CCD18F" w14:textId="77777777" w:rsidR="00A525C3" w:rsidRPr="00402C13" w:rsidRDefault="00A525C3" w:rsidP="00935B90">
      <w:pPr>
        <w:spacing w:after="0" w:line="320" w:lineRule="atLeast"/>
        <w:jc w:val="both"/>
        <w:rPr>
          <w:rFonts w:eastAsia="Times New Roman" w:cs="Tahoma"/>
          <w:iCs/>
          <w:color w:val="76923C" w:themeColor="accent3" w:themeShade="BF"/>
          <w:spacing w:val="4"/>
          <w:szCs w:val="16"/>
          <w:lang w:eastAsia="de-CH"/>
        </w:rPr>
      </w:pPr>
      <w:r w:rsidRPr="00402C13">
        <w:rPr>
          <w:rFonts w:eastAsia="Times New Roman" w:cs="Tahoma"/>
          <w:iCs/>
          <w:color w:val="76923C" w:themeColor="accent3" w:themeShade="BF"/>
          <w:spacing w:val="4"/>
          <w:szCs w:val="16"/>
          <w:lang w:eastAsia="de-CH"/>
        </w:rPr>
        <w:t>a4: Boden fruchtbar erhalten (z.B. Nährstoffkreisläufe, Bodenschutz, Förderung des Bodenlebens)</w:t>
      </w:r>
    </w:p>
    <w:p w14:paraId="49901205" w14:textId="77777777" w:rsidR="00A525C3" w:rsidRPr="00402C13" w:rsidRDefault="00A525C3" w:rsidP="00935B90">
      <w:pPr>
        <w:spacing w:after="0" w:line="320" w:lineRule="atLeast"/>
        <w:jc w:val="both"/>
        <w:rPr>
          <w:rFonts w:eastAsia="Times New Roman" w:cs="Tahoma"/>
          <w:iCs/>
          <w:color w:val="76923C" w:themeColor="accent3" w:themeShade="BF"/>
          <w:spacing w:val="4"/>
          <w:szCs w:val="16"/>
          <w:lang w:eastAsia="de-CH"/>
        </w:rPr>
      </w:pPr>
      <w:r w:rsidRPr="00402C13">
        <w:rPr>
          <w:rFonts w:eastAsia="Times New Roman" w:cs="Tahoma"/>
          <w:iCs/>
          <w:color w:val="76923C" w:themeColor="accent3" w:themeShade="BF"/>
          <w:spacing w:val="4"/>
          <w:szCs w:val="16"/>
          <w:lang w:eastAsia="de-CH"/>
        </w:rPr>
        <w:t>b1: Einrichtungen und Gebäude auf dem Landwirtschaftsbetrieb unterhalten</w:t>
      </w:r>
    </w:p>
    <w:p w14:paraId="37103710" w14:textId="77777777" w:rsidR="00A525C3" w:rsidRPr="00402C13" w:rsidRDefault="00A525C3" w:rsidP="00935B90">
      <w:pPr>
        <w:spacing w:after="0" w:line="320" w:lineRule="atLeast"/>
        <w:jc w:val="both"/>
        <w:rPr>
          <w:rFonts w:eastAsia="Times New Roman" w:cs="Tahoma"/>
          <w:iCs/>
          <w:color w:val="76923C" w:themeColor="accent3" w:themeShade="BF"/>
          <w:spacing w:val="4"/>
          <w:szCs w:val="16"/>
          <w:lang w:eastAsia="de-CH"/>
        </w:rPr>
      </w:pPr>
      <w:r w:rsidRPr="00402C13">
        <w:rPr>
          <w:rFonts w:eastAsia="Times New Roman" w:cs="Tahoma"/>
          <w:iCs/>
          <w:color w:val="76923C" w:themeColor="accent3" w:themeShade="BF"/>
          <w:spacing w:val="4"/>
          <w:szCs w:val="16"/>
          <w:lang w:eastAsia="de-CH"/>
        </w:rPr>
        <w:t>b3: landwirtschaftliche Fahrzeuge und Maschinen bedienen (z.B. physikalische Grundsätze, Betriebs- und Maschinenkosten)</w:t>
      </w:r>
    </w:p>
    <w:p w14:paraId="041D3436" w14:textId="77777777" w:rsidR="00A525C3" w:rsidRPr="00402C13" w:rsidRDefault="00A525C3" w:rsidP="00935B90">
      <w:pPr>
        <w:spacing w:after="0" w:line="320" w:lineRule="atLeast"/>
        <w:jc w:val="both"/>
        <w:rPr>
          <w:rFonts w:eastAsia="Times New Roman" w:cs="Tahoma"/>
          <w:iCs/>
          <w:color w:val="76923C" w:themeColor="accent3" w:themeShade="BF"/>
          <w:spacing w:val="4"/>
          <w:szCs w:val="16"/>
          <w:lang w:eastAsia="de-CH"/>
        </w:rPr>
      </w:pPr>
      <w:r w:rsidRPr="00402C13">
        <w:rPr>
          <w:rFonts w:eastAsia="Times New Roman" w:cs="Tahoma"/>
          <w:iCs/>
          <w:color w:val="76923C" w:themeColor="accent3" w:themeShade="BF"/>
          <w:spacing w:val="4"/>
          <w:szCs w:val="16"/>
          <w:lang w:eastAsia="de-CH"/>
        </w:rPr>
        <w:t>b4: Smart-Farming Instrumente und Hilfsmittel einsetzen</w:t>
      </w:r>
    </w:p>
    <w:p w14:paraId="6F68B576" w14:textId="77777777" w:rsidR="00A525C3" w:rsidRPr="00402C13" w:rsidRDefault="00A525C3" w:rsidP="00935B90">
      <w:pPr>
        <w:spacing w:after="0" w:line="320" w:lineRule="atLeast"/>
        <w:jc w:val="both"/>
        <w:rPr>
          <w:rFonts w:eastAsia="Times New Roman" w:cs="Tahoma"/>
          <w:iCs/>
          <w:color w:val="76923C" w:themeColor="accent3" w:themeShade="BF"/>
          <w:spacing w:val="4"/>
          <w:szCs w:val="16"/>
          <w:lang w:eastAsia="de-CH"/>
        </w:rPr>
      </w:pPr>
      <w:r w:rsidRPr="00402C13">
        <w:rPr>
          <w:rFonts w:eastAsia="Times New Roman" w:cs="Tahoma"/>
          <w:iCs/>
          <w:color w:val="76923C" w:themeColor="accent3" w:themeShade="BF"/>
          <w:spacing w:val="4"/>
          <w:szCs w:val="16"/>
          <w:lang w:eastAsia="de-CH"/>
        </w:rPr>
        <w:t>c3: Strukturdaten zum Landwirtschaftsbetrieb erfassen und nachführen</w:t>
      </w:r>
    </w:p>
    <w:p w14:paraId="1F065266" w14:textId="77777777" w:rsidR="00A525C3" w:rsidRPr="00402C13" w:rsidRDefault="00A525C3" w:rsidP="00935B90">
      <w:pPr>
        <w:spacing w:after="0" w:line="320" w:lineRule="atLeast"/>
        <w:jc w:val="both"/>
        <w:rPr>
          <w:rFonts w:eastAsia="Times New Roman" w:cs="Tahoma"/>
          <w:iCs/>
          <w:color w:val="76923C" w:themeColor="accent3" w:themeShade="BF"/>
          <w:spacing w:val="4"/>
          <w:szCs w:val="16"/>
          <w:lang w:eastAsia="de-CH"/>
        </w:rPr>
      </w:pPr>
      <w:r w:rsidRPr="00402C13">
        <w:rPr>
          <w:rFonts w:eastAsia="Times New Roman" w:cs="Tahoma"/>
          <w:iCs/>
          <w:color w:val="76923C" w:themeColor="accent3" w:themeShade="BF"/>
          <w:spacing w:val="4"/>
          <w:szCs w:val="16"/>
          <w:lang w:eastAsia="de-CH"/>
        </w:rPr>
        <w:t>c4: mit verschiedenen Anspruchsgruppen der Landwirtschaft kommunizieren</w:t>
      </w:r>
    </w:p>
    <w:p w14:paraId="5093E780" w14:textId="77777777" w:rsidR="00A525C3" w:rsidRPr="00402C13" w:rsidRDefault="00A525C3" w:rsidP="00935B90">
      <w:pPr>
        <w:spacing w:after="0" w:line="320" w:lineRule="atLeast"/>
        <w:jc w:val="both"/>
        <w:rPr>
          <w:rFonts w:eastAsia="Times New Roman" w:cs="Tahoma"/>
          <w:iCs/>
          <w:color w:val="76923C" w:themeColor="accent3" w:themeShade="BF"/>
          <w:spacing w:val="4"/>
          <w:szCs w:val="16"/>
          <w:lang w:eastAsia="de-CH"/>
        </w:rPr>
      </w:pPr>
      <w:r w:rsidRPr="00402C13">
        <w:rPr>
          <w:rFonts w:eastAsia="Times New Roman" w:cs="Tahoma"/>
          <w:iCs/>
          <w:color w:val="76923C" w:themeColor="accent3" w:themeShade="BF"/>
          <w:spacing w:val="4"/>
          <w:szCs w:val="16"/>
          <w:lang w:eastAsia="de-CH"/>
        </w:rPr>
        <w:t>c5: Einnahmen und Ausgaben des Landwirtschaftsbetriebs berechnen und darstellen</w:t>
      </w:r>
    </w:p>
    <w:p w14:paraId="5524E82C" w14:textId="77777777" w:rsidR="00A525C3" w:rsidRPr="00402C13" w:rsidRDefault="00A525C3" w:rsidP="00935B90">
      <w:pPr>
        <w:spacing w:after="0" w:line="320" w:lineRule="atLeast"/>
        <w:jc w:val="both"/>
        <w:rPr>
          <w:rFonts w:eastAsia="Times New Roman" w:cs="Tahoma"/>
          <w:iCs/>
          <w:color w:val="76923C" w:themeColor="accent3" w:themeShade="BF"/>
          <w:spacing w:val="4"/>
          <w:szCs w:val="16"/>
          <w:lang w:eastAsia="de-CH"/>
        </w:rPr>
      </w:pPr>
      <w:r w:rsidRPr="00402C13">
        <w:rPr>
          <w:rFonts w:eastAsia="Times New Roman" w:cs="Tahoma"/>
          <w:iCs/>
          <w:color w:val="76923C" w:themeColor="accent3" w:themeShade="BF"/>
          <w:spacing w:val="4"/>
          <w:szCs w:val="16"/>
          <w:lang w:eastAsia="de-CH"/>
        </w:rPr>
        <w:lastRenderedPageBreak/>
        <w:t>c6: Qualitäts- und Produktionsstandards des Landwirtschaftsbetriebs überprüfen und dokumentieren</w:t>
      </w:r>
    </w:p>
    <w:p w14:paraId="03EBD58D" w14:textId="3D9306E3" w:rsidR="00A525C3" w:rsidRPr="00402C13" w:rsidRDefault="00A525C3" w:rsidP="00A525C3">
      <w:pPr>
        <w:spacing w:before="160" w:after="0" w:line="320" w:lineRule="atLeast"/>
        <w:jc w:val="both"/>
        <w:rPr>
          <w:rFonts w:eastAsia="Times New Roman" w:cs="Tahoma"/>
          <w:iCs/>
          <w:color w:val="76923C" w:themeColor="accent3" w:themeShade="BF"/>
          <w:spacing w:val="4"/>
          <w:szCs w:val="16"/>
          <w:lang w:eastAsia="de-CH"/>
        </w:rPr>
      </w:pPr>
      <w:r w:rsidRPr="00402C13">
        <w:rPr>
          <w:rFonts w:eastAsia="Times New Roman" w:cs="Tahoma"/>
          <w:b/>
          <w:bCs/>
          <w:iCs/>
          <w:color w:val="76923C" w:themeColor="accent3" w:themeShade="BF"/>
          <w:spacing w:val="4"/>
          <w:szCs w:val="16"/>
          <w:lang w:eastAsia="de-CH"/>
        </w:rPr>
        <w:t xml:space="preserve">Position 2: </w:t>
      </w:r>
      <w:r w:rsidRPr="00402C13">
        <w:rPr>
          <w:rFonts w:eastAsia="Times New Roman" w:cs="Tahoma"/>
          <w:iCs/>
          <w:color w:val="76923C" w:themeColor="accent3" w:themeShade="BF"/>
          <w:spacing w:val="4"/>
          <w:szCs w:val="16"/>
          <w:lang w:eastAsia="de-CH"/>
        </w:rPr>
        <w:t xml:space="preserve">Folgende Handlungskompetenzen werden geprüft: </w:t>
      </w:r>
    </w:p>
    <w:p w14:paraId="096C357A" w14:textId="77777777" w:rsidR="00A525C3" w:rsidRPr="00402C13" w:rsidRDefault="00A525C3" w:rsidP="00935B90">
      <w:pPr>
        <w:spacing w:after="0" w:line="320" w:lineRule="atLeast"/>
        <w:jc w:val="both"/>
        <w:rPr>
          <w:rFonts w:eastAsia="Times New Roman" w:cs="Tahoma"/>
          <w:iCs/>
          <w:color w:val="76923C" w:themeColor="accent3" w:themeShade="BF"/>
          <w:spacing w:val="4"/>
          <w:szCs w:val="16"/>
          <w:lang w:eastAsia="de-CH"/>
        </w:rPr>
      </w:pPr>
      <w:r w:rsidRPr="00402C13">
        <w:rPr>
          <w:rFonts w:eastAsia="Times New Roman" w:cs="Tahoma"/>
          <w:iCs/>
          <w:color w:val="76923C" w:themeColor="accent3" w:themeShade="BF"/>
          <w:spacing w:val="4"/>
          <w:szCs w:val="16"/>
          <w:lang w:eastAsia="de-CH"/>
        </w:rPr>
        <w:t>d1: dem Standort angepasste Nutztiere auswählen</w:t>
      </w:r>
    </w:p>
    <w:p w14:paraId="174C4617" w14:textId="77777777" w:rsidR="00A525C3" w:rsidRPr="00402C13" w:rsidRDefault="00A525C3" w:rsidP="00935B90">
      <w:pPr>
        <w:spacing w:after="0" w:line="320" w:lineRule="atLeast"/>
        <w:jc w:val="both"/>
        <w:rPr>
          <w:rFonts w:eastAsia="Times New Roman" w:cs="Tahoma"/>
          <w:iCs/>
          <w:color w:val="76923C" w:themeColor="accent3" w:themeShade="BF"/>
          <w:spacing w:val="4"/>
          <w:szCs w:val="16"/>
          <w:lang w:eastAsia="de-CH"/>
        </w:rPr>
      </w:pPr>
      <w:r w:rsidRPr="00402C13">
        <w:rPr>
          <w:rFonts w:eastAsia="Times New Roman" w:cs="Tahoma"/>
          <w:iCs/>
          <w:color w:val="76923C" w:themeColor="accent3" w:themeShade="BF"/>
          <w:spacing w:val="4"/>
          <w:szCs w:val="16"/>
          <w:lang w:eastAsia="de-CH"/>
        </w:rPr>
        <w:t>d4: Hofdünger produzieren und aufbereiten</w:t>
      </w:r>
    </w:p>
    <w:p w14:paraId="64299FBE" w14:textId="77777777" w:rsidR="00A525C3" w:rsidRPr="00402C13" w:rsidRDefault="00A525C3" w:rsidP="00935B90">
      <w:pPr>
        <w:spacing w:after="0" w:line="320" w:lineRule="atLeast"/>
        <w:jc w:val="both"/>
        <w:rPr>
          <w:rFonts w:eastAsia="Times New Roman" w:cs="Tahoma"/>
          <w:iCs/>
          <w:color w:val="76923C" w:themeColor="accent3" w:themeShade="BF"/>
          <w:spacing w:val="4"/>
          <w:szCs w:val="16"/>
          <w:lang w:eastAsia="de-CH"/>
        </w:rPr>
      </w:pPr>
      <w:r w:rsidRPr="00402C13">
        <w:rPr>
          <w:rFonts w:eastAsia="Times New Roman" w:cs="Tahoma"/>
          <w:iCs/>
          <w:color w:val="76923C" w:themeColor="accent3" w:themeShade="BF"/>
          <w:spacing w:val="4"/>
          <w:szCs w:val="16"/>
          <w:lang w:eastAsia="de-CH"/>
        </w:rPr>
        <w:t>e2: Grünland ernähren (z.B. Düngungsplan)</w:t>
      </w:r>
    </w:p>
    <w:p w14:paraId="2BE22F7D" w14:textId="77777777" w:rsidR="00A525C3" w:rsidRPr="00402C13" w:rsidRDefault="00A525C3" w:rsidP="00935B90">
      <w:pPr>
        <w:spacing w:after="0" w:line="320" w:lineRule="atLeast"/>
        <w:jc w:val="both"/>
        <w:rPr>
          <w:rFonts w:eastAsia="Times New Roman" w:cs="Tahoma"/>
          <w:iCs/>
          <w:color w:val="76923C" w:themeColor="accent3" w:themeShade="BF"/>
          <w:spacing w:val="4"/>
          <w:szCs w:val="16"/>
          <w:lang w:eastAsia="de-CH"/>
        </w:rPr>
      </w:pPr>
      <w:r w:rsidRPr="00402C13">
        <w:rPr>
          <w:rFonts w:eastAsia="Times New Roman" w:cs="Tahoma"/>
          <w:iCs/>
          <w:color w:val="76923C" w:themeColor="accent3" w:themeShade="BF"/>
          <w:spacing w:val="4"/>
          <w:szCs w:val="16"/>
          <w:lang w:eastAsia="de-CH"/>
        </w:rPr>
        <w:t xml:space="preserve">e3: Raufutter ernten und konservieren (z.B. </w:t>
      </w:r>
      <w:proofErr w:type="spellStart"/>
      <w:r w:rsidRPr="00402C13">
        <w:rPr>
          <w:rFonts w:eastAsia="Times New Roman" w:cs="Tahoma"/>
          <w:iCs/>
          <w:color w:val="76923C" w:themeColor="accent3" w:themeShade="BF"/>
          <w:spacing w:val="4"/>
          <w:szCs w:val="16"/>
          <w:lang w:eastAsia="de-CH"/>
        </w:rPr>
        <w:t>Silagequalität</w:t>
      </w:r>
      <w:proofErr w:type="spellEnd"/>
      <w:r w:rsidRPr="00402C13">
        <w:rPr>
          <w:rFonts w:eastAsia="Times New Roman" w:cs="Tahoma"/>
          <w:iCs/>
          <w:color w:val="76923C" w:themeColor="accent3" w:themeShade="BF"/>
          <w:spacing w:val="4"/>
          <w:szCs w:val="16"/>
          <w:lang w:eastAsia="de-CH"/>
        </w:rPr>
        <w:t>, Gärprozesse, Schnittzeitpunkt, Futterqualität)</w:t>
      </w:r>
    </w:p>
    <w:p w14:paraId="4449FDB7" w14:textId="1DEB4EF5" w:rsidR="00A525C3" w:rsidRPr="00402C13" w:rsidRDefault="00A525C3" w:rsidP="00D04401">
      <w:pPr>
        <w:spacing w:after="0" w:line="320" w:lineRule="atLeast"/>
        <w:jc w:val="both"/>
        <w:rPr>
          <w:rFonts w:eastAsia="Times New Roman" w:cs="Tahoma"/>
          <w:iCs/>
          <w:color w:val="76923C" w:themeColor="accent3" w:themeShade="BF"/>
          <w:spacing w:val="4"/>
          <w:szCs w:val="16"/>
          <w:lang w:eastAsia="de-CH"/>
        </w:rPr>
      </w:pPr>
      <w:r w:rsidRPr="00402C13">
        <w:rPr>
          <w:rFonts w:eastAsia="Times New Roman" w:cs="Tahoma"/>
          <w:iCs/>
          <w:color w:val="76923C" w:themeColor="accent3" w:themeShade="BF"/>
          <w:spacing w:val="4"/>
          <w:szCs w:val="16"/>
          <w:lang w:eastAsia="de-CH"/>
        </w:rPr>
        <w:t>e5: Kunstwiesen anlegen und pflegen (z.B. Mischungswahl in Zusammenhang mit Verwendungszweck, Konservierungsart, Futterwert)</w:t>
      </w:r>
    </w:p>
    <w:p w14:paraId="2CC9CB61" w14:textId="773916DF" w:rsidR="00062EEA" w:rsidRDefault="00062EEA" w:rsidP="00062EEA">
      <w:pPr>
        <w:pStyle w:val="berschrift2"/>
      </w:pPr>
      <w:bookmarkStart w:id="23" w:name="_Toc178004850"/>
      <w:r>
        <w:t>Qualifikationsbereich Allgemeinbildung</w:t>
      </w:r>
      <w:bookmarkEnd w:id="23"/>
    </w:p>
    <w:p w14:paraId="548C1916" w14:textId="77777777" w:rsidR="00062EEA" w:rsidRDefault="00062EEA" w:rsidP="00062EEA">
      <w:pPr>
        <w:pStyle w:val="Formatvorlage1"/>
      </w:pPr>
      <w:r>
        <w:rPr>
          <w:lang w:eastAsia="de-DE"/>
        </w:rPr>
        <w:t xml:space="preserve">Der Qualifikationsbereich Allgemeinbildung </w:t>
      </w:r>
      <w:r>
        <w:t>richtet sich nach der Verordnung des SBFI vom 27. April 2006 über die Mindestvorschriften für die Allgemeinbildung in der beruflichen Grundbildung (SR 412.101.241).</w:t>
      </w:r>
    </w:p>
    <w:p w14:paraId="1DAB3A76" w14:textId="77777777" w:rsidR="00062EEA" w:rsidRDefault="00062EEA" w:rsidP="00062EEA">
      <w:pPr>
        <w:spacing w:before="160" w:after="0" w:line="320" w:lineRule="atLeast"/>
        <w:jc w:val="both"/>
        <w:rPr>
          <w:rFonts w:eastAsia="Times New Roman" w:cs="Tahoma"/>
          <w:spacing w:val="4"/>
          <w:szCs w:val="16"/>
          <w:lang w:eastAsia="de-CH"/>
        </w:rPr>
        <w:sectPr w:rsidR="00062EEA">
          <w:pgSz w:w="11907" w:h="16840" w:code="9"/>
          <w:pgMar w:top="1242" w:right="992" w:bottom="1134" w:left="1814" w:header="709" w:footer="851" w:gutter="0"/>
          <w:cols w:space="720"/>
          <w:noEndnote/>
          <w:docGrid w:linePitch="299"/>
        </w:sectPr>
      </w:pPr>
      <w:r>
        <w:rPr>
          <w:rFonts w:eastAsia="Times New Roman" w:cs="Tahoma"/>
          <w:spacing w:val="4"/>
          <w:szCs w:val="16"/>
          <w:lang w:eastAsia="de-CH"/>
        </w:rPr>
        <w:t xml:space="preserve"> </w:t>
      </w:r>
    </w:p>
    <w:p w14:paraId="2B53F244" w14:textId="3BF6900D" w:rsidR="00A95A57" w:rsidRPr="00B75774" w:rsidRDefault="00A95A57" w:rsidP="00B75774">
      <w:pPr>
        <w:pStyle w:val="berschrift1"/>
      </w:pPr>
      <w:bookmarkStart w:id="24" w:name="_Toc178004851"/>
      <w:r w:rsidRPr="00B75774">
        <w:lastRenderedPageBreak/>
        <w:t>Prüfungsadministration</w:t>
      </w:r>
      <w:bookmarkEnd w:id="24"/>
      <w:r w:rsidRPr="00B75774">
        <w:t xml:space="preserve"> </w:t>
      </w:r>
    </w:p>
    <w:p w14:paraId="4E81E841" w14:textId="28943A86" w:rsidR="00A95A57" w:rsidRPr="00B75774" w:rsidRDefault="00A95A57" w:rsidP="00B75774">
      <w:pPr>
        <w:pStyle w:val="berschrift2"/>
        <w:ind w:left="851" w:hanging="851"/>
        <w:rPr>
          <w:color w:val="auto"/>
          <w:sz w:val="24"/>
          <w:szCs w:val="18"/>
        </w:rPr>
      </w:pPr>
      <w:bookmarkStart w:id="25" w:name="_Toc178004852"/>
      <w:r w:rsidRPr="00B75774">
        <w:rPr>
          <w:color w:val="auto"/>
          <w:sz w:val="24"/>
          <w:szCs w:val="18"/>
        </w:rPr>
        <w:t>Zuständigkeiten und Vorgaben</w:t>
      </w:r>
      <w:bookmarkEnd w:id="25"/>
      <w:r w:rsidRPr="00B75774">
        <w:rPr>
          <w:color w:val="auto"/>
          <w:sz w:val="24"/>
          <w:szCs w:val="18"/>
        </w:rPr>
        <w:t xml:space="preserve"> </w:t>
      </w:r>
    </w:p>
    <w:p w14:paraId="4A87EA5A" w14:textId="43A4C587" w:rsidR="00A74878" w:rsidRPr="00B75774" w:rsidRDefault="00A95A57" w:rsidP="00B75774">
      <w:pPr>
        <w:pStyle w:val="Formatvorlage1"/>
        <w:rPr>
          <w:lang w:eastAsia="de-DE"/>
        </w:rPr>
      </w:pPr>
      <w:r w:rsidRPr="00B75774">
        <w:rPr>
          <w:lang w:eastAsia="de-DE"/>
        </w:rPr>
        <w:t xml:space="preserve">Für die </w:t>
      </w:r>
      <w:r w:rsidR="00B75774">
        <w:rPr>
          <w:lang w:eastAsia="de-DE"/>
        </w:rPr>
        <w:t xml:space="preserve">Organisation und Durchführung der </w:t>
      </w:r>
      <w:r w:rsidRPr="00B75774">
        <w:rPr>
          <w:lang w:eastAsia="de-DE"/>
        </w:rPr>
        <w:t xml:space="preserve">Prüfung ist der Kanton zuständig, in dem der Lehrvertrag abgeschlossen wurde. Bei Qualifikationsverfahren nach </w:t>
      </w:r>
      <w:r w:rsidRPr="00F31A4D">
        <w:rPr>
          <w:lang w:eastAsia="de-DE"/>
        </w:rPr>
        <w:t>Art. 32 BBV (selbständige Nachholbildung)</w:t>
      </w:r>
      <w:r w:rsidRPr="00B75774">
        <w:rPr>
          <w:lang w:eastAsia="de-DE"/>
        </w:rPr>
        <w:t xml:space="preserve"> ist der Wohnkanton zuständig. Wenn ein Kanton keine Prüfungen durchführt, weist er die Lernenden einem anderen Kanton zu. </w:t>
      </w:r>
    </w:p>
    <w:p w14:paraId="5B71390F" w14:textId="52AE50FF" w:rsidR="00A95A57" w:rsidRPr="00B75774" w:rsidRDefault="00A95A57" w:rsidP="00B75774">
      <w:pPr>
        <w:pStyle w:val="Formatvorlage1"/>
        <w:rPr>
          <w:lang w:eastAsia="de-DE"/>
        </w:rPr>
      </w:pPr>
      <w:r w:rsidRPr="00B75774">
        <w:rPr>
          <w:lang w:eastAsia="de-DE"/>
        </w:rPr>
        <w:t xml:space="preserve">Die allgemeinen Grundlagen, insbesondere die Vorgaben zu Struktur und Methodik, werden gemeinsam für das ganze Berufsfeld ausgearbeitet und durch die </w:t>
      </w:r>
      <w:r w:rsidR="009F1B97">
        <w:rPr>
          <w:lang w:eastAsia="de-DE"/>
        </w:rPr>
        <w:t xml:space="preserve">Arbeitsgruppe Qualifikationsverfahren </w:t>
      </w:r>
      <w:r w:rsidRPr="00B75774">
        <w:rPr>
          <w:lang w:eastAsia="de-DE"/>
        </w:rPr>
        <w:t xml:space="preserve">der OdA </w:t>
      </w:r>
      <w:proofErr w:type="spellStart"/>
      <w:r w:rsidRPr="00B75774">
        <w:rPr>
          <w:lang w:eastAsia="de-DE"/>
        </w:rPr>
        <w:t>AgriAliForm</w:t>
      </w:r>
      <w:proofErr w:type="spellEnd"/>
      <w:r w:rsidRPr="00B75774">
        <w:rPr>
          <w:lang w:eastAsia="de-DE"/>
        </w:rPr>
        <w:t xml:space="preserve"> koordiniert. Die detaillierten inhaltlichen Prüfungsvorgaben werden in der Regel von jedem Beruf separat ausgearbeitet. Die Prüfungsaufgaben der verschiedenen Fachgebiete werden durch </w:t>
      </w:r>
      <w:r w:rsidR="009F1B97">
        <w:rPr>
          <w:lang w:eastAsia="de-DE"/>
        </w:rPr>
        <w:t xml:space="preserve">entsprechende </w:t>
      </w:r>
      <w:r w:rsidRPr="00B75774">
        <w:rPr>
          <w:lang w:eastAsia="de-DE"/>
        </w:rPr>
        <w:t xml:space="preserve">Arbeitsgruppen </w:t>
      </w:r>
      <w:r w:rsidR="009F1B97">
        <w:rPr>
          <w:lang w:eastAsia="de-DE"/>
        </w:rPr>
        <w:t xml:space="preserve">thematisch und, wo möglich, berufsübergreifend </w:t>
      </w:r>
      <w:r w:rsidRPr="00B75774">
        <w:rPr>
          <w:lang w:eastAsia="de-DE"/>
        </w:rPr>
        <w:t xml:space="preserve">erarbeitet. </w:t>
      </w:r>
    </w:p>
    <w:p w14:paraId="2E236C30" w14:textId="55C35D0B" w:rsidR="008572C5" w:rsidRPr="00B75774" w:rsidRDefault="00A95A57" w:rsidP="00B75774">
      <w:pPr>
        <w:pStyle w:val="Formatvorlage1"/>
        <w:rPr>
          <w:lang w:eastAsia="de-DE"/>
        </w:rPr>
      </w:pPr>
      <w:r w:rsidRPr="00B75774">
        <w:rPr>
          <w:lang w:eastAsia="de-DE"/>
        </w:rPr>
        <w:t xml:space="preserve">Die Prüfungsunterlagen werden im Auftrag der Kantone durch das SDBB in Zusammenarbeit mit der OdA </w:t>
      </w:r>
      <w:proofErr w:type="spellStart"/>
      <w:r w:rsidRPr="00B75774">
        <w:rPr>
          <w:lang w:eastAsia="de-DE"/>
        </w:rPr>
        <w:t>AgriAliForm</w:t>
      </w:r>
      <w:proofErr w:type="spellEnd"/>
      <w:r w:rsidRPr="00B75774">
        <w:rPr>
          <w:lang w:eastAsia="de-DE"/>
        </w:rPr>
        <w:t xml:space="preserve"> koordiniert, produziert, übersetzt und den Kantonen zugestellt. Alle Aufgaben sind vertraulich zu handhaben. </w:t>
      </w:r>
      <w:r w:rsidR="00A74878" w:rsidRPr="00B75774">
        <w:rPr>
          <w:lang w:eastAsia="de-DE"/>
        </w:rPr>
        <w:t xml:space="preserve">Eine Auswahl von Aufgaben in den praktischen Arbeiten wird nach der Durchführung der Prüfungen im </w:t>
      </w:r>
      <w:r w:rsidR="00B75774" w:rsidRPr="00B75774">
        <w:rPr>
          <w:lang w:eastAsia="de-DE"/>
        </w:rPr>
        <w:t>darauffolgenden</w:t>
      </w:r>
      <w:r w:rsidR="00A74878" w:rsidRPr="00B75774">
        <w:rPr>
          <w:lang w:eastAsia="de-DE"/>
        </w:rPr>
        <w:t xml:space="preserve"> Monat September auf </w:t>
      </w:r>
      <w:r w:rsidR="009F1B97">
        <w:rPr>
          <w:lang w:eastAsia="de-DE"/>
        </w:rPr>
        <w:t xml:space="preserve">der Website der OdA </w:t>
      </w:r>
      <w:proofErr w:type="spellStart"/>
      <w:r w:rsidR="009F1B97">
        <w:rPr>
          <w:lang w:eastAsia="de-DE"/>
        </w:rPr>
        <w:t>AgriAliForm</w:t>
      </w:r>
      <w:proofErr w:type="spellEnd"/>
      <w:r w:rsidR="009F1B97">
        <w:rPr>
          <w:lang w:eastAsia="de-DE"/>
        </w:rPr>
        <w:t xml:space="preserve"> </w:t>
      </w:r>
      <w:r w:rsidR="00A74878" w:rsidRPr="00B75774">
        <w:rPr>
          <w:lang w:eastAsia="de-DE"/>
        </w:rPr>
        <w:t>veröffentlicht.</w:t>
      </w:r>
    </w:p>
    <w:p w14:paraId="06BE0471" w14:textId="3C18ECC2" w:rsidR="00B75774" w:rsidRPr="00B75774" w:rsidRDefault="00A95A57" w:rsidP="00B75774">
      <w:pPr>
        <w:pStyle w:val="Formatvorlage1"/>
        <w:rPr>
          <w:lang w:eastAsia="de-DE"/>
        </w:rPr>
      </w:pPr>
      <w:r w:rsidRPr="00B75774">
        <w:rPr>
          <w:lang w:eastAsia="de-DE"/>
        </w:rPr>
        <w:t xml:space="preserve">Mit dem </w:t>
      </w:r>
      <w:r w:rsidRPr="00402C13">
        <w:rPr>
          <w:lang w:eastAsia="de-DE"/>
        </w:rPr>
        <w:t xml:space="preserve">Prüfungsaufgebot werden die Lernenden über Rahmenbedingungen sowie über </w:t>
      </w:r>
      <w:r w:rsidR="00B75774" w:rsidRPr="00402C13">
        <w:rPr>
          <w:lang w:eastAsia="de-DE"/>
        </w:rPr>
        <w:t xml:space="preserve">zulässige Hilfsmittel und </w:t>
      </w:r>
      <w:r w:rsidRPr="00402C13">
        <w:rPr>
          <w:lang w:eastAsia="de-DE"/>
        </w:rPr>
        <w:t>benötigtes Material informiert</w:t>
      </w:r>
      <w:r w:rsidRPr="00B75774">
        <w:rPr>
          <w:lang w:eastAsia="de-DE"/>
        </w:rPr>
        <w:t>.</w:t>
      </w:r>
    </w:p>
    <w:p w14:paraId="0BC0A98D" w14:textId="77777777" w:rsidR="00062EEA" w:rsidRPr="00B75774" w:rsidRDefault="00062EEA" w:rsidP="00062EEA">
      <w:pPr>
        <w:pStyle w:val="berschrift2"/>
        <w:rPr>
          <w:color w:val="auto"/>
          <w:sz w:val="24"/>
          <w:szCs w:val="18"/>
        </w:rPr>
      </w:pPr>
      <w:bookmarkStart w:id="26" w:name="_Toc178004853"/>
      <w:bookmarkStart w:id="27" w:name="_Hlk163046964"/>
      <w:r w:rsidRPr="00B75774">
        <w:rPr>
          <w:color w:val="auto"/>
          <w:sz w:val="24"/>
          <w:szCs w:val="18"/>
        </w:rPr>
        <w:t>Biologische Landwirtschaft</w:t>
      </w:r>
      <w:bookmarkEnd w:id="26"/>
    </w:p>
    <w:p w14:paraId="79354024" w14:textId="77777777" w:rsidR="00062EEA" w:rsidRPr="00B75774" w:rsidRDefault="00062EEA" w:rsidP="00062EEA">
      <w:pPr>
        <w:spacing w:before="160" w:after="0" w:line="320" w:lineRule="atLeast"/>
        <w:jc w:val="both"/>
        <w:rPr>
          <w:rFonts w:eastAsia="Times New Roman" w:cs="Tahoma"/>
          <w:spacing w:val="4"/>
          <w:szCs w:val="16"/>
          <w:lang w:eastAsia="de-CH"/>
        </w:rPr>
      </w:pPr>
      <w:r w:rsidRPr="00B75774">
        <w:rPr>
          <w:rFonts w:eastAsia="Times New Roman" w:cs="Tahoma"/>
          <w:spacing w:val="4"/>
          <w:szCs w:val="16"/>
          <w:lang w:eastAsia="de-CH"/>
        </w:rPr>
        <w:t xml:space="preserve">Kompetenzen für die biologische Landwirtschaft sind in allen Berufen/Fachrichtungen integriert. Das heisst, alle Lernenden erwerben </w:t>
      </w:r>
      <w:r>
        <w:rPr>
          <w:rFonts w:eastAsia="Times New Roman" w:cs="Tahoma"/>
          <w:spacing w:val="4"/>
          <w:szCs w:val="16"/>
          <w:lang w:eastAsia="de-CH"/>
        </w:rPr>
        <w:t xml:space="preserve">gemäss </w:t>
      </w:r>
      <w:r w:rsidRPr="00B75774">
        <w:rPr>
          <w:rFonts w:eastAsia="Times New Roman" w:cs="Tahoma"/>
          <w:spacing w:val="4"/>
          <w:szCs w:val="16"/>
          <w:lang w:eastAsia="de-CH"/>
        </w:rPr>
        <w:t xml:space="preserve">den Leistungszielen des Bildungsplans solche Kompetenzen. Diese werden integriert in </w:t>
      </w:r>
      <w:r>
        <w:rPr>
          <w:rFonts w:eastAsia="Times New Roman" w:cs="Tahoma"/>
          <w:spacing w:val="4"/>
          <w:szCs w:val="16"/>
          <w:lang w:eastAsia="de-CH"/>
        </w:rPr>
        <w:t xml:space="preserve">allen </w:t>
      </w:r>
      <w:r w:rsidRPr="00B75774">
        <w:rPr>
          <w:rFonts w:eastAsia="Times New Roman" w:cs="Tahoma"/>
          <w:spacing w:val="4"/>
          <w:szCs w:val="16"/>
          <w:lang w:eastAsia="de-CH"/>
        </w:rPr>
        <w:t xml:space="preserve">Qualifikationsbereichen geprüft. Dafür sorgt eine entsprechende Vertretung von Fachexperten und -expertinnen in den Arbeitsgruppen, die die Prüfungsaufgaben erstellen. </w:t>
      </w:r>
    </w:p>
    <w:bookmarkEnd w:id="27"/>
    <w:p w14:paraId="636C9403" w14:textId="77777777" w:rsidR="00062EEA" w:rsidRDefault="00062EEA" w:rsidP="00062EEA">
      <w:pPr>
        <w:pStyle w:val="Default"/>
        <w:rPr>
          <w:b/>
          <w:bCs/>
          <w:sz w:val="20"/>
          <w:szCs w:val="20"/>
        </w:rPr>
      </w:pPr>
    </w:p>
    <w:p w14:paraId="012CE8FC" w14:textId="668E4AEF" w:rsidR="002C7055" w:rsidRPr="00062EEA" w:rsidRDefault="00B31681" w:rsidP="00062EEA">
      <w:pPr>
        <w:pStyle w:val="berschrift2"/>
        <w:ind w:left="851" w:hanging="851"/>
        <w:rPr>
          <w:color w:val="auto"/>
          <w:sz w:val="24"/>
          <w:szCs w:val="18"/>
        </w:rPr>
      </w:pPr>
      <w:bookmarkStart w:id="28" w:name="_Toc178004854"/>
      <w:r>
        <w:rPr>
          <w:color w:val="auto"/>
          <w:sz w:val="24"/>
          <w:szCs w:val="18"/>
        </w:rPr>
        <w:t xml:space="preserve">Hinweis: </w:t>
      </w:r>
      <w:r w:rsidR="00062EEA">
        <w:rPr>
          <w:color w:val="auto"/>
          <w:sz w:val="24"/>
          <w:szCs w:val="18"/>
        </w:rPr>
        <w:t>Eintrag Lehrbetriebe im e</w:t>
      </w:r>
      <w:r w:rsidR="002C7055" w:rsidRPr="00062EEA">
        <w:rPr>
          <w:color w:val="auto"/>
          <w:sz w:val="24"/>
          <w:szCs w:val="18"/>
        </w:rPr>
        <w:t>idgenössische</w:t>
      </w:r>
      <w:r w:rsidR="00062EEA">
        <w:rPr>
          <w:color w:val="auto"/>
          <w:sz w:val="24"/>
          <w:szCs w:val="18"/>
        </w:rPr>
        <w:t>n</w:t>
      </w:r>
      <w:r w:rsidR="002C7055" w:rsidRPr="00062EEA">
        <w:rPr>
          <w:color w:val="auto"/>
          <w:sz w:val="24"/>
          <w:szCs w:val="18"/>
        </w:rPr>
        <w:t xml:space="preserve"> Fähigkeitszeugnis</w:t>
      </w:r>
      <w:bookmarkEnd w:id="28"/>
      <w:r w:rsidR="002C7055" w:rsidRPr="00062EEA">
        <w:rPr>
          <w:color w:val="auto"/>
          <w:sz w:val="24"/>
          <w:szCs w:val="18"/>
        </w:rPr>
        <w:t xml:space="preserve"> </w:t>
      </w:r>
    </w:p>
    <w:p w14:paraId="5E91588E" w14:textId="0E4D529E" w:rsidR="002C7055" w:rsidRPr="00062EEA" w:rsidRDefault="002C7055" w:rsidP="00062EEA">
      <w:pPr>
        <w:pStyle w:val="Formatvorlage1"/>
        <w:rPr>
          <w:lang w:eastAsia="de-DE"/>
        </w:rPr>
      </w:pPr>
      <w:r w:rsidRPr="00062EEA">
        <w:rPr>
          <w:lang w:eastAsia="de-DE"/>
        </w:rPr>
        <w:t xml:space="preserve">Der Eintrag der Lehrbetriebe im </w:t>
      </w:r>
      <w:r w:rsidR="00062EEA">
        <w:rPr>
          <w:lang w:eastAsia="de-DE"/>
        </w:rPr>
        <w:t xml:space="preserve">eidg. </w:t>
      </w:r>
      <w:r w:rsidRPr="00062EEA">
        <w:rPr>
          <w:lang w:eastAsia="de-DE"/>
        </w:rPr>
        <w:t>Fähigkeitszeugnis untersteht kantonaler Hoheit. Wird im</w:t>
      </w:r>
      <w:r w:rsidR="00062EEA">
        <w:rPr>
          <w:lang w:eastAsia="de-DE"/>
        </w:rPr>
        <w:t xml:space="preserve"> eidg.</w:t>
      </w:r>
      <w:r w:rsidRPr="00062EEA">
        <w:rPr>
          <w:lang w:eastAsia="de-DE"/>
        </w:rPr>
        <w:t xml:space="preserve"> Fähigkeitszeugnis nur ein Betrieb aufgeführt, dann derjenige des dritten Lehrjahres. Die Lehrzeit auf verschiedenen Betrieben kann mit den Arbeitszeugnissen ausgewiesen werden. </w:t>
      </w:r>
      <w:r w:rsidRPr="00F31A4D">
        <w:rPr>
          <w:lang w:eastAsia="de-DE"/>
        </w:rPr>
        <w:t xml:space="preserve">Wird die Ausbildung auf biologisch geführten Betrieben absolviert, </w:t>
      </w:r>
      <w:r w:rsidR="00E01715">
        <w:rPr>
          <w:lang w:eastAsia="de-DE"/>
        </w:rPr>
        <w:t>soll</w:t>
      </w:r>
      <w:r w:rsidRPr="00F31A4D">
        <w:rPr>
          <w:lang w:eastAsia="de-DE"/>
        </w:rPr>
        <w:t xml:space="preserve"> im Fähigkeitszeugnis im Feld Lehrbetrieb die Bezeichnung «Bio» ergänzt werden.</w:t>
      </w:r>
      <w:r w:rsidRPr="00062EEA">
        <w:rPr>
          <w:lang w:eastAsia="de-DE"/>
        </w:rPr>
        <w:t xml:space="preserve"> </w:t>
      </w:r>
    </w:p>
    <w:p w14:paraId="04EBEDB9" w14:textId="77777777" w:rsidR="002C7055" w:rsidRDefault="002C7055" w:rsidP="00A95A57">
      <w:pPr>
        <w:rPr>
          <w:szCs w:val="20"/>
        </w:rPr>
      </w:pPr>
    </w:p>
    <w:p w14:paraId="58FACD85" w14:textId="77777777" w:rsidR="00747452" w:rsidRDefault="00443497">
      <w:pPr>
        <w:pStyle w:val="berschrift1"/>
      </w:pPr>
      <w:bookmarkStart w:id="29" w:name="_Toc351722056"/>
      <w:bookmarkStart w:id="30" w:name="_Toc381867621"/>
      <w:bookmarkStart w:id="31" w:name="_Toc178004855"/>
      <w:r>
        <w:lastRenderedPageBreak/>
        <w:t>Erfahrungsnote</w:t>
      </w:r>
      <w:bookmarkEnd w:id="29"/>
      <w:bookmarkEnd w:id="30"/>
      <w:bookmarkEnd w:id="31"/>
    </w:p>
    <w:p w14:paraId="28AB5EAE" w14:textId="6EE8E48C" w:rsidR="00747452" w:rsidRDefault="00443497">
      <w:pPr>
        <w:pStyle w:val="Formatvorlage1"/>
      </w:pPr>
      <w:r>
        <w:t>Die Erfahrungsnote ist in der Bildungsverordnung geregelt.</w:t>
      </w:r>
      <w:r w:rsidRPr="00062EEA">
        <w:t xml:space="preserve"> Die zur Berechnung erforderlichen Notenblätter sind</w:t>
      </w:r>
      <w:r w:rsidRPr="00062EEA">
        <w:rPr>
          <w:color w:val="FF0000"/>
        </w:rPr>
        <w:t xml:space="preserve"> </w:t>
      </w:r>
      <w:r w:rsidRPr="00062EEA">
        <w:t xml:space="preserve">unter </w:t>
      </w:r>
      <w:hyperlink r:id="rId12" w:history="1">
        <w:r w:rsidRPr="00062EEA">
          <w:rPr>
            <w:rStyle w:val="Hyperlink"/>
            <w:lang w:eastAsia="de-DE"/>
          </w:rPr>
          <w:t>http://qv.berufsbildung.ch</w:t>
        </w:r>
      </w:hyperlink>
      <w:r w:rsidRPr="00062EEA">
        <w:t xml:space="preserve"> abrufbar.</w:t>
      </w:r>
    </w:p>
    <w:p w14:paraId="515BFA3F" w14:textId="77777777" w:rsidR="00747452" w:rsidRDefault="00443497">
      <w:pPr>
        <w:pStyle w:val="berschrift1"/>
      </w:pPr>
      <w:bookmarkStart w:id="32" w:name="_Toc381867622"/>
      <w:bookmarkStart w:id="33" w:name="_Toc178004856"/>
      <w:bookmarkStart w:id="34" w:name="_Toc351722057"/>
      <w:r>
        <w:t>Angaben</w:t>
      </w:r>
      <w:bookmarkEnd w:id="32"/>
      <w:r>
        <w:t xml:space="preserve"> zur Organisation</w:t>
      </w:r>
      <w:bookmarkEnd w:id="33"/>
    </w:p>
    <w:p w14:paraId="509C3633" w14:textId="77777777" w:rsidR="00747452" w:rsidRDefault="00443497">
      <w:pPr>
        <w:pStyle w:val="berschrift2"/>
      </w:pPr>
      <w:bookmarkStart w:id="35" w:name="_Toc381867623"/>
      <w:bookmarkStart w:id="36" w:name="_Toc178004857"/>
      <w:r>
        <w:t>Anmeldung zur Prüfung</w:t>
      </w:r>
      <w:bookmarkEnd w:id="35"/>
      <w:bookmarkEnd w:id="36"/>
    </w:p>
    <w:p w14:paraId="13D83146" w14:textId="77777777" w:rsidR="00747452" w:rsidRDefault="00443497">
      <w:pPr>
        <w:pStyle w:val="Formatvorlage1"/>
      </w:pPr>
      <w:r>
        <w:t>Die Anmeldung erfolgt durch die kantonale Behörde.</w:t>
      </w:r>
    </w:p>
    <w:p w14:paraId="67E70FBC" w14:textId="77777777" w:rsidR="00747452" w:rsidRDefault="00443497">
      <w:pPr>
        <w:pStyle w:val="berschrift2"/>
      </w:pPr>
      <w:bookmarkStart w:id="37" w:name="_Toc381867624"/>
      <w:bookmarkStart w:id="38" w:name="_Toc178004858"/>
      <w:r>
        <w:t>Bestehen der Prüfung</w:t>
      </w:r>
      <w:bookmarkEnd w:id="34"/>
      <w:bookmarkEnd w:id="37"/>
      <w:bookmarkEnd w:id="38"/>
      <w:r>
        <w:t xml:space="preserve"> </w:t>
      </w:r>
    </w:p>
    <w:p w14:paraId="2653A02D" w14:textId="77777777" w:rsidR="00747452" w:rsidRDefault="00443497">
      <w:pPr>
        <w:pStyle w:val="Formatvorlage1"/>
      </w:pPr>
      <w:r>
        <w:t xml:space="preserve">Die </w:t>
      </w:r>
      <w:proofErr w:type="spellStart"/>
      <w:r>
        <w:t>Bestehensregeln</w:t>
      </w:r>
      <w:proofErr w:type="spellEnd"/>
      <w:r>
        <w:t xml:space="preserve"> sind in der Bildungsverordnung verankert.</w:t>
      </w:r>
    </w:p>
    <w:p w14:paraId="7134A201" w14:textId="77777777" w:rsidR="00747452" w:rsidRDefault="00443497">
      <w:pPr>
        <w:pStyle w:val="berschrift2"/>
      </w:pPr>
      <w:bookmarkStart w:id="39" w:name="_Toc351722058"/>
      <w:bookmarkStart w:id="40" w:name="_Toc381867625"/>
      <w:bookmarkStart w:id="41" w:name="_Toc178004859"/>
      <w:r>
        <w:t>Mitteilung des Prüfungsergebnisses</w:t>
      </w:r>
      <w:bookmarkEnd w:id="39"/>
      <w:bookmarkEnd w:id="40"/>
      <w:bookmarkEnd w:id="41"/>
    </w:p>
    <w:p w14:paraId="0B380165" w14:textId="77777777" w:rsidR="00747452" w:rsidRDefault="00443497">
      <w:pPr>
        <w:pStyle w:val="Formatvorlage1"/>
      </w:pPr>
      <w:r>
        <w:t>Die Mitteilung der Prüfungsergebnisse richtet sich nach den kantonalen Bestimmungen.</w:t>
      </w:r>
    </w:p>
    <w:p w14:paraId="7E9A2B12" w14:textId="77777777" w:rsidR="00747452" w:rsidRDefault="00443497">
      <w:pPr>
        <w:pStyle w:val="berschrift2"/>
      </w:pPr>
      <w:bookmarkStart w:id="42" w:name="_Toc351722059"/>
      <w:bookmarkStart w:id="43" w:name="_Toc381867626"/>
      <w:bookmarkStart w:id="44" w:name="_Toc178004860"/>
      <w:r>
        <w:t>Verhinderung bei Krankheit und Unfall</w:t>
      </w:r>
      <w:bookmarkEnd w:id="42"/>
      <w:bookmarkEnd w:id="43"/>
      <w:bookmarkEnd w:id="44"/>
      <w:r>
        <w:t xml:space="preserve"> </w:t>
      </w:r>
    </w:p>
    <w:p w14:paraId="7B735842" w14:textId="77777777" w:rsidR="00747452" w:rsidRDefault="00443497">
      <w:pPr>
        <w:pStyle w:val="Formatvorlage1"/>
      </w:pPr>
      <w:r>
        <w:t>Das Vorgehen bei Verhinderung an der Teilnahme des QV wegen Krankheit oder Unfall richtet sich nach den kantonalen Bestimmungen.</w:t>
      </w:r>
    </w:p>
    <w:p w14:paraId="130DCC99" w14:textId="77777777" w:rsidR="00747452" w:rsidRDefault="00443497">
      <w:pPr>
        <w:pStyle w:val="berschrift2"/>
      </w:pPr>
      <w:bookmarkStart w:id="45" w:name="_Toc351722060"/>
      <w:bookmarkStart w:id="46" w:name="_Toc381867627"/>
      <w:bookmarkStart w:id="47" w:name="_Toc178004861"/>
      <w:r>
        <w:t>Prüfungswiederholung</w:t>
      </w:r>
      <w:bookmarkEnd w:id="45"/>
      <w:bookmarkEnd w:id="46"/>
      <w:bookmarkEnd w:id="47"/>
      <w:r>
        <w:t xml:space="preserve"> </w:t>
      </w:r>
    </w:p>
    <w:p w14:paraId="136EBD5C" w14:textId="77777777" w:rsidR="00747452" w:rsidRDefault="00443497">
      <w:pPr>
        <w:pStyle w:val="Formatvorlage1"/>
      </w:pPr>
      <w:r>
        <w:t>Die Bestimmungen zu den Wiederholungen sind in der Bildungsverordnung verankert.</w:t>
      </w:r>
    </w:p>
    <w:p w14:paraId="1A63399B" w14:textId="77777777" w:rsidR="00747452" w:rsidRDefault="00443497">
      <w:pPr>
        <w:pStyle w:val="berschrift2"/>
      </w:pPr>
      <w:bookmarkStart w:id="48" w:name="_Toc351722061"/>
      <w:bookmarkStart w:id="49" w:name="_Toc381867628"/>
      <w:bookmarkStart w:id="50" w:name="_Toc178004862"/>
      <w:r>
        <w:t>Rekursverfahren/Rechtsmittel</w:t>
      </w:r>
      <w:bookmarkEnd w:id="48"/>
      <w:bookmarkEnd w:id="49"/>
      <w:bookmarkEnd w:id="50"/>
    </w:p>
    <w:p w14:paraId="5BB2DD45" w14:textId="63F1FA0F" w:rsidR="00E01715" w:rsidRDefault="00443497">
      <w:pPr>
        <w:pStyle w:val="Formatvorlage1"/>
      </w:pPr>
      <w:r>
        <w:t xml:space="preserve">Das Rekursverfahren richtet sich nach kantonalem Recht. </w:t>
      </w:r>
    </w:p>
    <w:p w14:paraId="4F98E5B4" w14:textId="77777777" w:rsidR="00747452" w:rsidRDefault="00443497">
      <w:pPr>
        <w:pStyle w:val="berschrift2"/>
      </w:pPr>
      <w:bookmarkStart w:id="51" w:name="_Toc381867629"/>
      <w:bookmarkStart w:id="52" w:name="_Toc178004863"/>
      <w:r>
        <w:t>Archivierung</w:t>
      </w:r>
      <w:bookmarkEnd w:id="51"/>
      <w:bookmarkEnd w:id="52"/>
    </w:p>
    <w:p w14:paraId="4EAB6FCF" w14:textId="5C760B5A" w:rsidR="00E00C72" w:rsidRDefault="00443497" w:rsidP="0058674C">
      <w:pPr>
        <w:pStyle w:val="Formatvorlage1"/>
      </w:pPr>
      <w:r>
        <w:t>Die Aufbewahrung der Prüfungsakten richtet sich nach kantonalem Recht.</w:t>
      </w:r>
    </w:p>
    <w:p w14:paraId="379E7142" w14:textId="77777777" w:rsidR="00E00C72" w:rsidRDefault="00E00C72">
      <w:pPr>
        <w:spacing w:after="0" w:line="240" w:lineRule="auto"/>
        <w:rPr>
          <w:rFonts w:eastAsia="Times New Roman" w:cs="Tahoma"/>
          <w:spacing w:val="4"/>
          <w:szCs w:val="16"/>
          <w:lang w:eastAsia="de-CH"/>
        </w:rPr>
      </w:pPr>
      <w:r>
        <w:br w:type="page"/>
      </w:r>
    </w:p>
    <w:p w14:paraId="05BFFC96" w14:textId="77777777" w:rsidR="0058674C" w:rsidRDefault="0058674C" w:rsidP="0058674C">
      <w:pPr>
        <w:pStyle w:val="berschrift1"/>
      </w:pPr>
      <w:bookmarkStart w:id="53" w:name="_Toc178004864"/>
      <w:r>
        <w:lastRenderedPageBreak/>
        <w:t>Prüfung für das Erlangen eines zweiten EFZ</w:t>
      </w:r>
      <w:bookmarkEnd w:id="53"/>
    </w:p>
    <w:p w14:paraId="7861D4CE" w14:textId="17C91747" w:rsidR="0058674C" w:rsidRDefault="0058674C" w:rsidP="00043A83">
      <w:pPr>
        <w:pStyle w:val="berschrift2"/>
      </w:pPr>
      <w:bookmarkStart w:id="54" w:name="_Toc178004865"/>
      <w:bookmarkStart w:id="55" w:name="_Toc381867630"/>
      <w:r>
        <w:t>Absolvieren einer zweiten Fachrichtung</w:t>
      </w:r>
      <w:bookmarkEnd w:id="54"/>
    </w:p>
    <w:p w14:paraId="0BD6B53F" w14:textId="5ABF4996" w:rsidR="00E00C72" w:rsidRPr="00E00C72" w:rsidRDefault="00E00C72" w:rsidP="00E00C72">
      <w:r w:rsidRPr="00043A83">
        <w:t>Nur die Fachrichtungsspezifische Kompetenzen müssen geprüft werden. Das Fachgespräch muss nicht durchgeführt werden. Die Lerndokumentation ist nicht obligatorisch, wird jedoch empfohlen.</w:t>
      </w:r>
    </w:p>
    <w:p w14:paraId="404E6942" w14:textId="736F1DEC" w:rsidR="0058674C" w:rsidRDefault="0058674C" w:rsidP="0058674C">
      <w:pPr>
        <w:pStyle w:val="berschrift2"/>
      </w:pPr>
      <w:bookmarkStart w:id="56" w:name="_Toc178004866"/>
      <w:r>
        <w:t>Erstberuf innerhalb des Berufsfelds</w:t>
      </w:r>
      <w:bookmarkEnd w:id="56"/>
    </w:p>
    <w:p w14:paraId="36D25EA7" w14:textId="20B28122" w:rsidR="0058674C" w:rsidRPr="00DE69E2" w:rsidRDefault="00DE69E2" w:rsidP="00E00C72">
      <w:r>
        <w:t>Die f</w:t>
      </w:r>
      <w:r w:rsidRPr="00DE69E2">
        <w:t>achrichtungsspezifischen Kompetenzen</w:t>
      </w:r>
      <w:r w:rsidR="0058674C" w:rsidRPr="00DE69E2">
        <w:t xml:space="preserve"> und </w:t>
      </w:r>
      <w:r>
        <w:t>die Handlungskompetenzbereiche</w:t>
      </w:r>
      <w:r w:rsidR="0058674C" w:rsidRPr="00DE69E2">
        <w:t xml:space="preserve"> d und e müssen geprüft werden. Die Lerndokumentation </w:t>
      </w:r>
      <w:r>
        <w:t>muss für das dritte Lehrjahr geführt werden. Sie dient als Basis für die Qualifikationsbereiche praktische Arbeiten und Fachgespräch über die Lerndokumentation.</w:t>
      </w:r>
      <w:r w:rsidR="009F1504">
        <w:t xml:space="preserve"> </w:t>
      </w:r>
    </w:p>
    <w:p w14:paraId="409CDD4C" w14:textId="612AB4ED" w:rsidR="0058674C" w:rsidRDefault="0058674C" w:rsidP="0058674C">
      <w:pPr>
        <w:pStyle w:val="berschrift2"/>
      </w:pPr>
      <w:bookmarkStart w:id="57" w:name="_Toc178004867"/>
      <w:r>
        <w:t>Erstberuf ausserhalb des Berufsfelds</w:t>
      </w:r>
      <w:bookmarkEnd w:id="57"/>
    </w:p>
    <w:p w14:paraId="35AD19AA" w14:textId="24936398" w:rsidR="0058674C" w:rsidRPr="00DE69E2" w:rsidRDefault="00DE69E2" w:rsidP="00E00C72">
      <w:r>
        <w:t>Das ganzen Qualifikationsverfahren muss</w:t>
      </w:r>
      <w:r w:rsidR="0058674C" w:rsidRPr="00DE69E2">
        <w:t xml:space="preserve"> durchgeführt werden.</w:t>
      </w:r>
      <w:r>
        <w:t xml:space="preserve"> </w:t>
      </w:r>
      <w:r w:rsidRPr="00DE69E2">
        <w:t xml:space="preserve">Die Lerndokumentation muss für </w:t>
      </w:r>
      <w:r>
        <w:t>die zweite und</w:t>
      </w:r>
      <w:r w:rsidRPr="00DE69E2">
        <w:t xml:space="preserve"> dritte Lehrjahr geführt werden. Sie dient als Basis für die Qualifikationsbereiche praktische Arbeiten und Fachgespräch über die Lerndokumentation.</w:t>
      </w:r>
    </w:p>
    <w:p w14:paraId="31AC7439" w14:textId="77777777" w:rsidR="00E00C72" w:rsidRDefault="00E00C72">
      <w:pPr>
        <w:spacing w:after="0" w:line="240" w:lineRule="auto"/>
        <w:rPr>
          <w:rFonts w:cs="Arial"/>
          <w:b/>
          <w:sz w:val="30"/>
          <w:szCs w:val="20"/>
          <w:lang w:eastAsia="de-CH"/>
        </w:rPr>
      </w:pPr>
      <w:r>
        <w:br w:type="page"/>
      </w:r>
    </w:p>
    <w:p w14:paraId="391C0454" w14:textId="1F198914" w:rsidR="00747452" w:rsidRDefault="00443497">
      <w:pPr>
        <w:pStyle w:val="berschrift1"/>
        <w:numPr>
          <w:ilvl w:val="0"/>
          <w:numId w:val="0"/>
        </w:numPr>
        <w:ind w:left="850"/>
      </w:pPr>
      <w:bookmarkStart w:id="58" w:name="_Toc178004868"/>
      <w:r>
        <w:lastRenderedPageBreak/>
        <w:t>Inkrafttreten</w:t>
      </w:r>
      <w:bookmarkEnd w:id="55"/>
      <w:bookmarkEnd w:id="58"/>
    </w:p>
    <w:p w14:paraId="02DEEA0E" w14:textId="77777777" w:rsidR="00747452" w:rsidRDefault="00443497">
      <w:pPr>
        <w:pStyle w:val="Formatvorlage1"/>
      </w:pPr>
      <w:r>
        <w:t xml:space="preserve">Die vorliegenden Ausführungsbestimmungen zum Qualifikationsverfahren mit Abschlussprüfung für </w:t>
      </w:r>
      <w:r>
        <w:rPr>
          <w:color w:val="FF0000"/>
        </w:rPr>
        <w:t xml:space="preserve">[Titel w] </w:t>
      </w:r>
      <w:r>
        <w:t xml:space="preserve">und </w:t>
      </w:r>
      <w:r>
        <w:rPr>
          <w:color w:val="FF0000"/>
        </w:rPr>
        <w:t>[Titel m]</w:t>
      </w:r>
      <w:r>
        <w:t xml:space="preserve"> treten am </w:t>
      </w:r>
      <w:r>
        <w:rPr>
          <w:color w:val="FF0000"/>
        </w:rPr>
        <w:t xml:space="preserve">[Datum Erlass] </w:t>
      </w:r>
      <w:r>
        <w:t>in Kraft und gelten bis zum Widerruf.</w:t>
      </w:r>
    </w:p>
    <w:p w14:paraId="3CC5BEE7" w14:textId="77777777" w:rsidR="00747452" w:rsidRDefault="00443497">
      <w:pPr>
        <w:autoSpaceDE w:val="0"/>
        <w:autoSpaceDN w:val="0"/>
        <w:adjustRightInd w:val="0"/>
        <w:spacing w:before="480" w:after="0" w:line="240" w:lineRule="auto"/>
        <w:rPr>
          <w:rFonts w:eastAsia="Century Gothic" w:cs="Arial"/>
          <w:color w:val="FF0000"/>
          <w:szCs w:val="20"/>
          <w:lang w:eastAsia="de-CH"/>
        </w:rPr>
      </w:pPr>
      <w:r>
        <w:rPr>
          <w:rFonts w:eastAsia="Century Gothic" w:cs="Arial"/>
          <w:color w:val="FF0000"/>
          <w:szCs w:val="20"/>
          <w:lang w:eastAsia="de-CH"/>
        </w:rPr>
        <w:t>[Ort und Datum]</w:t>
      </w:r>
    </w:p>
    <w:p w14:paraId="09397705" w14:textId="77777777" w:rsidR="00747452" w:rsidRDefault="00443497">
      <w:pPr>
        <w:autoSpaceDE w:val="0"/>
        <w:autoSpaceDN w:val="0"/>
        <w:adjustRightInd w:val="0"/>
        <w:spacing w:before="480" w:after="0" w:line="240" w:lineRule="auto"/>
        <w:rPr>
          <w:rFonts w:eastAsia="Century Gothic" w:cs="Arial"/>
          <w:color w:val="FF0000"/>
          <w:szCs w:val="20"/>
          <w:lang w:eastAsia="de-CH"/>
        </w:rPr>
      </w:pPr>
      <w:r>
        <w:rPr>
          <w:rFonts w:eastAsia="Century Gothic" w:cs="Arial"/>
          <w:color w:val="FF0000"/>
          <w:szCs w:val="20"/>
          <w:lang w:eastAsia="de-CH"/>
        </w:rPr>
        <w:t>[Name der OdA]</w:t>
      </w:r>
    </w:p>
    <w:p w14:paraId="7C97AFCA" w14:textId="77777777" w:rsidR="00747452" w:rsidRDefault="00443497">
      <w:pPr>
        <w:tabs>
          <w:tab w:val="left" w:pos="4536"/>
        </w:tabs>
        <w:autoSpaceDE w:val="0"/>
        <w:autoSpaceDN w:val="0"/>
        <w:adjustRightInd w:val="0"/>
        <w:spacing w:before="240" w:after="0" w:line="240" w:lineRule="auto"/>
        <w:rPr>
          <w:rFonts w:eastAsia="Century Gothic" w:cs="Arial"/>
          <w:color w:val="000000"/>
          <w:szCs w:val="20"/>
          <w:lang w:eastAsia="de-CH"/>
        </w:rPr>
      </w:pPr>
      <w:r>
        <w:rPr>
          <w:rFonts w:eastAsia="Century Gothic" w:cs="Arial"/>
          <w:color w:val="000000"/>
          <w:szCs w:val="20"/>
          <w:lang w:eastAsia="de-CH"/>
        </w:rPr>
        <w:t>Der Präsident/die Präsidentin</w:t>
      </w:r>
      <w:r>
        <w:rPr>
          <w:rFonts w:eastAsia="Century Gothic" w:cs="Arial"/>
          <w:color w:val="000000"/>
          <w:szCs w:val="20"/>
          <w:lang w:eastAsia="de-CH"/>
        </w:rPr>
        <w:tab/>
        <w:t>der Geschäftsführer/die Geschäftsführerin</w:t>
      </w:r>
    </w:p>
    <w:p w14:paraId="623FC254" w14:textId="77777777" w:rsidR="00747452" w:rsidRDefault="00443497">
      <w:pPr>
        <w:pStyle w:val="01eStandardAbstandvor8pt"/>
        <w:tabs>
          <w:tab w:val="left" w:pos="4536"/>
        </w:tabs>
        <w:spacing w:before="840" w:after="120"/>
        <w:rPr>
          <w:lang w:eastAsia="de-CH"/>
        </w:rPr>
      </w:pPr>
      <w:r>
        <w:rPr>
          <w:lang w:eastAsia="de-CH"/>
        </w:rPr>
        <w:t>……………………………………….</w:t>
      </w:r>
      <w:r>
        <w:rPr>
          <w:lang w:eastAsia="de-CH"/>
        </w:rPr>
        <w:tab/>
        <w:t>……………………………………….</w:t>
      </w:r>
    </w:p>
    <w:p w14:paraId="430F0AB9" w14:textId="77777777" w:rsidR="00747452" w:rsidRDefault="00443497">
      <w:pPr>
        <w:tabs>
          <w:tab w:val="left" w:pos="4592"/>
        </w:tabs>
        <w:autoSpaceDE w:val="0"/>
        <w:autoSpaceDN w:val="0"/>
        <w:adjustRightInd w:val="0"/>
        <w:spacing w:after="0" w:line="240" w:lineRule="auto"/>
        <w:rPr>
          <w:rFonts w:eastAsia="Century Gothic" w:cs="Arial"/>
          <w:color w:val="FF0000"/>
          <w:szCs w:val="20"/>
          <w:lang w:eastAsia="de-CH"/>
        </w:rPr>
      </w:pPr>
      <w:r>
        <w:rPr>
          <w:rFonts w:eastAsia="Century Gothic" w:cs="Arial"/>
          <w:color w:val="FF0000"/>
          <w:szCs w:val="20"/>
          <w:lang w:eastAsia="de-CH"/>
        </w:rPr>
        <w:t>[Unterschrift Präsident/in OdA]</w:t>
      </w:r>
      <w:r>
        <w:rPr>
          <w:rFonts w:eastAsia="Century Gothic" w:cs="Arial"/>
          <w:color w:val="FF0000"/>
          <w:szCs w:val="20"/>
          <w:lang w:eastAsia="de-CH"/>
        </w:rPr>
        <w:tab/>
        <w:t>[Unterschrift Geschäftsführer/in OdA]</w:t>
      </w:r>
      <w:r>
        <w:rPr>
          <w:rFonts w:eastAsia="Century Gothic" w:cs="Arial"/>
          <w:color w:val="FF0000"/>
          <w:szCs w:val="20"/>
          <w:lang w:eastAsia="de-CH"/>
        </w:rPr>
        <w:tab/>
      </w:r>
    </w:p>
    <w:p w14:paraId="331B3EDD" w14:textId="5443DFFA" w:rsidR="00747452" w:rsidRDefault="00443497" w:rsidP="00F31A4D">
      <w:pPr>
        <w:pStyle w:val="Formatvorlage1"/>
        <w:spacing w:before="600"/>
        <w:jc w:val="left"/>
      </w:pPr>
      <w:r>
        <w:t xml:space="preserve">Die Schweizerische Kommission für Berufsentwicklung und Qualität hat anlässlich ihrer Sitzung vom </w:t>
      </w:r>
      <w:r>
        <w:rPr>
          <w:color w:val="FF0000"/>
        </w:rPr>
        <w:t>[Datum]</w:t>
      </w:r>
      <w:r>
        <w:t xml:space="preserve"> zu den vorliegenden Ausführungsbestimmungen zum Qualifikationsverfahren mit Abschlussprüfung für </w:t>
      </w:r>
      <w:r w:rsidR="00F31A4D">
        <w:rPr>
          <w:color w:val="FF0000"/>
        </w:rPr>
        <w:t>Landwirti</w:t>
      </w:r>
      <w:r w:rsidR="00F31A4D" w:rsidRPr="00935B90">
        <w:rPr>
          <w:color w:val="FF0000"/>
        </w:rPr>
        <w:t>n</w:t>
      </w:r>
      <w:r w:rsidRPr="00935B90">
        <w:rPr>
          <w:color w:val="FF0000"/>
        </w:rPr>
        <w:t xml:space="preserve"> und </w:t>
      </w:r>
      <w:r w:rsidR="00935B90" w:rsidRPr="00935B90">
        <w:rPr>
          <w:color w:val="FF0000"/>
        </w:rPr>
        <w:t>Landwirt</w:t>
      </w:r>
      <w:r w:rsidRPr="00935B90">
        <w:rPr>
          <w:color w:val="FF0000"/>
        </w:rPr>
        <w:t xml:space="preserve"> </w:t>
      </w:r>
      <w:r>
        <w:t>Stellung bezogen.</w:t>
      </w:r>
    </w:p>
    <w:p w14:paraId="37476E17" w14:textId="77777777" w:rsidR="00747452" w:rsidRDefault="00747452">
      <w:pPr>
        <w:pStyle w:val="01eStandardAbstandvor8pt"/>
        <w:rPr>
          <w:lang w:eastAsia="de-CH"/>
        </w:rPr>
      </w:pPr>
    </w:p>
    <w:p w14:paraId="4A573EF9" w14:textId="77777777" w:rsidR="00747452" w:rsidRDefault="00747452">
      <w:pPr>
        <w:pStyle w:val="01eStandardAbstandvor8pt"/>
        <w:rPr>
          <w:lang w:eastAsia="de-CH"/>
        </w:rPr>
        <w:sectPr w:rsidR="00747452">
          <w:pgSz w:w="11907" w:h="16840" w:code="9"/>
          <w:pgMar w:top="1242" w:right="992" w:bottom="1134" w:left="1814" w:header="709" w:footer="851" w:gutter="0"/>
          <w:cols w:space="720"/>
          <w:noEndnote/>
          <w:docGrid w:linePitch="299"/>
        </w:sectPr>
      </w:pPr>
    </w:p>
    <w:p w14:paraId="1017AF66" w14:textId="77777777" w:rsidR="00747452" w:rsidRDefault="00443497">
      <w:pPr>
        <w:pStyle w:val="berschrift1"/>
        <w:numPr>
          <w:ilvl w:val="0"/>
          <w:numId w:val="0"/>
        </w:numPr>
        <w:ind w:left="850"/>
      </w:pPr>
      <w:bookmarkStart w:id="59" w:name="_Toc381867631"/>
      <w:bookmarkStart w:id="60" w:name="_Toc178004869"/>
      <w:r>
        <w:lastRenderedPageBreak/>
        <w:t>Anhang Verzeichnis der Vorlagen</w:t>
      </w:r>
      <w:bookmarkEnd w:id="59"/>
      <w:bookmarkEnd w:id="60"/>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9"/>
        <w:gridCol w:w="2835"/>
      </w:tblGrid>
      <w:tr w:rsidR="00747452" w14:paraId="5F6F4ABA" w14:textId="77777777">
        <w:tc>
          <w:tcPr>
            <w:tcW w:w="6629" w:type="dxa"/>
            <w:tcBorders>
              <w:top w:val="single" w:sz="4" w:space="0" w:color="auto"/>
              <w:left w:val="single" w:sz="4" w:space="0" w:color="auto"/>
              <w:bottom w:val="single" w:sz="4" w:space="0" w:color="auto"/>
              <w:right w:val="single" w:sz="4" w:space="0" w:color="auto"/>
            </w:tcBorders>
          </w:tcPr>
          <w:p w14:paraId="77B0A6D4" w14:textId="77777777" w:rsidR="00747452" w:rsidRDefault="00443497">
            <w:pPr>
              <w:autoSpaceDE w:val="0"/>
              <w:autoSpaceDN w:val="0"/>
              <w:adjustRightInd w:val="0"/>
              <w:spacing w:before="60" w:after="60" w:line="240" w:lineRule="auto"/>
              <w:rPr>
                <w:rFonts w:eastAsia="SimSun" w:cs="Arial"/>
                <w:b/>
                <w:bCs/>
                <w:szCs w:val="20"/>
                <w:lang w:eastAsia="zh-CN"/>
              </w:rPr>
            </w:pPr>
            <w:r>
              <w:rPr>
                <w:rFonts w:eastAsia="SimSun" w:cs="Arial"/>
                <w:b/>
                <w:bCs/>
                <w:szCs w:val="20"/>
                <w:lang w:eastAsia="zh-CN"/>
              </w:rPr>
              <w:t>Dokumente</w:t>
            </w:r>
          </w:p>
        </w:tc>
        <w:tc>
          <w:tcPr>
            <w:tcW w:w="2835" w:type="dxa"/>
            <w:tcBorders>
              <w:top w:val="single" w:sz="4" w:space="0" w:color="auto"/>
              <w:left w:val="single" w:sz="4" w:space="0" w:color="auto"/>
              <w:bottom w:val="single" w:sz="4" w:space="0" w:color="auto"/>
              <w:right w:val="single" w:sz="4" w:space="0" w:color="auto"/>
            </w:tcBorders>
            <w:hideMark/>
          </w:tcPr>
          <w:p w14:paraId="4EFD1DDB" w14:textId="77777777" w:rsidR="00747452" w:rsidRDefault="00443497">
            <w:pPr>
              <w:spacing w:before="60" w:after="60" w:line="240" w:lineRule="auto"/>
              <w:rPr>
                <w:rFonts w:eastAsia="Times New Roman" w:cs="Arial"/>
                <w:b/>
                <w:bCs/>
                <w:szCs w:val="20"/>
                <w:lang w:eastAsia="de-DE"/>
              </w:rPr>
            </w:pPr>
            <w:r>
              <w:rPr>
                <w:rFonts w:eastAsia="SimSun" w:cs="Arial"/>
                <w:b/>
                <w:bCs/>
                <w:szCs w:val="20"/>
                <w:lang w:eastAsia="zh-CN"/>
              </w:rPr>
              <w:t>Bezugsquelle</w:t>
            </w:r>
          </w:p>
        </w:tc>
      </w:tr>
      <w:tr w:rsidR="00747452" w14:paraId="63304E04" w14:textId="77777777">
        <w:tc>
          <w:tcPr>
            <w:tcW w:w="6629" w:type="dxa"/>
            <w:tcBorders>
              <w:top w:val="single" w:sz="4" w:space="0" w:color="auto"/>
              <w:left w:val="single" w:sz="4" w:space="0" w:color="auto"/>
              <w:bottom w:val="single" w:sz="4" w:space="0" w:color="auto"/>
              <w:right w:val="single" w:sz="4" w:space="0" w:color="auto"/>
            </w:tcBorders>
          </w:tcPr>
          <w:p w14:paraId="4B929830" w14:textId="77777777" w:rsidR="00747452" w:rsidRDefault="00443497">
            <w:pPr>
              <w:autoSpaceDE w:val="0"/>
              <w:autoSpaceDN w:val="0"/>
              <w:adjustRightInd w:val="0"/>
              <w:spacing w:before="60" w:after="60" w:line="240" w:lineRule="auto"/>
              <w:rPr>
                <w:rFonts w:eastAsia="SimSun" w:cs="Arial"/>
                <w:color w:val="FF0000"/>
                <w:szCs w:val="20"/>
                <w:lang w:eastAsia="zh-CN"/>
              </w:rPr>
            </w:pPr>
            <w:r>
              <w:rPr>
                <w:rFonts w:eastAsia="SimSun" w:cs="Arial"/>
                <w:color w:val="FF0000"/>
                <w:szCs w:val="20"/>
                <w:lang w:eastAsia="zh-CN"/>
              </w:rPr>
              <w:t>[Prüfungsprotokoll VPA]</w:t>
            </w:r>
          </w:p>
        </w:tc>
        <w:tc>
          <w:tcPr>
            <w:tcW w:w="2835" w:type="dxa"/>
            <w:tcBorders>
              <w:top w:val="single" w:sz="4" w:space="0" w:color="auto"/>
              <w:left w:val="single" w:sz="4" w:space="0" w:color="auto"/>
              <w:bottom w:val="single" w:sz="4" w:space="0" w:color="auto"/>
              <w:right w:val="single" w:sz="4" w:space="0" w:color="auto"/>
            </w:tcBorders>
          </w:tcPr>
          <w:p w14:paraId="51E54260" w14:textId="77777777" w:rsidR="00747452" w:rsidRDefault="00443497">
            <w:pPr>
              <w:spacing w:before="60" w:after="60" w:line="240" w:lineRule="auto"/>
              <w:rPr>
                <w:rFonts w:eastAsia="Times New Roman" w:cs="Arial"/>
                <w:color w:val="FF0000"/>
                <w:szCs w:val="20"/>
                <w:lang w:eastAsia="de-CH"/>
              </w:rPr>
            </w:pPr>
            <w:r>
              <w:rPr>
                <w:rFonts w:eastAsia="Times New Roman" w:cs="Arial"/>
                <w:color w:val="FF0000"/>
                <w:szCs w:val="20"/>
                <w:lang w:eastAsia="de-CH"/>
              </w:rPr>
              <w:t>[Name der zuständigen OdA]</w:t>
            </w:r>
          </w:p>
        </w:tc>
      </w:tr>
      <w:tr w:rsidR="00747452" w14:paraId="57594F59" w14:textId="77777777">
        <w:tc>
          <w:tcPr>
            <w:tcW w:w="6629" w:type="dxa"/>
            <w:tcBorders>
              <w:top w:val="single" w:sz="4" w:space="0" w:color="auto"/>
              <w:left w:val="single" w:sz="4" w:space="0" w:color="auto"/>
              <w:bottom w:val="single" w:sz="4" w:space="0" w:color="auto"/>
              <w:right w:val="single" w:sz="4" w:space="0" w:color="auto"/>
            </w:tcBorders>
          </w:tcPr>
          <w:p w14:paraId="2F973A77" w14:textId="77777777" w:rsidR="00747452" w:rsidRDefault="00443497">
            <w:pPr>
              <w:autoSpaceDE w:val="0"/>
              <w:autoSpaceDN w:val="0"/>
              <w:adjustRightInd w:val="0"/>
              <w:spacing w:before="60" w:after="60" w:line="240" w:lineRule="auto"/>
              <w:rPr>
                <w:rFonts w:eastAsia="SimSun" w:cs="Arial"/>
                <w:szCs w:val="20"/>
                <w:lang w:eastAsia="zh-CN"/>
              </w:rPr>
            </w:pPr>
            <w:r>
              <w:rPr>
                <w:rFonts w:eastAsia="SimSun" w:cs="Arial"/>
                <w:szCs w:val="20"/>
                <w:lang w:eastAsia="zh-CN"/>
              </w:rPr>
              <w:t>Notenformular für das Qualifikationsverfahren</w:t>
            </w:r>
          </w:p>
          <w:p w14:paraId="57AAC663" w14:textId="77777777" w:rsidR="00747452" w:rsidRDefault="00443497">
            <w:pPr>
              <w:autoSpaceDE w:val="0"/>
              <w:autoSpaceDN w:val="0"/>
              <w:adjustRightInd w:val="0"/>
              <w:spacing w:before="60" w:after="60" w:line="240" w:lineRule="auto"/>
              <w:rPr>
                <w:rFonts w:eastAsia="SimSun" w:cs="Arial"/>
                <w:szCs w:val="20"/>
                <w:lang w:eastAsia="zh-CN"/>
              </w:rPr>
            </w:pPr>
            <w:r>
              <w:rPr>
                <w:rFonts w:eastAsia="SimSun" w:cs="Arial"/>
                <w:color w:val="FF0000"/>
                <w:szCs w:val="20"/>
                <w:lang w:eastAsia="zh-CN"/>
              </w:rPr>
              <w:t>[Titel w/Titel m]</w:t>
            </w:r>
          </w:p>
        </w:tc>
        <w:tc>
          <w:tcPr>
            <w:tcW w:w="2835" w:type="dxa"/>
            <w:tcBorders>
              <w:top w:val="single" w:sz="4" w:space="0" w:color="auto"/>
              <w:left w:val="single" w:sz="4" w:space="0" w:color="auto"/>
              <w:bottom w:val="single" w:sz="4" w:space="0" w:color="auto"/>
              <w:right w:val="single" w:sz="4" w:space="0" w:color="auto"/>
            </w:tcBorders>
            <w:hideMark/>
          </w:tcPr>
          <w:p w14:paraId="4D89B807" w14:textId="77777777" w:rsidR="00747452" w:rsidRDefault="00443497">
            <w:pPr>
              <w:autoSpaceDE w:val="0"/>
              <w:autoSpaceDN w:val="0"/>
              <w:adjustRightInd w:val="0"/>
              <w:spacing w:before="60" w:after="0" w:line="240" w:lineRule="auto"/>
              <w:rPr>
                <w:rFonts w:eastAsia="SimSun" w:cs="Arial"/>
                <w:szCs w:val="20"/>
                <w:lang w:eastAsia="zh-CN"/>
              </w:rPr>
            </w:pPr>
            <w:r>
              <w:rPr>
                <w:rFonts w:eastAsia="SimSun" w:cs="Arial"/>
                <w:szCs w:val="20"/>
                <w:lang w:eastAsia="zh-CN"/>
              </w:rPr>
              <w:t>Vorlage SDBB | CSFO</w:t>
            </w:r>
          </w:p>
          <w:p w14:paraId="3765CC3F" w14:textId="77777777" w:rsidR="00747452" w:rsidRDefault="00443497">
            <w:pPr>
              <w:autoSpaceDE w:val="0"/>
              <w:autoSpaceDN w:val="0"/>
              <w:adjustRightInd w:val="0"/>
              <w:spacing w:after="0" w:line="240" w:lineRule="auto"/>
              <w:rPr>
                <w:rFonts w:eastAsia="SimSun" w:cs="Arial"/>
                <w:szCs w:val="20"/>
                <w:lang w:eastAsia="zh-CN"/>
              </w:rPr>
            </w:pPr>
            <w:hyperlink r:id="rId13" w:history="1">
              <w:r>
                <w:rPr>
                  <w:rStyle w:val="Hyperlink"/>
                  <w:rFonts w:eastAsia="Times New Roman" w:cs="Tahoma"/>
                  <w:color w:val="auto"/>
                  <w:spacing w:val="4"/>
                  <w:szCs w:val="20"/>
                  <w:u w:val="none"/>
                  <w:lang w:eastAsia="de-DE"/>
                </w:rPr>
                <w:t>http://qv.berufsbildung.ch</w:t>
              </w:r>
            </w:hyperlink>
          </w:p>
        </w:tc>
      </w:tr>
      <w:tr w:rsidR="00747452" w14:paraId="46E40066" w14:textId="77777777">
        <w:tc>
          <w:tcPr>
            <w:tcW w:w="6629" w:type="dxa"/>
            <w:tcBorders>
              <w:top w:val="single" w:sz="4" w:space="0" w:color="auto"/>
              <w:left w:val="single" w:sz="4" w:space="0" w:color="auto"/>
              <w:bottom w:val="single" w:sz="4" w:space="0" w:color="auto"/>
              <w:right w:val="single" w:sz="4" w:space="0" w:color="auto"/>
            </w:tcBorders>
            <w:hideMark/>
          </w:tcPr>
          <w:p w14:paraId="1845E798" w14:textId="77777777" w:rsidR="00747452" w:rsidRDefault="00443497">
            <w:pPr>
              <w:spacing w:before="60" w:after="60" w:line="240" w:lineRule="auto"/>
              <w:rPr>
                <w:rFonts w:eastAsia="SimSun" w:cs="Arial"/>
                <w:strike/>
                <w:szCs w:val="20"/>
                <w:lang w:eastAsia="zh-CN"/>
              </w:rPr>
            </w:pPr>
            <w:r>
              <w:rPr>
                <w:rFonts w:eastAsia="SimSun" w:cs="Arial"/>
                <w:color w:val="FF0000"/>
                <w:szCs w:val="20"/>
                <w:lang w:eastAsia="zh-CN"/>
              </w:rPr>
              <w:t xml:space="preserve">[Notenblatt/Notenblätter] </w:t>
            </w:r>
            <w:r>
              <w:rPr>
                <w:rFonts w:eastAsia="SimSun" w:cs="Arial"/>
                <w:szCs w:val="20"/>
                <w:lang w:eastAsia="zh-CN"/>
              </w:rPr>
              <w:t>zur Berechnung der Erfahrungsnote</w:t>
            </w:r>
          </w:p>
          <w:p w14:paraId="4CD27907" w14:textId="77777777" w:rsidR="00747452" w:rsidRDefault="00443497">
            <w:pPr>
              <w:pStyle w:val="01eStandardAbstandvor8pt"/>
              <w:numPr>
                <w:ilvl w:val="0"/>
                <w:numId w:val="23"/>
              </w:numPr>
              <w:spacing w:before="0"/>
              <w:ind w:left="357" w:hanging="357"/>
              <w:rPr>
                <w:rFonts w:eastAsia="SimSun" w:cs="Arial"/>
                <w:spacing w:val="0"/>
                <w:szCs w:val="20"/>
                <w:lang w:eastAsia="zh-CN"/>
              </w:rPr>
            </w:pPr>
            <w:r>
              <w:rPr>
                <w:rFonts w:eastAsia="SimSun" w:cs="Arial"/>
                <w:spacing w:val="0"/>
                <w:szCs w:val="20"/>
                <w:lang w:eastAsia="zh-CN"/>
              </w:rPr>
              <w:t>Notenblatt Berufsfachschule</w:t>
            </w:r>
          </w:p>
          <w:p w14:paraId="78DF876B" w14:textId="214B7920" w:rsidR="00747452" w:rsidRDefault="00443497" w:rsidP="00A64391">
            <w:pPr>
              <w:pStyle w:val="01eStandardAbstandvor8pt"/>
              <w:spacing w:before="0"/>
              <w:ind w:left="357"/>
              <w:rPr>
                <w:rFonts w:cs="Arial"/>
                <w:szCs w:val="20"/>
              </w:rPr>
            </w:pPr>
            <w:r>
              <w:rPr>
                <w:rFonts w:cs="Arial"/>
                <w:color w:val="FF0000"/>
                <w:szCs w:val="20"/>
              </w:rPr>
              <w:t xml:space="preserve"> </w:t>
            </w:r>
          </w:p>
        </w:tc>
        <w:tc>
          <w:tcPr>
            <w:tcW w:w="2835" w:type="dxa"/>
            <w:tcBorders>
              <w:top w:val="single" w:sz="4" w:space="0" w:color="auto"/>
              <w:left w:val="single" w:sz="4" w:space="0" w:color="auto"/>
              <w:bottom w:val="single" w:sz="4" w:space="0" w:color="auto"/>
              <w:right w:val="single" w:sz="4" w:space="0" w:color="auto"/>
            </w:tcBorders>
          </w:tcPr>
          <w:p w14:paraId="325B1C64" w14:textId="77777777" w:rsidR="00747452" w:rsidRDefault="00443497">
            <w:pPr>
              <w:autoSpaceDE w:val="0"/>
              <w:autoSpaceDN w:val="0"/>
              <w:adjustRightInd w:val="0"/>
              <w:spacing w:before="60" w:after="0" w:line="240" w:lineRule="auto"/>
              <w:rPr>
                <w:rFonts w:eastAsia="SimSun" w:cs="Arial"/>
                <w:szCs w:val="20"/>
                <w:lang w:eastAsia="zh-CN"/>
              </w:rPr>
            </w:pPr>
            <w:r>
              <w:rPr>
                <w:rFonts w:eastAsia="SimSun" w:cs="Arial"/>
                <w:szCs w:val="20"/>
                <w:lang w:eastAsia="zh-CN"/>
              </w:rPr>
              <w:t>Vorlage SDBB | CSFO</w:t>
            </w:r>
          </w:p>
          <w:p w14:paraId="6C5D005E" w14:textId="77777777" w:rsidR="00747452" w:rsidRDefault="00443497">
            <w:pPr>
              <w:autoSpaceDE w:val="0"/>
              <w:autoSpaceDN w:val="0"/>
              <w:adjustRightInd w:val="0"/>
              <w:spacing w:after="0" w:line="240" w:lineRule="auto"/>
              <w:rPr>
                <w:rFonts w:eastAsia="SimSun" w:cs="Arial"/>
                <w:szCs w:val="20"/>
                <w:lang w:eastAsia="zh-CN"/>
              </w:rPr>
            </w:pPr>
            <w:hyperlink r:id="rId14" w:history="1">
              <w:r>
                <w:rPr>
                  <w:rStyle w:val="Hyperlink"/>
                  <w:rFonts w:eastAsia="Times New Roman" w:cs="Tahoma"/>
                  <w:color w:val="auto"/>
                  <w:spacing w:val="4"/>
                  <w:szCs w:val="20"/>
                  <w:u w:val="none"/>
                  <w:lang w:eastAsia="de-DE"/>
                </w:rPr>
                <w:t>http://qv.berufsbildung.ch</w:t>
              </w:r>
            </w:hyperlink>
          </w:p>
        </w:tc>
      </w:tr>
      <w:tr w:rsidR="00747452" w14:paraId="247B03BB" w14:textId="77777777">
        <w:tc>
          <w:tcPr>
            <w:tcW w:w="6629" w:type="dxa"/>
            <w:tcBorders>
              <w:top w:val="single" w:sz="4" w:space="0" w:color="auto"/>
              <w:left w:val="single" w:sz="4" w:space="0" w:color="auto"/>
              <w:bottom w:val="single" w:sz="4" w:space="0" w:color="auto"/>
              <w:right w:val="single" w:sz="4" w:space="0" w:color="auto"/>
            </w:tcBorders>
            <w:hideMark/>
          </w:tcPr>
          <w:p w14:paraId="33F01269" w14:textId="2DC72F18" w:rsidR="00747452" w:rsidRPr="00A64391" w:rsidRDefault="00443497">
            <w:pPr>
              <w:spacing w:before="60" w:after="60" w:line="240" w:lineRule="auto"/>
              <w:rPr>
                <w:rFonts w:eastAsia="SimSun" w:cs="Arial"/>
                <w:color w:val="FF0000"/>
                <w:szCs w:val="20"/>
                <w:highlight w:val="yellow"/>
                <w:lang w:eastAsia="zh-CN"/>
              </w:rPr>
            </w:pPr>
            <w:r w:rsidRPr="00A64391">
              <w:rPr>
                <w:rFonts w:eastAsia="SimSun" w:cs="Arial"/>
                <w:color w:val="FF0000"/>
                <w:szCs w:val="20"/>
                <w:highlight w:val="yellow"/>
                <w:lang w:eastAsia="zh-CN"/>
              </w:rPr>
              <w:t>[…]</w:t>
            </w:r>
            <w:r w:rsidR="00A64391" w:rsidRPr="00A64391">
              <w:rPr>
                <w:rFonts w:eastAsia="SimSun" w:cs="Arial"/>
                <w:color w:val="FF0000"/>
                <w:szCs w:val="20"/>
                <w:highlight w:val="yellow"/>
                <w:lang w:eastAsia="zh-CN"/>
              </w:rPr>
              <w:t xml:space="preserve"> Formulare Betrieb / Lerndokumentation</w:t>
            </w:r>
          </w:p>
        </w:tc>
        <w:tc>
          <w:tcPr>
            <w:tcW w:w="2835" w:type="dxa"/>
            <w:tcBorders>
              <w:top w:val="single" w:sz="4" w:space="0" w:color="auto"/>
              <w:left w:val="single" w:sz="4" w:space="0" w:color="auto"/>
              <w:bottom w:val="single" w:sz="4" w:space="0" w:color="auto"/>
              <w:right w:val="single" w:sz="4" w:space="0" w:color="auto"/>
            </w:tcBorders>
          </w:tcPr>
          <w:p w14:paraId="1BFF1951" w14:textId="77777777" w:rsidR="00747452" w:rsidRDefault="00443497">
            <w:pPr>
              <w:autoSpaceDE w:val="0"/>
              <w:autoSpaceDN w:val="0"/>
              <w:adjustRightInd w:val="0"/>
              <w:spacing w:before="60" w:after="0" w:line="240" w:lineRule="auto"/>
              <w:rPr>
                <w:rFonts w:eastAsia="SimSun" w:cs="Arial"/>
                <w:szCs w:val="20"/>
                <w:lang w:eastAsia="zh-CN"/>
              </w:rPr>
            </w:pPr>
            <w:r>
              <w:rPr>
                <w:rFonts w:eastAsia="SimSun" w:cs="Arial"/>
                <w:color w:val="FF0000"/>
                <w:szCs w:val="20"/>
                <w:lang w:eastAsia="zh-CN"/>
              </w:rPr>
              <w:t>[…]</w:t>
            </w:r>
          </w:p>
        </w:tc>
      </w:tr>
    </w:tbl>
    <w:p w14:paraId="1E4AE577" w14:textId="77777777" w:rsidR="00747452" w:rsidRDefault="00747452">
      <w:pPr>
        <w:pStyle w:val="00eStandard"/>
        <w:tabs>
          <w:tab w:val="left" w:pos="3353"/>
        </w:tabs>
        <w:rPr>
          <w:lang w:eastAsia="de-CH"/>
        </w:rPr>
      </w:pPr>
    </w:p>
    <w:sectPr w:rsidR="00747452">
      <w:headerReference w:type="even" r:id="rId15"/>
      <w:headerReference w:type="default" r:id="rId16"/>
      <w:footerReference w:type="even" r:id="rId17"/>
      <w:footerReference w:type="default" r:id="rId18"/>
      <w:pgSz w:w="11907" w:h="16840" w:code="9"/>
      <w:pgMar w:top="1242" w:right="992" w:bottom="1134" w:left="1814" w:header="709" w:footer="85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D86D0" w14:textId="77777777" w:rsidR="007312F5" w:rsidRDefault="007312F5">
      <w:r>
        <w:separator/>
      </w:r>
    </w:p>
    <w:p w14:paraId="4D29A816" w14:textId="77777777" w:rsidR="007312F5" w:rsidRDefault="007312F5"/>
  </w:endnote>
  <w:endnote w:type="continuationSeparator" w:id="0">
    <w:p w14:paraId="0655FE42" w14:textId="77777777" w:rsidR="007312F5" w:rsidRDefault="007312F5">
      <w:r>
        <w:continuationSeparator/>
      </w:r>
    </w:p>
    <w:p w14:paraId="2C07E5FF" w14:textId="77777777" w:rsidR="007312F5" w:rsidRDefault="007312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DB2CF" w14:textId="77777777" w:rsidR="007312F5" w:rsidRDefault="007312F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6D95E" w14:textId="77777777" w:rsidR="007312F5" w:rsidRDefault="007312F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1DB52" w14:textId="77777777" w:rsidR="007312F5" w:rsidRDefault="007312F5">
      <w:pPr>
        <w:pStyle w:val="93Fussnotentrennliniee"/>
      </w:pPr>
    </w:p>
  </w:footnote>
  <w:footnote w:type="continuationSeparator" w:id="0">
    <w:p w14:paraId="3D8D22F1" w14:textId="77777777" w:rsidR="007312F5" w:rsidRDefault="007312F5">
      <w:r>
        <w:continuationSeparator/>
      </w:r>
    </w:p>
  </w:footnote>
  <w:footnote w:type="continuationNotice" w:id="1">
    <w:p w14:paraId="24B59849" w14:textId="77777777" w:rsidR="007312F5" w:rsidRDefault="007312F5">
      <w:pPr>
        <w:pStyle w:val="Fuzeile"/>
        <w:jc w:val="both"/>
      </w:pPr>
    </w:p>
  </w:footnote>
  <w:footnote w:id="2">
    <w:p w14:paraId="14E7C796" w14:textId="77777777" w:rsidR="007312F5" w:rsidRDefault="007312F5">
      <w:pPr>
        <w:pStyle w:val="Funotentext"/>
      </w:pPr>
      <w:r>
        <w:rPr>
          <w:rStyle w:val="Funotenzeichen"/>
        </w:rPr>
        <w:footnoteRef/>
      </w:r>
      <w:r>
        <w:t xml:space="preserve"> </w:t>
      </w:r>
      <w:r>
        <w:tab/>
        <w:t xml:space="preserve">Herausgeber: Eidgenössisches Hochschulinstitut für Berufsbildung EHB IFFP </w:t>
      </w:r>
      <w:proofErr w:type="spellStart"/>
      <w:r>
        <w:rPr>
          <w:rFonts w:cs="Arial"/>
        </w:rPr>
        <w:t>ǀ</w:t>
      </w:r>
      <w:r>
        <w:t>UFFP</w:t>
      </w:r>
      <w:proofErr w:type="spellEnd"/>
      <w:r>
        <w:t xml:space="preserve"> in Zusammenarbeit mit dem Schweizerischen Dienstleistungszentrum für Berufs-, Studien- und Laufbahnberatung (SDBB)</w:t>
      </w:r>
    </w:p>
    <w:p w14:paraId="1AE087CE" w14:textId="0BE689CA" w:rsidR="007312F5" w:rsidRDefault="007312F5">
      <w:pPr>
        <w:pStyle w:val="Funotentext"/>
        <w:spacing w:before="0"/>
      </w:pPr>
      <w:r>
        <w:t xml:space="preserve"> </w:t>
      </w:r>
      <w:r>
        <w:tab/>
        <w:t xml:space="preserve">Bezugsquelle: </w:t>
      </w:r>
      <w:proofErr w:type="spellStart"/>
      <w:r>
        <w:t>SDBBVertrieb</w:t>
      </w:r>
      <w:proofErr w:type="spellEnd"/>
      <w:r>
        <w:t xml:space="preserve">, Industriestrasse 1, 3052 Zollikofen, </w:t>
      </w:r>
      <w:hyperlink r:id="rId1" w:history="1">
        <w:r>
          <w:rPr>
            <w:rStyle w:val="Hyperlink"/>
          </w:rPr>
          <w:t>vertrieb@sdbb.ch</w:t>
        </w:r>
      </w:hyperlink>
      <w:r>
        <w:t xml:space="preserve">, </w:t>
      </w:r>
      <w:hyperlink r:id="rId2" w:history="1">
        <w:r>
          <w:rPr>
            <w:rStyle w:val="Hyperlink"/>
          </w:rPr>
          <w:t>www.shop.sdbb.ch</w:t>
        </w:r>
      </w:hyperlink>
      <w:r>
        <w:t xml:space="preserve"> oder elektronisch unter: </w:t>
      </w:r>
      <w:hyperlink r:id="rId3" w:history="1">
        <w:r>
          <w:rPr>
            <w:rStyle w:val="Hyperlink"/>
            <w:rFonts w:cs="Arial"/>
          </w:rPr>
          <w:t>https://www.ehb.swiss/allgemeine-infos-fuer-pex</w:t>
        </w:r>
      </w:hyperlink>
    </w:p>
  </w:footnote>
  <w:footnote w:id="3">
    <w:p w14:paraId="2F85ACFC" w14:textId="658E1731" w:rsidR="007312F5" w:rsidRPr="00402C13" w:rsidRDefault="007312F5">
      <w:pPr>
        <w:pStyle w:val="Funotentext"/>
        <w:rPr>
          <w:lang w:val="de-DE"/>
        </w:rPr>
      </w:pPr>
      <w:r>
        <w:rPr>
          <w:rStyle w:val="Funotenzeichen"/>
        </w:rPr>
        <w:footnoteRef/>
      </w:r>
      <w:r>
        <w:t xml:space="preserve"> </w:t>
      </w:r>
      <w:r>
        <w:rPr>
          <w:lang w:val="de-DE"/>
        </w:rPr>
        <w:t>Prüfungsorganisation: bisher Chefexperten und Chefexpertinnen genannt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7387D" w14:textId="7E2B96A8" w:rsidR="007312F5" w:rsidRDefault="007312F5">
    <w:pPr>
      <w:pStyle w:val="Kopfzeile"/>
      <w:jc w:val="left"/>
    </w:pPr>
    <w:r>
      <w:rPr>
        <w:b/>
      </w:rPr>
      <w:fldChar w:fldCharType="begin"/>
    </w:r>
    <w:r>
      <w:rPr>
        <w:b/>
      </w:rPr>
      <w:instrText xml:space="preserve"> PAGE  \* Arabic </w:instrText>
    </w:r>
    <w:r>
      <w:rPr>
        <w:b/>
      </w:rPr>
      <w:fldChar w:fldCharType="separate"/>
    </w:r>
    <w:r>
      <w:rPr>
        <w:b/>
        <w:noProof/>
      </w:rPr>
      <w:t>15</w:t>
    </w:r>
    <w:r>
      <w:rPr>
        <w:b/>
      </w:rPr>
      <w:fldChar w:fldCharType="end"/>
    </w:r>
    <w:r>
      <w:t xml:space="preserve">  </w:t>
    </w:r>
    <w:r>
      <w:rPr>
        <w:rStyle w:val="Schrgstrich"/>
      </w:rPr>
      <w:t>/</w:t>
    </w:r>
    <w:r>
      <w:t xml:space="preserve">  </w:t>
    </w:r>
    <w:r>
      <w:fldChar w:fldCharType="begin"/>
    </w:r>
    <w:r>
      <w:instrText xml:space="preserve"> STYLEREF  "10: eÜberschrift 1" \n  \* MERGEFORMAT </w:instrText>
    </w:r>
    <w:r>
      <w:fldChar w:fldCharType="separate"/>
    </w:r>
    <w:r>
      <w:rPr>
        <w:b/>
        <w:bCs/>
        <w:noProof/>
        <w:lang w:val="de-DE"/>
      </w:rPr>
      <w:t>Fehler! Kein Text mit angegebener Formatvorlage im Dokument.</w:t>
    </w:r>
    <w:r>
      <w:rPr>
        <w:noProof/>
      </w:rPr>
      <w:fldChar w:fldCharType="end"/>
    </w:r>
    <w:r>
      <w:t xml:space="preserve"> </w:t>
    </w:r>
    <w:r>
      <w:fldChar w:fldCharType="begin"/>
    </w:r>
    <w:r>
      <w:instrText xml:space="preserve"> STYLEREF  "10: eÜberschrift 1"  \* MERGEFORMAT </w:instrText>
    </w:r>
    <w:r>
      <w:fldChar w:fldCharType="separate"/>
    </w:r>
    <w:r>
      <w:rPr>
        <w:b/>
        <w:bCs/>
        <w:noProof/>
        <w:lang w:val="de-DE"/>
      </w:rPr>
      <w:t>Fehler! Kein Text mit angegebener Formatvorlage im Dokument.</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9AE77" w14:textId="4708D425" w:rsidR="007312F5" w:rsidRDefault="007312F5">
    <w:pPr>
      <w:pStyle w:val="Kopfzeile"/>
      <w:jc w:val="left"/>
    </w:pPr>
    <w:r>
      <w:rPr>
        <w:color w:val="auto"/>
        <w:sz w:val="16"/>
        <w:szCs w:val="16"/>
      </w:rPr>
      <w:t>Ausführungsbestimmungen zum Qualifikationsverfahren</w:t>
    </w:r>
    <w:r>
      <w:rPr>
        <w:color w:val="FF0000"/>
        <w:sz w:val="16"/>
        <w:szCs w:val="16"/>
      </w:rPr>
      <w:t xml:space="preserve"> Landwirtin/Landwirt</w:t>
    </w:r>
    <w:r>
      <w:t xml:space="preserve"> </w:t>
    </w:r>
    <w:sdt>
      <w:sdtPr>
        <w:id w:val="245007628"/>
        <w:docPartObj>
          <w:docPartGallery w:val="Page Numbers (Top of Page)"/>
          <w:docPartUnique/>
        </w:docPartObj>
      </w:sdtPr>
      <w:sdtEndPr/>
      <w:sdtContent>
        <w:r>
          <w:tab/>
        </w:r>
        <w:r>
          <w:fldChar w:fldCharType="begin"/>
        </w:r>
        <w:r>
          <w:instrText>PAGE   \* MERGEFORMAT</w:instrText>
        </w:r>
        <w:r>
          <w:fldChar w:fldCharType="separate"/>
        </w:r>
        <w:r w:rsidR="00C65C3B" w:rsidRPr="00C65C3B">
          <w:rPr>
            <w:noProof/>
            <w:lang w:val="de-DE"/>
          </w:rPr>
          <w:t>15</w:t>
        </w:r>
        <w:r>
          <w:fldChar w:fldCharType="end"/>
        </w:r>
      </w:sdtContent>
    </w:sdt>
  </w:p>
  <w:p w14:paraId="1DA6F4BB" w14:textId="77777777" w:rsidR="007312F5" w:rsidRDefault="007312F5">
    <w:pPr>
      <w:pStyle w:val="Kopfzeile"/>
      <w:jc w:val="left"/>
      <w:rPr>
        <w:b/>
        <w:color w:val="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72528" w14:textId="523E22C4" w:rsidR="007312F5" w:rsidRDefault="007312F5">
    <w:pPr>
      <w:pStyle w:val="Kopfzeile"/>
      <w:jc w:val="left"/>
    </w:pPr>
    <w:r>
      <w:rPr>
        <w:b/>
      </w:rPr>
      <w:fldChar w:fldCharType="begin"/>
    </w:r>
    <w:r>
      <w:rPr>
        <w:b/>
      </w:rPr>
      <w:instrText xml:space="preserve"> PAGE  \* Arabic </w:instrText>
    </w:r>
    <w:r>
      <w:rPr>
        <w:b/>
      </w:rPr>
      <w:fldChar w:fldCharType="separate"/>
    </w:r>
    <w:r>
      <w:rPr>
        <w:b/>
        <w:noProof/>
      </w:rPr>
      <w:t>15</w:t>
    </w:r>
    <w:r>
      <w:rPr>
        <w:b/>
      </w:rPr>
      <w:fldChar w:fldCharType="end"/>
    </w:r>
    <w:r>
      <w:t xml:space="preserve">  </w:t>
    </w:r>
    <w:r>
      <w:rPr>
        <w:rStyle w:val="Schrgstrich"/>
      </w:rPr>
      <w:t>/</w:t>
    </w:r>
    <w:r>
      <w:t xml:space="preserve">  </w:t>
    </w:r>
    <w:r>
      <w:fldChar w:fldCharType="begin"/>
    </w:r>
    <w:r>
      <w:instrText xml:space="preserve"> STYLEREF  "12: eAnhangÜberschrift" \n  \* MERGEFORMAT </w:instrText>
    </w:r>
    <w:r>
      <w:fldChar w:fldCharType="separate"/>
    </w:r>
    <w:r>
      <w:rPr>
        <w:b/>
        <w:bCs/>
        <w:noProof/>
        <w:lang w:val="de-DE"/>
      </w:rPr>
      <w:t>Fehler! Kein Text mit angegebener Formatvorlage im Dokument.</w:t>
    </w:r>
    <w:r>
      <w:rPr>
        <w:b/>
        <w:bCs/>
        <w:noProof/>
        <w:lang w:val="de-DE"/>
      </w:rPr>
      <w:fldChar w:fldCharType="end"/>
    </w:r>
    <w:r>
      <w:t xml:space="preserve"> </w:t>
    </w:r>
    <w:r>
      <w:fldChar w:fldCharType="begin"/>
    </w:r>
    <w:r>
      <w:instrText xml:space="preserve"> STYLEREF  "12: eAnhangÜberschrift"  \* MERGEFORMAT </w:instrText>
    </w:r>
    <w:r>
      <w:fldChar w:fldCharType="separate"/>
    </w:r>
    <w:r>
      <w:rPr>
        <w:b/>
        <w:bCs/>
        <w:noProof/>
        <w:lang w:val="de-DE"/>
      </w:rPr>
      <w:t>Fehler! Kein Text mit angegebener Formatvorlage im Dokument.</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F6483" w14:textId="3B33B4C5" w:rsidR="007312F5" w:rsidRDefault="007312F5">
    <w:pPr>
      <w:pStyle w:val="Kopfzeile"/>
      <w:pBdr>
        <w:bottom w:val="single" w:sz="4" w:space="1" w:color="auto"/>
      </w:pBdr>
      <w:jc w:val="left"/>
    </w:pPr>
    <w:r>
      <w:rPr>
        <w:color w:val="auto"/>
        <w:sz w:val="16"/>
        <w:szCs w:val="16"/>
      </w:rPr>
      <w:t xml:space="preserve">Ausführungsbestimmungen zum Qualifikationsverfahren </w:t>
    </w:r>
    <w:r>
      <w:rPr>
        <w:color w:val="FF0000"/>
        <w:sz w:val="16"/>
        <w:szCs w:val="16"/>
      </w:rPr>
      <w:t>[Berufsbezeichnung w/Berufsbezeichnung m]</w:t>
    </w:r>
    <w:r>
      <w:t xml:space="preserve"> </w:t>
    </w:r>
    <w:sdt>
      <w:sdtPr>
        <w:id w:val="1527059999"/>
        <w:docPartObj>
          <w:docPartGallery w:val="Page Numbers (Top of Page)"/>
          <w:docPartUnique/>
        </w:docPartObj>
      </w:sdtPr>
      <w:sdtEndPr/>
      <w:sdtContent>
        <w:r>
          <w:tab/>
        </w:r>
        <w:r>
          <w:fldChar w:fldCharType="begin"/>
        </w:r>
        <w:r>
          <w:instrText>PAGE   \* MERGEFORMAT</w:instrText>
        </w:r>
        <w:r>
          <w:fldChar w:fldCharType="separate"/>
        </w:r>
        <w:r w:rsidR="00C65C3B" w:rsidRPr="00C65C3B">
          <w:rPr>
            <w:noProof/>
            <w:lang w:val="de-DE"/>
          </w:rPr>
          <w:t>16</w:t>
        </w:r>
        <w:r>
          <w:fldChar w:fldCharType="end"/>
        </w:r>
      </w:sdtContent>
    </w:sdt>
  </w:p>
  <w:p w14:paraId="40CFDE1D" w14:textId="77777777" w:rsidR="007312F5" w:rsidRDefault="007312F5">
    <w:pPr>
      <w:pStyle w:val="Kopfzeile"/>
      <w:pBdr>
        <w:bottom w:val="single" w:sz="4" w:space="1"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F81D1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232364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6EC723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20EC7EF6"/>
    <w:lvl w:ilvl="0">
      <w:start w:val="1"/>
      <w:numFmt w:val="decimal"/>
      <w:pStyle w:val="Listennummer2"/>
      <w:lvlText w:val="%1."/>
      <w:lvlJc w:val="left"/>
      <w:pPr>
        <w:tabs>
          <w:tab w:val="num" w:pos="643"/>
        </w:tabs>
        <w:ind w:left="643" w:hanging="360"/>
      </w:pPr>
    </w:lvl>
  </w:abstractNum>
  <w:abstractNum w:abstractNumId="4" w15:restartNumberingAfterBreak="0">
    <w:nsid w:val="FFFFFF81"/>
    <w:multiLevelType w:val="singleLevel"/>
    <w:tmpl w:val="B8A4190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44637EC"/>
    <w:lvl w:ilvl="0">
      <w:start w:val="1"/>
      <w:numFmt w:val="bullet"/>
      <w:pStyle w:val="Aufzhlungszeichen3"/>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DF6CD8BC"/>
    <w:lvl w:ilvl="0">
      <w:start w:val="1"/>
      <w:numFmt w:val="decimal"/>
      <w:pStyle w:val="Listennummer"/>
      <w:lvlText w:val="%1."/>
      <w:lvlJc w:val="left"/>
      <w:pPr>
        <w:tabs>
          <w:tab w:val="num" w:pos="360"/>
        </w:tabs>
        <w:ind w:left="360" w:hanging="360"/>
      </w:pPr>
    </w:lvl>
  </w:abstractNum>
  <w:abstractNum w:abstractNumId="7" w15:restartNumberingAfterBreak="0">
    <w:nsid w:val="FFFFFFFB"/>
    <w:multiLevelType w:val="multilevel"/>
    <w:tmpl w:val="D98EC908"/>
    <w:lvl w:ilvl="0">
      <w:start w:val="1"/>
      <w:numFmt w:val="decimal"/>
      <w:lvlRestart w:val="0"/>
      <w:pStyle w:val="berschrift1"/>
      <w:lvlText w:val="%1"/>
      <w:lvlJc w:val="left"/>
      <w:pPr>
        <w:tabs>
          <w:tab w:val="num" w:pos="850"/>
        </w:tabs>
        <w:ind w:left="850" w:hanging="850"/>
      </w:pPr>
      <w:rPr>
        <w:rFonts w:hint="default"/>
      </w:rPr>
    </w:lvl>
    <w:lvl w:ilvl="1">
      <w:start w:val="1"/>
      <w:numFmt w:val="decimal"/>
      <w:pStyle w:val="berschrift2"/>
      <w:lvlText w:val="%1.%2"/>
      <w:lvlJc w:val="left"/>
      <w:pPr>
        <w:tabs>
          <w:tab w:val="num" w:pos="850"/>
        </w:tabs>
        <w:ind w:left="850" w:hanging="850"/>
      </w:pPr>
      <w:rPr>
        <w:rFonts w:hint="default"/>
        <w:b/>
        <w:i w:val="0"/>
        <w:color w:val="auto"/>
        <w:sz w:val="24"/>
        <w:szCs w:val="24"/>
      </w:rPr>
    </w:lvl>
    <w:lvl w:ilvl="2">
      <w:start w:val="1"/>
      <w:numFmt w:val="decimal"/>
      <w:pStyle w:val="berschrift3"/>
      <w:lvlText w:val="%1.%2.%3"/>
      <w:lvlJc w:val="left"/>
      <w:pPr>
        <w:tabs>
          <w:tab w:val="num" w:pos="850"/>
        </w:tabs>
        <w:ind w:left="850" w:hanging="850"/>
      </w:pPr>
      <w:rPr>
        <w:rFonts w:hint="default"/>
      </w:rPr>
    </w:lvl>
    <w:lvl w:ilvl="3">
      <w:numFmt w:val="none"/>
      <w:lvlRestart w:val="0"/>
      <w:pStyle w:val="berschrift4"/>
      <w:suff w:val="nothing"/>
      <w:lvlText w:val=""/>
      <w:lvlJc w:val="left"/>
      <w:pPr>
        <w:ind w:left="0" w:firstLine="0"/>
      </w:pPr>
      <w:rPr>
        <w:rFonts w:hint="default"/>
      </w:rPr>
    </w:lvl>
    <w:lvl w:ilvl="4">
      <w:numFmt w:val="none"/>
      <w:lvlRestart w:val="0"/>
      <w:pStyle w:val="berschrift5"/>
      <w:suff w:val="nothing"/>
      <w:lvlText w:val=""/>
      <w:lvlJc w:val="left"/>
      <w:pPr>
        <w:ind w:left="0" w:firstLine="0"/>
      </w:pPr>
      <w:rPr>
        <w:rFonts w:hint="default"/>
      </w:rPr>
    </w:lvl>
    <w:lvl w:ilvl="5">
      <w:start w:val="1"/>
      <w:numFmt w:val="decimal"/>
      <w:pStyle w:val="berschrift6"/>
      <w:lvlText w:val="A-%6"/>
      <w:lvlJc w:val="left"/>
      <w:pPr>
        <w:tabs>
          <w:tab w:val="num" w:pos="850"/>
        </w:tabs>
        <w:ind w:left="850" w:hanging="850"/>
      </w:pPr>
      <w:rPr>
        <w:rFonts w:hint="default"/>
      </w:rPr>
    </w:lvl>
    <w:lvl w:ilvl="6">
      <w:start w:val="1"/>
      <w:numFmt w:val="decimal"/>
      <w:pStyle w:val="berschrift7"/>
      <w:lvlText w:val="A-%6.%7"/>
      <w:lvlJc w:val="left"/>
      <w:pPr>
        <w:tabs>
          <w:tab w:val="num" w:pos="850"/>
        </w:tabs>
        <w:ind w:left="850" w:hanging="850"/>
      </w:pPr>
      <w:rPr>
        <w:rFonts w:hint="default"/>
      </w:rPr>
    </w:lvl>
    <w:lvl w:ilvl="7">
      <w:start w:val="1"/>
      <w:numFmt w:val="decimal"/>
      <w:pStyle w:val="berschrift8"/>
      <w:lvlText w:val="A-%6.%7.%8"/>
      <w:lvlJc w:val="left"/>
      <w:pPr>
        <w:tabs>
          <w:tab w:val="num" w:pos="850"/>
        </w:tabs>
        <w:ind w:left="850" w:hanging="850"/>
      </w:pPr>
      <w:rPr>
        <w:rFonts w:hint="default"/>
      </w:rPr>
    </w:lvl>
    <w:lvl w:ilvl="8">
      <w:start w:val="1"/>
      <w:numFmt w:val="decimal"/>
      <w:pStyle w:val="berschrift9"/>
      <w:lvlText w:val=""/>
      <w:lvlJc w:val="left"/>
      <w:pPr>
        <w:tabs>
          <w:tab w:val="num" w:pos="0"/>
        </w:tabs>
        <w:ind w:left="0" w:firstLine="0"/>
      </w:pPr>
      <w:rPr>
        <w:rFonts w:hint="default"/>
      </w:rPr>
    </w:lvl>
  </w:abstractNum>
  <w:abstractNum w:abstractNumId="8" w15:restartNumberingAfterBreak="0">
    <w:nsid w:val="00B70AE9"/>
    <w:multiLevelType w:val="multilevel"/>
    <w:tmpl w:val="42FC4B92"/>
    <w:numStyleLink w:val="50eListenFormatvorlage"/>
  </w:abstractNum>
  <w:abstractNum w:abstractNumId="9" w15:restartNumberingAfterBreak="0">
    <w:nsid w:val="06256204"/>
    <w:multiLevelType w:val="hybridMultilevel"/>
    <w:tmpl w:val="C832CA8C"/>
    <w:lvl w:ilvl="0" w:tplc="FEF4606A">
      <w:start w:val="1"/>
      <w:numFmt w:val="bullet"/>
      <w:lvlText w:val="-"/>
      <w:lvlJc w:val="left"/>
      <w:pPr>
        <w:ind w:left="360" w:hanging="360"/>
      </w:pPr>
      <w:rPr>
        <w:rFonts w:ascii="Courier New" w:hAnsi="Courier New"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0B56152E"/>
    <w:multiLevelType w:val="multilevel"/>
    <w:tmpl w:val="9462F8BA"/>
    <w:lvl w:ilvl="0">
      <w:start w:val="1"/>
      <w:numFmt w:val="decimal"/>
      <w:pStyle w:val="12eAnhangberschrift"/>
      <w:lvlText w:val="A-%1"/>
      <w:lvlJc w:val="left"/>
      <w:pPr>
        <w:tabs>
          <w:tab w:val="num" w:pos="680"/>
        </w:tabs>
        <w:ind w:left="680" w:hanging="680"/>
      </w:pPr>
      <w:rPr>
        <w:rFonts w:hint="default"/>
      </w:rPr>
    </w:lvl>
    <w:lvl w:ilvl="1">
      <w:start w:val="1"/>
      <w:numFmt w:val="decimal"/>
      <w:pStyle w:val="22eAnhangberschrift2"/>
      <w:lvlText w:val="A-%1.%2"/>
      <w:lvlJc w:val="left"/>
      <w:pPr>
        <w:tabs>
          <w:tab w:val="num" w:pos="680"/>
        </w:tabs>
        <w:ind w:left="680" w:hanging="680"/>
      </w:pPr>
      <w:rPr>
        <w:rFonts w:hint="default"/>
      </w:rPr>
    </w:lvl>
    <w:lvl w:ilvl="2">
      <w:start w:val="1"/>
      <w:numFmt w:val="decimal"/>
      <w:pStyle w:val="32eAnhangsberschrift3"/>
      <w:lvlText w:val="A-%1.%2.%3"/>
      <w:lvlJc w:val="left"/>
      <w:pPr>
        <w:tabs>
          <w:tab w:val="num" w:pos="1021"/>
        </w:tabs>
        <w:ind w:left="1021" w:hanging="1021"/>
      </w:pPr>
      <w:rPr>
        <w:rFonts w:hint="default"/>
      </w:rPr>
    </w:lvl>
    <w:lvl w:ilvl="3">
      <w:start w:val="1"/>
      <w:numFmt w:val="none"/>
      <w:lvlText w:val=""/>
      <w:lvlJc w:val="left"/>
      <w:pPr>
        <w:tabs>
          <w:tab w:val="num" w:pos="1701"/>
        </w:tabs>
        <w:ind w:left="1701" w:hanging="425"/>
      </w:pPr>
      <w:rPr>
        <w:rFonts w:hint="default"/>
      </w:rPr>
    </w:lvl>
    <w:lvl w:ilvl="4">
      <w:start w:val="1"/>
      <w:numFmt w:val="none"/>
      <w:lvlText w:val=""/>
      <w:lvlJc w:val="left"/>
      <w:pPr>
        <w:tabs>
          <w:tab w:val="num" w:pos="2126"/>
        </w:tabs>
        <w:ind w:left="2126" w:hanging="425"/>
      </w:pPr>
      <w:rPr>
        <w:rFonts w:hint="default"/>
      </w:rPr>
    </w:lvl>
    <w:lvl w:ilvl="5">
      <w:start w:val="1"/>
      <w:numFmt w:val="none"/>
      <w:lvlText w:val=""/>
      <w:lvlJc w:val="left"/>
      <w:pPr>
        <w:tabs>
          <w:tab w:val="num" w:pos="2551"/>
        </w:tabs>
        <w:ind w:left="2551" w:hanging="425"/>
      </w:pPr>
      <w:rPr>
        <w:rFonts w:hint="default"/>
      </w:rPr>
    </w:lvl>
    <w:lvl w:ilvl="6">
      <w:start w:val="1"/>
      <w:numFmt w:val="none"/>
      <w:lvlText w:val=""/>
      <w:lvlJc w:val="left"/>
      <w:pPr>
        <w:tabs>
          <w:tab w:val="num" w:pos="2976"/>
        </w:tabs>
        <w:ind w:left="2976" w:hanging="425"/>
      </w:pPr>
      <w:rPr>
        <w:rFonts w:hint="default"/>
      </w:rPr>
    </w:lvl>
    <w:lvl w:ilvl="7">
      <w:start w:val="1"/>
      <w:numFmt w:val="none"/>
      <w:lvlText w:val=""/>
      <w:lvlJc w:val="left"/>
      <w:pPr>
        <w:tabs>
          <w:tab w:val="num" w:pos="3402"/>
        </w:tabs>
        <w:ind w:left="3402" w:hanging="426"/>
      </w:pPr>
      <w:rPr>
        <w:rFonts w:hint="default"/>
      </w:rPr>
    </w:lvl>
    <w:lvl w:ilvl="8">
      <w:start w:val="1"/>
      <w:numFmt w:val="none"/>
      <w:lvlText w:val=""/>
      <w:lvlJc w:val="left"/>
      <w:pPr>
        <w:tabs>
          <w:tab w:val="num" w:pos="3827"/>
        </w:tabs>
        <w:ind w:left="3827" w:hanging="425"/>
      </w:pPr>
      <w:rPr>
        <w:rFonts w:hint="default"/>
      </w:rPr>
    </w:lvl>
  </w:abstractNum>
  <w:abstractNum w:abstractNumId="11" w15:restartNumberingAfterBreak="0">
    <w:nsid w:val="0C990027"/>
    <w:multiLevelType w:val="multilevel"/>
    <w:tmpl w:val="42FC4B92"/>
    <w:numStyleLink w:val="50eListenFormatvorlage"/>
  </w:abstractNum>
  <w:abstractNum w:abstractNumId="12" w15:restartNumberingAfterBreak="0">
    <w:nsid w:val="1158039A"/>
    <w:multiLevelType w:val="hybridMultilevel"/>
    <w:tmpl w:val="CDE20474"/>
    <w:lvl w:ilvl="0" w:tplc="FEF4606A">
      <w:start w:val="1"/>
      <w:numFmt w:val="bullet"/>
      <w:lvlText w:val="-"/>
      <w:lvlJc w:val="left"/>
      <w:pPr>
        <w:ind w:left="360" w:hanging="360"/>
      </w:pPr>
      <w:rPr>
        <w:rFonts w:ascii="Courier New" w:hAnsi="Courier New"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149252E1"/>
    <w:multiLevelType w:val="multilevel"/>
    <w:tmpl w:val="D5C2F05A"/>
    <w:styleLink w:val="51eNummerFormatvorlage"/>
    <w:lvl w:ilvl="0">
      <w:start w:val="1"/>
      <w:numFmt w:val="decimal"/>
      <w:lvlText w:val="%1"/>
      <w:lvlJc w:val="left"/>
      <w:pPr>
        <w:tabs>
          <w:tab w:val="num" w:pos="340"/>
        </w:tabs>
        <w:ind w:left="340" w:hanging="340"/>
      </w:pPr>
      <w:rPr>
        <w:rFonts w:hint="default"/>
      </w:rPr>
    </w:lvl>
    <w:lvl w:ilvl="1">
      <w:start w:val="1"/>
      <w:numFmt w:val="decimal"/>
      <w:lvlText w:val="%1.%2 "/>
      <w:lvlJc w:val="left"/>
      <w:pPr>
        <w:tabs>
          <w:tab w:val="num" w:pos="737"/>
        </w:tabs>
        <w:ind w:left="737" w:hanging="397"/>
      </w:pPr>
      <w:rPr>
        <w:rFonts w:hint="default"/>
      </w:rPr>
    </w:lvl>
    <w:lvl w:ilvl="2">
      <w:start w:val="1"/>
      <w:numFmt w:val="decimal"/>
      <w:lvlText w:val="%1.%2.%3"/>
      <w:lvlJc w:val="left"/>
      <w:pPr>
        <w:tabs>
          <w:tab w:val="num" w:pos="1247"/>
        </w:tabs>
        <w:ind w:left="1247" w:hanging="510"/>
      </w:pPr>
      <w:rPr>
        <w:rFonts w:hint="default"/>
      </w:rPr>
    </w:lvl>
    <w:lvl w:ilvl="3">
      <w:start w:val="1"/>
      <w:numFmt w:val="decimal"/>
      <w:lvlText w:val="%1.%2.%3.%4"/>
      <w:lvlJc w:val="left"/>
      <w:pPr>
        <w:tabs>
          <w:tab w:val="num" w:pos="1985"/>
        </w:tabs>
        <w:ind w:left="1985" w:hanging="709"/>
      </w:pPr>
      <w:rPr>
        <w:rFonts w:hint="default"/>
      </w:rPr>
    </w:lvl>
    <w:lvl w:ilvl="4">
      <w:start w:val="1"/>
      <w:numFmt w:val="decimal"/>
      <w:lvlText w:val="%1.%2.%3.%4.%5"/>
      <w:lvlJc w:val="left"/>
      <w:pPr>
        <w:tabs>
          <w:tab w:val="num" w:pos="2126"/>
        </w:tabs>
        <w:ind w:left="2126" w:hanging="425"/>
      </w:pPr>
      <w:rPr>
        <w:rFonts w:hint="default"/>
      </w:rPr>
    </w:lvl>
    <w:lvl w:ilvl="5">
      <w:start w:val="1"/>
      <w:numFmt w:val="decimal"/>
      <w:lvlText w:val="%1.%2.%3.%4.%5.%6."/>
      <w:lvlJc w:val="left"/>
      <w:pPr>
        <w:tabs>
          <w:tab w:val="num" w:pos="2551"/>
        </w:tabs>
        <w:ind w:left="2551" w:hanging="425"/>
      </w:pPr>
      <w:rPr>
        <w:rFonts w:hint="default"/>
      </w:rPr>
    </w:lvl>
    <w:lvl w:ilvl="6">
      <w:start w:val="1"/>
      <w:numFmt w:val="decimal"/>
      <w:lvlText w:val="%1.%2.%3.%4.%5.%6.%7."/>
      <w:lvlJc w:val="left"/>
      <w:pPr>
        <w:tabs>
          <w:tab w:val="num" w:pos="2976"/>
        </w:tabs>
        <w:ind w:left="2976" w:hanging="425"/>
      </w:pPr>
      <w:rPr>
        <w:rFonts w:hint="default"/>
      </w:rPr>
    </w:lvl>
    <w:lvl w:ilvl="7">
      <w:start w:val="1"/>
      <w:numFmt w:val="decimal"/>
      <w:lvlText w:val="%1.%2.%3.%4.%5.%6.%7.%8."/>
      <w:lvlJc w:val="left"/>
      <w:pPr>
        <w:tabs>
          <w:tab w:val="num" w:pos="3402"/>
        </w:tabs>
        <w:ind w:left="3402" w:hanging="426"/>
      </w:pPr>
      <w:rPr>
        <w:rFonts w:hint="default"/>
      </w:rPr>
    </w:lvl>
    <w:lvl w:ilvl="8">
      <w:start w:val="1"/>
      <w:numFmt w:val="decimal"/>
      <w:lvlText w:val="%1.%2.%3.%4.%5.%6.%7.%8.%9."/>
      <w:lvlJc w:val="left"/>
      <w:pPr>
        <w:tabs>
          <w:tab w:val="num" w:pos="3827"/>
        </w:tabs>
        <w:ind w:left="3827" w:hanging="425"/>
      </w:pPr>
      <w:rPr>
        <w:rFonts w:hint="default"/>
      </w:rPr>
    </w:lvl>
  </w:abstractNum>
  <w:abstractNum w:abstractNumId="14" w15:restartNumberingAfterBreak="0">
    <w:nsid w:val="18617989"/>
    <w:multiLevelType w:val="multilevel"/>
    <w:tmpl w:val="4A94A372"/>
    <w:styleLink w:val="50eListeInTabelle"/>
    <w:lvl w:ilvl="0">
      <w:start w:val="1"/>
      <w:numFmt w:val="bullet"/>
      <w:lvlText w:val="–"/>
      <w:lvlJc w:val="left"/>
      <w:pPr>
        <w:tabs>
          <w:tab w:val="num" w:pos="227"/>
        </w:tabs>
        <w:ind w:left="227" w:hanging="170"/>
      </w:pPr>
      <w:rPr>
        <w:rFonts w:ascii="Times New Roman" w:hAnsi="Times New Roman" w:cs="Times New Roman" w:hint="default"/>
      </w:rPr>
    </w:lvl>
    <w:lvl w:ilvl="1">
      <w:start w:val="1"/>
      <w:numFmt w:val="bullet"/>
      <w:lvlText w:val="–"/>
      <w:lvlJc w:val="left"/>
      <w:pPr>
        <w:tabs>
          <w:tab w:val="num" w:pos="567"/>
        </w:tabs>
        <w:ind w:left="567" w:hanging="567"/>
      </w:pPr>
      <w:rPr>
        <w:rFonts w:ascii="Times New Roman" w:hAnsi="Times New Roman" w:cs="Times New Roman" w:hint="default"/>
      </w:rPr>
    </w:lvl>
    <w:lvl w:ilvl="2">
      <w:start w:val="1"/>
      <w:numFmt w:val="bullet"/>
      <w:lvlText w:val="–"/>
      <w:lvlJc w:val="left"/>
      <w:pPr>
        <w:tabs>
          <w:tab w:val="num" w:pos="1800"/>
        </w:tabs>
        <w:ind w:left="1800" w:hanging="360"/>
      </w:pPr>
      <w:rPr>
        <w:rFonts w:ascii="Times New Roman" w:hAnsi="Times New Roman" w:cs="Times New Roman"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5" w15:restartNumberingAfterBreak="0">
    <w:nsid w:val="186A5699"/>
    <w:multiLevelType w:val="multilevel"/>
    <w:tmpl w:val="42FC4B92"/>
    <w:numStyleLink w:val="50eListenFormatvorlage"/>
  </w:abstractNum>
  <w:abstractNum w:abstractNumId="16" w15:restartNumberingAfterBreak="0">
    <w:nsid w:val="1C232C08"/>
    <w:multiLevelType w:val="multilevel"/>
    <w:tmpl w:val="42FC4B92"/>
    <w:numStyleLink w:val="50eListenFormatvorlage"/>
  </w:abstractNum>
  <w:abstractNum w:abstractNumId="17" w15:restartNumberingAfterBreak="0">
    <w:nsid w:val="1DDE7FF5"/>
    <w:multiLevelType w:val="multilevel"/>
    <w:tmpl w:val="01E276E6"/>
    <w:lvl w:ilvl="0">
      <w:start w:val="1"/>
      <w:numFmt w:val="decimal"/>
      <w:pStyle w:val="15eZusammenfass"/>
      <w:lvlText w:val="Z-%1"/>
      <w:lvlJc w:val="left"/>
      <w:pPr>
        <w:tabs>
          <w:tab w:val="num" w:pos="0"/>
        </w:tabs>
        <w:ind w:left="680" w:hanging="680"/>
      </w:pPr>
      <w:rPr>
        <w:rFonts w:hint="default"/>
      </w:rPr>
    </w:lvl>
    <w:lvl w:ilvl="1">
      <w:start w:val="1"/>
      <w:numFmt w:val="decimal"/>
      <w:pStyle w:val="25eZussberschrift"/>
      <w:lvlText w:val="Z-%1.%2"/>
      <w:lvlJc w:val="left"/>
      <w:pPr>
        <w:tabs>
          <w:tab w:val="num" w:pos="340"/>
        </w:tabs>
        <w:ind w:left="340" w:hanging="340"/>
      </w:pPr>
      <w:rPr>
        <w:rFonts w:hint="default"/>
      </w:rPr>
    </w:lvl>
    <w:lvl w:ilvl="2">
      <w:start w:val="1"/>
      <w:numFmt w:val="none"/>
      <w:lvlText w:val=""/>
      <w:lvlJc w:val="left"/>
      <w:pPr>
        <w:tabs>
          <w:tab w:val="num" w:pos="340"/>
        </w:tabs>
        <w:ind w:left="340" w:hanging="340"/>
      </w:pPr>
      <w:rPr>
        <w:rFonts w:hint="default"/>
      </w:rPr>
    </w:lvl>
    <w:lvl w:ilvl="3">
      <w:start w:val="1"/>
      <w:numFmt w:val="none"/>
      <w:lvlText w:val=""/>
      <w:lvlJc w:val="left"/>
      <w:pPr>
        <w:tabs>
          <w:tab w:val="num" w:pos="680"/>
        </w:tabs>
        <w:ind w:left="680" w:hanging="680"/>
      </w:pPr>
      <w:rPr>
        <w:rFonts w:hint="default"/>
      </w:rPr>
    </w:lvl>
    <w:lvl w:ilvl="4">
      <w:start w:val="1"/>
      <w:numFmt w:val="none"/>
      <w:lvlText w:val=""/>
      <w:lvlJc w:val="left"/>
      <w:pPr>
        <w:tabs>
          <w:tab w:val="num" w:pos="1134"/>
        </w:tabs>
        <w:ind w:left="1134" w:hanging="170"/>
      </w:pPr>
      <w:rPr>
        <w:rFonts w:hint="default"/>
      </w:rPr>
    </w:lvl>
    <w:lvl w:ilvl="5">
      <w:start w:val="1"/>
      <w:numFmt w:val="none"/>
      <w:lvlText w:val=""/>
      <w:lvlJc w:val="left"/>
      <w:pPr>
        <w:tabs>
          <w:tab w:val="num" w:pos="1984"/>
        </w:tabs>
        <w:ind w:left="2835" w:firstLine="0"/>
      </w:pPr>
      <w:rPr>
        <w:rFonts w:hint="default"/>
      </w:rPr>
    </w:lvl>
    <w:lvl w:ilvl="6">
      <w:start w:val="1"/>
      <w:numFmt w:val="none"/>
      <w:lvlText w:val=""/>
      <w:lvlJc w:val="left"/>
      <w:pPr>
        <w:tabs>
          <w:tab w:val="num" w:pos="2409"/>
        </w:tabs>
        <w:ind w:left="2409" w:hanging="425"/>
      </w:pPr>
      <w:rPr>
        <w:rFonts w:hint="default"/>
      </w:rPr>
    </w:lvl>
    <w:lvl w:ilvl="7">
      <w:start w:val="1"/>
      <w:numFmt w:val="none"/>
      <w:lvlText w:val=""/>
      <w:lvlJc w:val="left"/>
      <w:pPr>
        <w:tabs>
          <w:tab w:val="num" w:pos="2835"/>
        </w:tabs>
        <w:ind w:left="2835" w:hanging="426"/>
      </w:pPr>
      <w:rPr>
        <w:rFonts w:hint="default"/>
      </w:rPr>
    </w:lvl>
    <w:lvl w:ilvl="8">
      <w:start w:val="1"/>
      <w:numFmt w:val="none"/>
      <w:lvlText w:val=""/>
      <w:lvlJc w:val="left"/>
      <w:pPr>
        <w:tabs>
          <w:tab w:val="num" w:pos="3260"/>
        </w:tabs>
        <w:ind w:left="3260" w:hanging="425"/>
      </w:pPr>
      <w:rPr>
        <w:rFonts w:hint="default"/>
      </w:rPr>
    </w:lvl>
  </w:abstractNum>
  <w:abstractNum w:abstractNumId="18" w15:restartNumberingAfterBreak="0">
    <w:nsid w:val="1ECB7F95"/>
    <w:multiLevelType w:val="hybridMultilevel"/>
    <w:tmpl w:val="B46C410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22C527B5"/>
    <w:multiLevelType w:val="hybridMultilevel"/>
    <w:tmpl w:val="F8A46C9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22FF3FA0"/>
    <w:multiLevelType w:val="multilevel"/>
    <w:tmpl w:val="42FC4B92"/>
    <w:numStyleLink w:val="50eListenFormatvorlage"/>
  </w:abstractNum>
  <w:abstractNum w:abstractNumId="21" w15:restartNumberingAfterBreak="0">
    <w:nsid w:val="3C9556F6"/>
    <w:multiLevelType w:val="hybridMultilevel"/>
    <w:tmpl w:val="C1045B0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50FF1DF4"/>
    <w:multiLevelType w:val="multilevel"/>
    <w:tmpl w:val="42FC4B92"/>
    <w:numStyleLink w:val="50eListenFormatvorlage"/>
  </w:abstractNum>
  <w:abstractNum w:abstractNumId="23" w15:restartNumberingAfterBreak="0">
    <w:nsid w:val="53397D2A"/>
    <w:multiLevelType w:val="multilevel"/>
    <w:tmpl w:val="42FC4B92"/>
    <w:numStyleLink w:val="50eListenFormatvorlage"/>
  </w:abstractNum>
  <w:abstractNum w:abstractNumId="24" w15:restartNumberingAfterBreak="0">
    <w:nsid w:val="5A570E75"/>
    <w:multiLevelType w:val="hybridMultilevel"/>
    <w:tmpl w:val="1BF853D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5E8E2FCB"/>
    <w:multiLevelType w:val="multilevel"/>
    <w:tmpl w:val="EEEECD84"/>
    <w:lvl w:ilvl="0">
      <w:start w:val="1"/>
      <w:numFmt w:val="decimal"/>
      <w:lvlRestart w:val="0"/>
      <w:pStyle w:val="10eberschrift1"/>
      <w:lvlText w:val="%1"/>
      <w:lvlJc w:val="left"/>
      <w:pPr>
        <w:tabs>
          <w:tab w:val="num" w:pos="624"/>
        </w:tabs>
        <w:ind w:left="624" w:hanging="624"/>
      </w:pPr>
      <w:rPr>
        <w:rFonts w:hint="default"/>
      </w:rPr>
    </w:lvl>
    <w:lvl w:ilvl="1">
      <w:start w:val="1"/>
      <w:numFmt w:val="decimal"/>
      <w:pStyle w:val="20eberschrift2"/>
      <w:lvlText w:val="%1.%2"/>
      <w:lvlJc w:val="left"/>
      <w:pPr>
        <w:tabs>
          <w:tab w:val="num" w:pos="624"/>
        </w:tabs>
        <w:ind w:left="624" w:hanging="624"/>
      </w:pPr>
      <w:rPr>
        <w:rFonts w:hint="default"/>
      </w:rPr>
    </w:lvl>
    <w:lvl w:ilvl="2">
      <w:start w:val="1"/>
      <w:numFmt w:val="decimal"/>
      <w:pStyle w:val="30eberschrift3"/>
      <w:lvlText w:val="%1.%2.%3"/>
      <w:lvlJc w:val="left"/>
      <w:pPr>
        <w:tabs>
          <w:tab w:val="num" w:pos="624"/>
        </w:tabs>
        <w:ind w:left="624" w:hanging="624"/>
      </w:pPr>
      <w:rPr>
        <w:rFonts w:hint="default"/>
      </w:rPr>
    </w:lvl>
    <w:lvl w:ilvl="3">
      <w:numFmt w:val="none"/>
      <w:lvlRestart w:val="0"/>
      <w:suff w:val="nothing"/>
      <w:lvlText w:val=""/>
      <w:lvlJc w:val="left"/>
      <w:pPr>
        <w:ind w:left="0" w:firstLine="0"/>
      </w:pPr>
      <w:rPr>
        <w:rFonts w:hint="default"/>
      </w:rPr>
    </w:lvl>
    <w:lvl w:ilvl="4">
      <w:numFmt w:val="none"/>
      <w:lvlRestart w:val="0"/>
      <w:suff w:val="nothing"/>
      <w:lvlText w:val=""/>
      <w:lvlJc w:val="left"/>
      <w:pPr>
        <w:ind w:left="0" w:firstLine="0"/>
      </w:pPr>
      <w:rPr>
        <w:rFonts w:hint="default"/>
      </w:rPr>
    </w:lvl>
    <w:lvl w:ilvl="5">
      <w:start w:val="1"/>
      <w:numFmt w:val="decimal"/>
      <w:lvlText w:val="A-%6"/>
      <w:lvlJc w:val="left"/>
      <w:pPr>
        <w:tabs>
          <w:tab w:val="num" w:pos="850"/>
        </w:tabs>
        <w:ind w:left="850" w:hanging="850"/>
      </w:pPr>
      <w:rPr>
        <w:rFonts w:hint="default"/>
      </w:rPr>
    </w:lvl>
    <w:lvl w:ilvl="6">
      <w:start w:val="1"/>
      <w:numFmt w:val="decimal"/>
      <w:lvlText w:val="A-%6.%7"/>
      <w:lvlJc w:val="left"/>
      <w:pPr>
        <w:tabs>
          <w:tab w:val="num" w:pos="850"/>
        </w:tabs>
        <w:ind w:left="850" w:hanging="850"/>
      </w:pPr>
      <w:rPr>
        <w:rFonts w:hint="default"/>
      </w:rPr>
    </w:lvl>
    <w:lvl w:ilvl="7">
      <w:start w:val="1"/>
      <w:numFmt w:val="decimal"/>
      <w:lvlText w:val="A-%6.%7.%8"/>
      <w:lvlJc w:val="left"/>
      <w:pPr>
        <w:tabs>
          <w:tab w:val="num" w:pos="850"/>
        </w:tabs>
        <w:ind w:left="850" w:hanging="850"/>
      </w:pPr>
      <w:rPr>
        <w:rFonts w:hint="default"/>
      </w:rPr>
    </w:lvl>
    <w:lvl w:ilvl="8">
      <w:start w:val="1"/>
      <w:numFmt w:val="decimal"/>
      <w:lvlText w:val=""/>
      <w:lvlJc w:val="left"/>
      <w:pPr>
        <w:tabs>
          <w:tab w:val="num" w:pos="0"/>
        </w:tabs>
        <w:ind w:left="0" w:firstLine="0"/>
      </w:pPr>
      <w:rPr>
        <w:rFonts w:hint="default"/>
      </w:rPr>
    </w:lvl>
  </w:abstractNum>
  <w:abstractNum w:abstractNumId="26" w15:restartNumberingAfterBreak="0">
    <w:nsid w:val="74F06153"/>
    <w:multiLevelType w:val="multilevel"/>
    <w:tmpl w:val="42FC4B92"/>
    <w:numStyleLink w:val="50eListenFormatvorlage"/>
  </w:abstractNum>
  <w:abstractNum w:abstractNumId="27" w15:restartNumberingAfterBreak="0">
    <w:nsid w:val="76A320A4"/>
    <w:multiLevelType w:val="hybridMultilevel"/>
    <w:tmpl w:val="B5B4669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792D7FCA"/>
    <w:multiLevelType w:val="multilevel"/>
    <w:tmpl w:val="42FC4B92"/>
    <w:styleLink w:val="50eListenFormatvorlage"/>
    <w:lvl w:ilvl="0">
      <w:start w:val="1"/>
      <w:numFmt w:val="bullet"/>
      <w:lvlText w:val="—"/>
      <w:lvlJc w:val="left"/>
      <w:pPr>
        <w:tabs>
          <w:tab w:val="num" w:pos="340"/>
        </w:tabs>
        <w:ind w:left="340" w:hanging="340"/>
      </w:pPr>
      <w:rPr>
        <w:rFonts w:ascii="Times New Roman" w:hAnsi="Times New Roman" w:cs="Times New Roman" w:hint="default"/>
      </w:rPr>
    </w:lvl>
    <w:lvl w:ilvl="1">
      <w:start w:val="1"/>
      <w:numFmt w:val="bullet"/>
      <w:lvlRestart w:val="0"/>
      <w:lvlText w:val="–"/>
      <w:lvlJc w:val="left"/>
      <w:pPr>
        <w:tabs>
          <w:tab w:val="num" w:pos="680"/>
        </w:tabs>
        <w:ind w:left="680" w:hanging="226"/>
      </w:pPr>
      <w:rPr>
        <w:rFonts w:ascii="Times New Roman" w:hAnsi="Times New Roman" w:cs="Times New Roman" w:hint="default"/>
      </w:rPr>
    </w:lvl>
    <w:lvl w:ilvl="2">
      <w:start w:val="1"/>
      <w:numFmt w:val="none"/>
      <w:lvlText w:val="-"/>
      <w:lvlJc w:val="left"/>
      <w:pPr>
        <w:tabs>
          <w:tab w:val="num" w:pos="1021"/>
        </w:tabs>
        <w:ind w:left="1021" w:hanging="170"/>
      </w:pPr>
      <w:rPr>
        <w:rFonts w:hint="default"/>
      </w:rPr>
    </w:lvl>
    <w:lvl w:ilvl="3">
      <w:start w:val="1"/>
      <w:numFmt w:val="none"/>
      <w:lvlText w:val="-"/>
      <w:lvlJc w:val="left"/>
      <w:pPr>
        <w:tabs>
          <w:tab w:val="num" w:pos="1361"/>
        </w:tabs>
        <w:ind w:left="1701" w:hanging="510"/>
      </w:pPr>
      <w:rPr>
        <w:rFonts w:hint="default"/>
      </w:rPr>
    </w:lvl>
    <w:lvl w:ilvl="4">
      <w:start w:val="1"/>
      <w:numFmt w:val="none"/>
      <w:lvlText w:val="-"/>
      <w:lvlJc w:val="left"/>
      <w:pPr>
        <w:tabs>
          <w:tab w:val="num" w:pos="1701"/>
        </w:tabs>
        <w:ind w:left="1701" w:hanging="170"/>
      </w:pPr>
      <w:rPr>
        <w:rFonts w:hint="default"/>
      </w:rPr>
    </w:lvl>
    <w:lvl w:ilvl="5">
      <w:start w:val="1"/>
      <w:numFmt w:val="none"/>
      <w:lvlText w:val=""/>
      <w:lvlJc w:val="left"/>
      <w:pPr>
        <w:tabs>
          <w:tab w:val="num" w:pos="2551"/>
        </w:tabs>
        <w:ind w:left="2551" w:hanging="425"/>
      </w:pPr>
      <w:rPr>
        <w:rFonts w:hint="default"/>
      </w:rPr>
    </w:lvl>
    <w:lvl w:ilvl="6">
      <w:start w:val="1"/>
      <w:numFmt w:val="none"/>
      <w:lvlText w:val=""/>
      <w:lvlJc w:val="left"/>
      <w:pPr>
        <w:tabs>
          <w:tab w:val="num" w:pos="2976"/>
        </w:tabs>
        <w:ind w:left="2976" w:hanging="425"/>
      </w:pPr>
      <w:rPr>
        <w:rFonts w:hint="default"/>
      </w:rPr>
    </w:lvl>
    <w:lvl w:ilvl="7">
      <w:start w:val="1"/>
      <w:numFmt w:val="none"/>
      <w:lvlText w:val=""/>
      <w:lvlJc w:val="left"/>
      <w:pPr>
        <w:tabs>
          <w:tab w:val="num" w:pos="3402"/>
        </w:tabs>
        <w:ind w:left="3402" w:hanging="426"/>
      </w:pPr>
      <w:rPr>
        <w:rFonts w:hint="default"/>
      </w:rPr>
    </w:lvl>
    <w:lvl w:ilvl="8">
      <w:start w:val="1"/>
      <w:numFmt w:val="none"/>
      <w:lvlText w:val=""/>
      <w:lvlJc w:val="left"/>
      <w:pPr>
        <w:tabs>
          <w:tab w:val="num" w:pos="3827"/>
        </w:tabs>
        <w:ind w:left="3827" w:hanging="425"/>
      </w:pPr>
      <w:rPr>
        <w:rFonts w:hint="default"/>
      </w:rPr>
    </w:lvl>
  </w:abstractNum>
  <w:num w:numId="1" w16cid:durableId="1557663043">
    <w:abstractNumId w:val="6"/>
  </w:num>
  <w:num w:numId="2" w16cid:durableId="81412469">
    <w:abstractNumId w:val="7"/>
  </w:num>
  <w:num w:numId="3" w16cid:durableId="264535302">
    <w:abstractNumId w:val="25"/>
  </w:num>
  <w:num w:numId="4" w16cid:durableId="473914337">
    <w:abstractNumId w:val="3"/>
  </w:num>
  <w:num w:numId="5" w16cid:durableId="296839307">
    <w:abstractNumId w:val="2"/>
  </w:num>
  <w:num w:numId="6" w16cid:durableId="600072158">
    <w:abstractNumId w:val="1"/>
  </w:num>
  <w:num w:numId="7" w16cid:durableId="2096391521">
    <w:abstractNumId w:val="0"/>
  </w:num>
  <w:num w:numId="8" w16cid:durableId="851531942">
    <w:abstractNumId w:val="10"/>
  </w:num>
  <w:num w:numId="9" w16cid:durableId="1668708855">
    <w:abstractNumId w:val="17"/>
  </w:num>
  <w:num w:numId="10" w16cid:durableId="2075928851">
    <w:abstractNumId w:val="28"/>
  </w:num>
  <w:num w:numId="11" w16cid:durableId="636880130">
    <w:abstractNumId w:val="14"/>
  </w:num>
  <w:num w:numId="12" w16cid:durableId="731537864">
    <w:abstractNumId w:val="13"/>
  </w:num>
  <w:num w:numId="13" w16cid:durableId="284582583">
    <w:abstractNumId w:val="20"/>
  </w:num>
  <w:num w:numId="14" w16cid:durableId="1973319921">
    <w:abstractNumId w:val="23"/>
  </w:num>
  <w:num w:numId="15" w16cid:durableId="115217007">
    <w:abstractNumId w:val="22"/>
  </w:num>
  <w:num w:numId="16" w16cid:durableId="139005475">
    <w:abstractNumId w:val="16"/>
  </w:num>
  <w:num w:numId="17" w16cid:durableId="710957502">
    <w:abstractNumId w:val="26"/>
  </w:num>
  <w:num w:numId="18" w16cid:durableId="309098027">
    <w:abstractNumId w:val="15"/>
  </w:num>
  <w:num w:numId="19" w16cid:durableId="104662778">
    <w:abstractNumId w:val="8"/>
  </w:num>
  <w:num w:numId="20" w16cid:durableId="1446390190">
    <w:abstractNumId w:val="11"/>
  </w:num>
  <w:num w:numId="21" w16cid:durableId="2009551210">
    <w:abstractNumId w:val="5"/>
  </w:num>
  <w:num w:numId="22" w16cid:durableId="1661080680">
    <w:abstractNumId w:val="4"/>
  </w:num>
  <w:num w:numId="23" w16cid:durableId="945891705">
    <w:abstractNumId w:val="12"/>
  </w:num>
  <w:num w:numId="24" w16cid:durableId="1866794052">
    <w:abstractNumId w:val="9"/>
  </w:num>
  <w:num w:numId="25" w16cid:durableId="1893883686">
    <w:abstractNumId w:val="7"/>
  </w:num>
  <w:num w:numId="26" w16cid:durableId="1515338669">
    <w:abstractNumId w:val="7"/>
  </w:num>
  <w:num w:numId="27" w16cid:durableId="288897796">
    <w:abstractNumId w:val="7"/>
  </w:num>
  <w:num w:numId="28" w16cid:durableId="1951811225">
    <w:abstractNumId w:val="7"/>
  </w:num>
  <w:num w:numId="29" w16cid:durableId="1680740918">
    <w:abstractNumId w:val="27"/>
  </w:num>
  <w:num w:numId="30" w16cid:durableId="2044092297">
    <w:abstractNumId w:val="18"/>
  </w:num>
  <w:num w:numId="31" w16cid:durableId="564267122">
    <w:abstractNumId w:val="19"/>
  </w:num>
  <w:num w:numId="32" w16cid:durableId="1849638751">
    <w:abstractNumId w:val="21"/>
  </w:num>
  <w:num w:numId="33" w16cid:durableId="1077895618">
    <w:abstractNumId w:val="24"/>
  </w:num>
  <w:num w:numId="34" w16cid:durableId="106973817">
    <w:abstractNumId w:val="7"/>
  </w:num>
  <w:num w:numId="35" w16cid:durableId="1876119332">
    <w:abstractNumId w:val="7"/>
  </w:num>
  <w:num w:numId="36" w16cid:durableId="630286410">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stylePaneSortMethod w:val="0000"/>
  <w:defaultTabStop w:val="340"/>
  <w:autoHyphenation/>
  <w:hyphenationZone w:val="420"/>
  <w:doNotHyphenateCaps/>
  <w:clickAndTypeStyle w:val="00eStandard"/>
  <w:defaultTableStyle w:val="Tabellenraster"/>
  <w:drawingGridHorizontalSpacing w:val="57"/>
  <w:drawingGridVerticalSpacing w:val="57"/>
  <w:displayHorizontalDrawingGridEvery w:val="0"/>
  <w:noPunctuationKerning/>
  <w:characterSpacingControl w:val="doNotCompress"/>
  <w:hdrShapeDefaults>
    <o:shapedefaults v:ext="edit" spidmax="98305">
      <o:colormru v:ext="edit" colors="#002d37,#00556a"/>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452"/>
    <w:rsid w:val="000012EC"/>
    <w:rsid w:val="00043A83"/>
    <w:rsid w:val="00056310"/>
    <w:rsid w:val="00062EEA"/>
    <w:rsid w:val="0007043A"/>
    <w:rsid w:val="0009056C"/>
    <w:rsid w:val="000A46CC"/>
    <w:rsid w:val="000A6B60"/>
    <w:rsid w:val="000D033B"/>
    <w:rsid w:val="000D5E46"/>
    <w:rsid w:val="00127155"/>
    <w:rsid w:val="0015130F"/>
    <w:rsid w:val="001752A3"/>
    <w:rsid w:val="00181C77"/>
    <w:rsid w:val="00185D95"/>
    <w:rsid w:val="00187BA7"/>
    <w:rsid w:val="001B2074"/>
    <w:rsid w:val="001C4C31"/>
    <w:rsid w:val="001F5BC0"/>
    <w:rsid w:val="001F644B"/>
    <w:rsid w:val="00207CDF"/>
    <w:rsid w:val="00253E4F"/>
    <w:rsid w:val="00263AD5"/>
    <w:rsid w:val="0027135C"/>
    <w:rsid w:val="0027709E"/>
    <w:rsid w:val="002B5E0C"/>
    <w:rsid w:val="002C40B1"/>
    <w:rsid w:val="002C4862"/>
    <w:rsid w:val="002C7055"/>
    <w:rsid w:val="00321828"/>
    <w:rsid w:val="003253D2"/>
    <w:rsid w:val="00335C4D"/>
    <w:rsid w:val="00355E72"/>
    <w:rsid w:val="00365FA9"/>
    <w:rsid w:val="00370DAE"/>
    <w:rsid w:val="003916C7"/>
    <w:rsid w:val="003D68A3"/>
    <w:rsid w:val="003E27B2"/>
    <w:rsid w:val="003E62C8"/>
    <w:rsid w:val="003E7759"/>
    <w:rsid w:val="00402C13"/>
    <w:rsid w:val="00430EE3"/>
    <w:rsid w:val="004409F3"/>
    <w:rsid w:val="00443497"/>
    <w:rsid w:val="00476338"/>
    <w:rsid w:val="00480AA0"/>
    <w:rsid w:val="004A579C"/>
    <w:rsid w:val="004D1EAA"/>
    <w:rsid w:val="004D226C"/>
    <w:rsid w:val="00544342"/>
    <w:rsid w:val="0058674C"/>
    <w:rsid w:val="005D3217"/>
    <w:rsid w:val="005D4252"/>
    <w:rsid w:val="0063118C"/>
    <w:rsid w:val="00634EA8"/>
    <w:rsid w:val="00657D58"/>
    <w:rsid w:val="00675FDB"/>
    <w:rsid w:val="0068025E"/>
    <w:rsid w:val="00681B4E"/>
    <w:rsid w:val="006879D4"/>
    <w:rsid w:val="006A5363"/>
    <w:rsid w:val="007312F5"/>
    <w:rsid w:val="00742C1E"/>
    <w:rsid w:val="00744DE5"/>
    <w:rsid w:val="00747452"/>
    <w:rsid w:val="00767837"/>
    <w:rsid w:val="0078581A"/>
    <w:rsid w:val="00785D0A"/>
    <w:rsid w:val="007A5D60"/>
    <w:rsid w:val="007C7625"/>
    <w:rsid w:val="007E38F3"/>
    <w:rsid w:val="007F2C10"/>
    <w:rsid w:val="007F677C"/>
    <w:rsid w:val="00801504"/>
    <w:rsid w:val="00804642"/>
    <w:rsid w:val="00847EC7"/>
    <w:rsid w:val="00850AF7"/>
    <w:rsid w:val="008572C5"/>
    <w:rsid w:val="008613AC"/>
    <w:rsid w:val="00863970"/>
    <w:rsid w:val="00870C27"/>
    <w:rsid w:val="008B2E28"/>
    <w:rsid w:val="008E633F"/>
    <w:rsid w:val="00923F6B"/>
    <w:rsid w:val="00935B90"/>
    <w:rsid w:val="00966297"/>
    <w:rsid w:val="0098079D"/>
    <w:rsid w:val="009D0C44"/>
    <w:rsid w:val="009E6913"/>
    <w:rsid w:val="009E76A6"/>
    <w:rsid w:val="009F1504"/>
    <w:rsid w:val="009F1B97"/>
    <w:rsid w:val="00A437E8"/>
    <w:rsid w:val="00A525C3"/>
    <w:rsid w:val="00A64391"/>
    <w:rsid w:val="00A74878"/>
    <w:rsid w:val="00A91153"/>
    <w:rsid w:val="00A95A57"/>
    <w:rsid w:val="00AB0811"/>
    <w:rsid w:val="00AC66DC"/>
    <w:rsid w:val="00B0156A"/>
    <w:rsid w:val="00B31681"/>
    <w:rsid w:val="00B346A4"/>
    <w:rsid w:val="00B75774"/>
    <w:rsid w:val="00B83FCD"/>
    <w:rsid w:val="00B97DD7"/>
    <w:rsid w:val="00BE4E6C"/>
    <w:rsid w:val="00C05C34"/>
    <w:rsid w:val="00C36A47"/>
    <w:rsid w:val="00C3743C"/>
    <w:rsid w:val="00C469A7"/>
    <w:rsid w:val="00C47FDF"/>
    <w:rsid w:val="00C65C3B"/>
    <w:rsid w:val="00C75BA1"/>
    <w:rsid w:val="00C813BC"/>
    <w:rsid w:val="00C87C5A"/>
    <w:rsid w:val="00CA65BD"/>
    <w:rsid w:val="00CB34A4"/>
    <w:rsid w:val="00CD164A"/>
    <w:rsid w:val="00D04401"/>
    <w:rsid w:val="00D20C75"/>
    <w:rsid w:val="00D43AA5"/>
    <w:rsid w:val="00D4757B"/>
    <w:rsid w:val="00D547FD"/>
    <w:rsid w:val="00D80535"/>
    <w:rsid w:val="00DB5EA9"/>
    <w:rsid w:val="00DC4465"/>
    <w:rsid w:val="00DE69E2"/>
    <w:rsid w:val="00DF0DD8"/>
    <w:rsid w:val="00E00C72"/>
    <w:rsid w:val="00E01715"/>
    <w:rsid w:val="00E26FED"/>
    <w:rsid w:val="00E3651E"/>
    <w:rsid w:val="00E462B8"/>
    <w:rsid w:val="00E64DFA"/>
    <w:rsid w:val="00E70F02"/>
    <w:rsid w:val="00E92FB2"/>
    <w:rsid w:val="00E93EBB"/>
    <w:rsid w:val="00EA12D5"/>
    <w:rsid w:val="00EA5171"/>
    <w:rsid w:val="00ED00B3"/>
    <w:rsid w:val="00ED1871"/>
    <w:rsid w:val="00ED57EF"/>
    <w:rsid w:val="00EE262D"/>
    <w:rsid w:val="00EE4423"/>
    <w:rsid w:val="00F023F5"/>
    <w:rsid w:val="00F201F8"/>
    <w:rsid w:val="00F277FC"/>
    <w:rsid w:val="00F31A4D"/>
    <w:rsid w:val="00F55902"/>
    <w:rsid w:val="00F82AF8"/>
    <w:rsid w:val="00FB2A78"/>
    <w:rsid w:val="00FB55AC"/>
    <w:rsid w:val="00FB6BE4"/>
    <w:rsid w:val="00FC5A8B"/>
    <w:rsid w:val="00FD7D6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8305">
      <o:colormru v:ext="edit" colors="#002d37,#00556a"/>
    </o:shapedefaults>
    <o:shapelayout v:ext="edit">
      <o:idmap v:ext="edit" data="1"/>
    </o:shapelayout>
  </w:shapeDefaults>
  <w:decimalSymbol w:val="."/>
  <w:listSeparator w:val=";"/>
  <w14:docId w14:val="34AA4F9F"/>
  <w15:docId w15:val="{EC0637CD-14FA-46AA-841E-A8CEEC00C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7043A"/>
    <w:pPr>
      <w:spacing w:after="180" w:line="260" w:lineRule="atLeast"/>
    </w:pPr>
    <w:rPr>
      <w:rFonts w:ascii="Arial" w:eastAsiaTheme="minorHAnsi" w:hAnsi="Arial" w:cstheme="minorBidi"/>
      <w:szCs w:val="22"/>
      <w:lang w:eastAsia="en-US"/>
    </w:rPr>
  </w:style>
  <w:style w:type="paragraph" w:styleId="berschrift1">
    <w:name w:val="heading 1"/>
    <w:basedOn w:val="Standard"/>
    <w:next w:val="berschrift2"/>
    <w:uiPriority w:val="9"/>
    <w:qFormat/>
    <w:pPr>
      <w:keepNext/>
      <w:keepLines/>
      <w:numPr>
        <w:numId w:val="2"/>
      </w:numPr>
      <w:suppressAutoHyphens/>
      <w:spacing w:before="360" w:after="240" w:line="500" w:lineRule="exact"/>
      <w:outlineLvl w:val="0"/>
    </w:pPr>
    <w:rPr>
      <w:rFonts w:cs="Arial"/>
      <w:b/>
      <w:sz w:val="30"/>
      <w:szCs w:val="20"/>
      <w:lang w:eastAsia="de-CH"/>
    </w:rPr>
  </w:style>
  <w:style w:type="paragraph" w:styleId="berschrift2">
    <w:name w:val="heading 2"/>
    <w:basedOn w:val="berschrift1"/>
    <w:next w:val="berschrift3"/>
    <w:link w:val="berschrift2Zchn"/>
    <w:uiPriority w:val="9"/>
    <w:qFormat/>
    <w:pPr>
      <w:numPr>
        <w:ilvl w:val="1"/>
      </w:numPr>
      <w:spacing w:before="240" w:line="312" w:lineRule="atLeast"/>
      <w:outlineLvl w:val="1"/>
    </w:pPr>
    <w:rPr>
      <w:color w:val="000000" w:themeColor="text1"/>
      <w:sz w:val="26"/>
    </w:rPr>
  </w:style>
  <w:style w:type="paragraph" w:styleId="berschrift3">
    <w:name w:val="heading 3"/>
    <w:basedOn w:val="berschrift2"/>
    <w:next w:val="Standard"/>
    <w:uiPriority w:val="9"/>
    <w:qFormat/>
    <w:pPr>
      <w:numPr>
        <w:ilvl w:val="2"/>
      </w:numPr>
      <w:spacing w:after="120"/>
      <w:outlineLvl w:val="2"/>
    </w:pPr>
    <w:rPr>
      <w:sz w:val="24"/>
    </w:rPr>
  </w:style>
  <w:style w:type="paragraph" w:styleId="berschrift4">
    <w:name w:val="heading 4"/>
    <w:basedOn w:val="berschrift3"/>
    <w:next w:val="Standard"/>
    <w:semiHidden/>
    <w:qFormat/>
    <w:pPr>
      <w:numPr>
        <w:ilvl w:val="3"/>
      </w:numPr>
      <w:outlineLvl w:val="3"/>
    </w:pPr>
    <w:rPr>
      <w:sz w:val="22"/>
    </w:rPr>
  </w:style>
  <w:style w:type="paragraph" w:styleId="berschrift5">
    <w:name w:val="heading 5"/>
    <w:basedOn w:val="Standard"/>
    <w:next w:val="Standard"/>
    <w:semiHidden/>
    <w:qFormat/>
    <w:pPr>
      <w:numPr>
        <w:ilvl w:val="4"/>
        <w:numId w:val="2"/>
      </w:numPr>
      <w:spacing w:before="240" w:after="60"/>
      <w:outlineLvl w:val="4"/>
    </w:pPr>
    <w:rPr>
      <w:b/>
      <w:bCs/>
      <w:i/>
      <w:iCs/>
      <w:sz w:val="26"/>
      <w:szCs w:val="26"/>
    </w:rPr>
  </w:style>
  <w:style w:type="paragraph" w:styleId="berschrift6">
    <w:name w:val="heading 6"/>
    <w:basedOn w:val="berschrift1"/>
    <w:next w:val="berschrift7"/>
    <w:semiHidden/>
    <w:qFormat/>
    <w:pPr>
      <w:numPr>
        <w:ilvl w:val="5"/>
      </w:numPr>
      <w:outlineLvl w:val="5"/>
    </w:pPr>
    <w:rPr>
      <w:bCs/>
      <w:szCs w:val="40"/>
    </w:rPr>
  </w:style>
  <w:style w:type="paragraph" w:styleId="berschrift7">
    <w:name w:val="heading 7"/>
    <w:basedOn w:val="berschrift2"/>
    <w:next w:val="berschrift8"/>
    <w:semiHidden/>
    <w:qFormat/>
    <w:pPr>
      <w:numPr>
        <w:ilvl w:val="6"/>
      </w:numPr>
      <w:outlineLvl w:val="6"/>
    </w:pPr>
  </w:style>
  <w:style w:type="paragraph" w:styleId="berschrift8">
    <w:name w:val="heading 8"/>
    <w:basedOn w:val="berschrift3"/>
    <w:next w:val="Standard"/>
    <w:semiHidden/>
    <w:qFormat/>
    <w:pPr>
      <w:numPr>
        <w:ilvl w:val="7"/>
      </w:numPr>
      <w:outlineLvl w:val="7"/>
    </w:pPr>
  </w:style>
  <w:style w:type="paragraph" w:styleId="berschrift9">
    <w:name w:val="heading 9"/>
    <w:basedOn w:val="Standard"/>
    <w:next w:val="Standard"/>
    <w:semiHidden/>
    <w:qFormat/>
    <w:pPr>
      <w:numPr>
        <w:ilvl w:val="8"/>
        <w:numId w:val="2"/>
      </w:numPr>
      <w:spacing w:before="240" w:after="60"/>
      <w:outlineLvl w:val="8"/>
    </w:pPr>
    <w:rPr>
      <w:rFonts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zug">
    <w:name w:val="Einzug"/>
    <w:basedOn w:val="Standard"/>
    <w:semiHidden/>
    <w:pPr>
      <w:spacing w:before="60" w:after="60" w:line="288" w:lineRule="atLeast"/>
      <w:ind w:firstLine="425"/>
    </w:pPr>
    <w:rPr>
      <w:szCs w:val="20"/>
      <w:lang w:eastAsia="de-CH"/>
    </w:rPr>
  </w:style>
  <w:style w:type="paragraph" w:customStyle="1" w:styleId="Leerzeile">
    <w:name w:val="Leerzeile"/>
    <w:basedOn w:val="00eStandard"/>
    <w:next w:val="00eStandard"/>
    <w:semiHidden/>
    <w:rPr>
      <w:szCs w:val="20"/>
      <w:lang w:eastAsia="de-CH"/>
    </w:rPr>
  </w:style>
  <w:style w:type="paragraph" w:styleId="Kopfzeile">
    <w:name w:val="header"/>
    <w:basedOn w:val="00eStandard"/>
    <w:link w:val="KopfzeileZchn"/>
    <w:uiPriority w:val="99"/>
    <w:pPr>
      <w:tabs>
        <w:tab w:val="center" w:pos="4536"/>
        <w:tab w:val="right" w:pos="9072"/>
      </w:tabs>
      <w:spacing w:line="240" w:lineRule="auto"/>
      <w:jc w:val="right"/>
    </w:pPr>
    <w:rPr>
      <w:rFonts w:eastAsia="Times"/>
      <w:color w:val="006B77"/>
      <w:sz w:val="14"/>
      <w:szCs w:val="20"/>
      <w:lang w:eastAsia="de-CH"/>
    </w:rPr>
  </w:style>
  <w:style w:type="paragraph" w:customStyle="1" w:styleId="30eberschrift3">
    <w:name w:val="30: eÜberschrift 3"/>
    <w:basedOn w:val="00eStandard"/>
    <w:next w:val="01eStandardAbstandvor8pt"/>
    <w:link w:val="30eberschrift3Zchn"/>
    <w:pPr>
      <w:keepNext/>
      <w:keepLines/>
      <w:numPr>
        <w:ilvl w:val="2"/>
        <w:numId w:val="3"/>
      </w:numPr>
      <w:tabs>
        <w:tab w:val="left" w:pos="680"/>
        <w:tab w:val="left" w:pos="907"/>
      </w:tabs>
      <w:suppressAutoHyphens/>
      <w:spacing w:before="320"/>
      <w:jc w:val="left"/>
      <w:outlineLvl w:val="2"/>
    </w:pPr>
    <w:rPr>
      <w:b/>
    </w:rPr>
  </w:style>
  <w:style w:type="paragraph" w:styleId="Fuzeile">
    <w:name w:val="footer"/>
    <w:basedOn w:val="Standard"/>
    <w:link w:val="FuzeileZchn"/>
    <w:uiPriority w:val="99"/>
    <w:pPr>
      <w:spacing w:after="0" w:line="20" w:lineRule="exact"/>
      <w:jc w:val="right"/>
    </w:pPr>
    <w:rPr>
      <w:sz w:val="16"/>
      <w:szCs w:val="16"/>
    </w:rPr>
  </w:style>
  <w:style w:type="paragraph" w:styleId="Verzeichnis1">
    <w:name w:val="toc 1"/>
    <w:aliases w:val="eVerzeichnis 1"/>
    <w:basedOn w:val="00eStandard"/>
    <w:next w:val="Standard"/>
    <w:autoRedefine/>
    <w:uiPriority w:val="39"/>
    <w:pPr>
      <w:spacing w:before="240" w:after="120" w:line="260" w:lineRule="atLeast"/>
      <w:jc w:val="left"/>
    </w:pPr>
    <w:rPr>
      <w:rFonts w:eastAsiaTheme="minorHAnsi" w:cstheme="minorBidi"/>
      <w:b/>
      <w:bCs/>
      <w:spacing w:val="0"/>
      <w:sz w:val="22"/>
      <w:szCs w:val="20"/>
      <w:lang w:eastAsia="en-US"/>
    </w:rPr>
  </w:style>
  <w:style w:type="paragraph" w:customStyle="1" w:styleId="FuzeileGerade">
    <w:name w:val="Fußzeile Gerade"/>
    <w:basedOn w:val="Fuzeile"/>
    <w:semiHidden/>
    <w:pPr>
      <w:tabs>
        <w:tab w:val="right" w:pos="6804"/>
      </w:tabs>
      <w:ind w:left="-1701" w:right="-1"/>
      <w:jc w:val="left"/>
    </w:pPr>
  </w:style>
  <w:style w:type="paragraph" w:customStyle="1" w:styleId="FuzeileUngerade">
    <w:name w:val="Fußzeile Ungerade"/>
    <w:basedOn w:val="Fuzeile"/>
    <w:semiHidden/>
    <w:pPr>
      <w:ind w:right="-1701"/>
    </w:pPr>
  </w:style>
  <w:style w:type="table" w:customStyle="1" w:styleId="52eTabelle">
    <w:name w:val="52: eTabelle"/>
    <w:basedOn w:val="NormaleTabelle"/>
    <w:pPr>
      <w:keepNext/>
      <w:keepLines/>
      <w:spacing w:line="220" w:lineRule="exact"/>
    </w:pPr>
    <w:rPr>
      <w:rFonts w:ascii="Arial Narrow" w:hAnsi="Arial Narrow"/>
      <w:spacing w:val="4"/>
      <w:sz w:val="18"/>
    </w:rPr>
    <w:tblPr>
      <w:tblStyleRowBandSize w:val="1"/>
      <w:tblCellMar>
        <w:left w:w="0" w:type="dxa"/>
        <w:right w:w="113" w:type="dxa"/>
      </w:tblCellMar>
    </w:tblPr>
    <w:trPr>
      <w:cantSplit/>
    </w:trPr>
    <w:tcPr>
      <w:shd w:val="clear" w:color="auto" w:fill="auto"/>
    </w:tcPr>
    <w:tblStylePr w:type="firstRow">
      <w:rPr>
        <w:b/>
      </w:rPr>
    </w:tblStylePr>
    <w:tblStylePr w:type="lastRow">
      <w:tblPr/>
      <w:trPr>
        <w:cantSplit w:val="0"/>
      </w:trPr>
      <w:tcPr>
        <w:tcBorders>
          <w:top w:val="nil"/>
          <w:left w:val="nil"/>
          <w:bottom w:val="nil"/>
          <w:right w:val="nil"/>
          <w:insideH w:val="nil"/>
          <w:insideV w:val="nil"/>
          <w:tl2br w:val="nil"/>
          <w:tr2bl w:val="nil"/>
        </w:tcBorders>
        <w:tcMar>
          <w:top w:w="40" w:type="dxa"/>
          <w:left w:w="0" w:type="nil"/>
          <w:bottom w:w="20" w:type="dxa"/>
          <w:right w:w="0" w:type="nil"/>
        </w:tcMar>
      </w:tcPr>
    </w:tblStylePr>
    <w:tblStylePr w:type="firstCol">
      <w:tblPr/>
      <w:trPr>
        <w:cantSplit w:val="0"/>
      </w:trPr>
      <w:tcPr>
        <w:tcMar>
          <w:top w:w="0" w:type="nil"/>
          <w:left w:w="0" w:type="nil"/>
          <w:bottom w:w="0" w:type="nil"/>
          <w:right w:w="57" w:type="dxa"/>
        </w:tcMar>
      </w:tcPr>
    </w:tblStylePr>
    <w:tblStylePr w:type="band1Horz">
      <w:tblPr/>
      <w:tcPr>
        <w:tcBorders>
          <w:top w:val="nil"/>
          <w:left w:val="nil"/>
          <w:bottom w:val="single" w:sz="2" w:space="0" w:color="auto"/>
          <w:right w:val="nil"/>
          <w:insideH w:val="nil"/>
          <w:insideV w:val="nil"/>
          <w:tl2br w:val="nil"/>
          <w:tr2bl w:val="nil"/>
        </w:tcBorders>
        <w:tcMar>
          <w:top w:w="40" w:type="dxa"/>
          <w:left w:w="0" w:type="nil"/>
          <w:bottom w:w="20" w:type="dxa"/>
          <w:right w:w="0" w:type="nil"/>
        </w:tcMar>
      </w:tcPr>
    </w:tblStylePr>
    <w:tblStylePr w:type="band2Horz">
      <w:tblPr/>
      <w:tcPr>
        <w:tcBorders>
          <w:top w:val="nil"/>
          <w:left w:val="nil"/>
          <w:bottom w:val="single" w:sz="2" w:space="0" w:color="auto"/>
          <w:right w:val="nil"/>
          <w:insideH w:val="nil"/>
          <w:insideV w:val="nil"/>
          <w:tl2br w:val="nil"/>
          <w:tr2bl w:val="nil"/>
        </w:tcBorders>
        <w:tcMar>
          <w:top w:w="40" w:type="dxa"/>
          <w:left w:w="0" w:type="nil"/>
          <w:bottom w:w="20" w:type="dxa"/>
          <w:right w:w="0" w:type="nil"/>
        </w:tcMar>
      </w:tcPr>
    </w:tblStylePr>
  </w:style>
  <w:style w:type="paragraph" w:customStyle="1" w:styleId="54eTabellentext">
    <w:name w:val="54: eTabellentext"/>
    <w:basedOn w:val="00eStandard"/>
    <w:link w:val="54eTabellentextZchn"/>
    <w:pPr>
      <w:keepNext/>
      <w:keepLines/>
      <w:spacing w:line="220" w:lineRule="exact"/>
      <w:jc w:val="left"/>
    </w:pPr>
    <w:rPr>
      <w:rFonts w:ascii="Arial Narrow" w:hAnsi="Arial Narrow" w:cs="Times New Roman"/>
      <w:sz w:val="18"/>
      <w:szCs w:val="24"/>
    </w:rPr>
  </w:style>
  <w:style w:type="paragraph" w:customStyle="1" w:styleId="BlauerStrich">
    <w:name w:val="Blauer Strich"/>
    <w:basedOn w:val="00eStandard"/>
    <w:semiHidden/>
    <w:pPr>
      <w:pBdr>
        <w:top w:val="single" w:sz="8" w:space="1" w:color="006B77"/>
      </w:pBdr>
      <w:spacing w:before="160" w:after="160" w:line="20" w:lineRule="exact"/>
    </w:pPr>
    <w:rPr>
      <w:lang w:eastAsia="de-CH"/>
    </w:rPr>
  </w:style>
  <w:style w:type="paragraph" w:styleId="Verzeichnis2">
    <w:name w:val="toc 2"/>
    <w:aliases w:val="eVerzeichnis 2"/>
    <w:basedOn w:val="Verzeichnis1"/>
    <w:autoRedefine/>
    <w:uiPriority w:val="39"/>
    <w:pPr>
      <w:spacing w:before="120" w:after="0"/>
      <w:ind w:left="220"/>
    </w:pPr>
    <w:rPr>
      <w:b w:val="0"/>
      <w:bCs w:val="0"/>
      <w:iCs/>
    </w:rPr>
  </w:style>
  <w:style w:type="paragraph" w:styleId="Beschriftung">
    <w:name w:val="caption"/>
    <w:basedOn w:val="00eStandard"/>
    <w:next w:val="00eStandard"/>
    <w:link w:val="BeschriftungZchn"/>
    <w:qFormat/>
    <w:pPr>
      <w:keepLines/>
      <w:pBdr>
        <w:top w:val="single" w:sz="4" w:space="3" w:color="006B77"/>
      </w:pBdr>
      <w:tabs>
        <w:tab w:val="left" w:pos="907"/>
      </w:tabs>
      <w:spacing w:after="360" w:line="220" w:lineRule="exact"/>
      <w:ind w:left="902" w:right="28" w:hanging="879"/>
      <w:jc w:val="left"/>
    </w:pPr>
    <w:rPr>
      <w:color w:val="006B77"/>
      <w:sz w:val="16"/>
      <w:szCs w:val="20"/>
      <w:lang w:eastAsia="de-CH"/>
    </w:rPr>
  </w:style>
  <w:style w:type="paragraph" w:customStyle="1" w:styleId="DBAutor">
    <w:name w:val="DBAutor"/>
    <w:basedOn w:val="Standard"/>
    <w:semiHidden/>
    <w:pPr>
      <w:spacing w:after="80" w:line="170" w:lineRule="exact"/>
      <w:ind w:left="4139"/>
    </w:pPr>
    <w:rPr>
      <w:sz w:val="14"/>
      <w:szCs w:val="20"/>
      <w:lang w:eastAsia="de-CH"/>
    </w:rPr>
  </w:style>
  <w:style w:type="paragraph" w:styleId="Dokumentstruktur">
    <w:name w:val="Document Map"/>
    <w:basedOn w:val="Standard"/>
    <w:semiHidden/>
    <w:pPr>
      <w:shd w:val="clear" w:color="auto" w:fill="000080"/>
    </w:pPr>
    <w:rPr>
      <w:rFonts w:ascii="Tahoma" w:hAnsi="Tahoma"/>
      <w:szCs w:val="20"/>
      <w:lang w:eastAsia="de-CH"/>
    </w:rPr>
  </w:style>
  <w:style w:type="paragraph" w:customStyle="1" w:styleId="MitarbeitermitTitel">
    <w:name w:val="Mitarbeiter mit Titel"/>
    <w:basedOn w:val="02eStandard8pt"/>
    <w:semiHidden/>
    <w:rPr>
      <w:noProof/>
      <w:lang w:eastAsia="en-US"/>
    </w:rPr>
  </w:style>
  <w:style w:type="table" w:styleId="Tabellenraster">
    <w:name w:val="Table Grid"/>
    <w:basedOn w:val="NormaleTabel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eListenFormatvorlage">
    <w:name w:val="50: eListenFormatvorlage"/>
    <w:pPr>
      <w:numPr>
        <w:numId w:val="10"/>
      </w:numPr>
    </w:pPr>
  </w:style>
  <w:style w:type="paragraph" w:customStyle="1" w:styleId="00eStandard">
    <w:name w:val="00: eStandard"/>
    <w:link w:val="00eStandardZchn"/>
    <w:pPr>
      <w:spacing w:line="320" w:lineRule="atLeast"/>
      <w:jc w:val="both"/>
    </w:pPr>
    <w:rPr>
      <w:rFonts w:ascii="Arial" w:hAnsi="Arial" w:cs="Tahoma"/>
      <w:spacing w:val="4"/>
      <w:szCs w:val="16"/>
      <w:lang w:eastAsia="de-DE"/>
    </w:rPr>
  </w:style>
  <w:style w:type="paragraph" w:styleId="Standardeinzug">
    <w:name w:val="Normal Indent"/>
    <w:basedOn w:val="Standard"/>
    <w:semiHidden/>
    <w:pPr>
      <w:ind w:left="708"/>
    </w:pPr>
  </w:style>
  <w:style w:type="paragraph" w:customStyle="1" w:styleId="10eberschrift1">
    <w:name w:val="10: eÜberschrift 1"/>
    <w:basedOn w:val="00eStandard"/>
    <w:next w:val="01eStandardAbstandvor8pt"/>
    <w:link w:val="10eberschrift1Zchn"/>
    <w:pPr>
      <w:keepNext/>
      <w:keepLines/>
      <w:numPr>
        <w:numId w:val="3"/>
      </w:numPr>
      <w:tabs>
        <w:tab w:val="left" w:pos="680"/>
        <w:tab w:val="left" w:pos="907"/>
      </w:tabs>
      <w:suppressAutoHyphens/>
      <w:spacing w:after="640"/>
      <w:jc w:val="left"/>
      <w:outlineLvl w:val="0"/>
    </w:pPr>
    <w:rPr>
      <w:sz w:val="28"/>
    </w:rPr>
  </w:style>
  <w:style w:type="paragraph" w:customStyle="1" w:styleId="EMail">
    <w:name w:val="EMail"/>
    <w:basedOn w:val="Standard"/>
    <w:semiHidden/>
    <w:pPr>
      <w:tabs>
        <w:tab w:val="right" w:pos="9214"/>
      </w:tabs>
      <w:spacing w:line="240" w:lineRule="atLeast"/>
      <w:ind w:left="567"/>
    </w:pPr>
    <w:rPr>
      <w:rFonts w:ascii="Arial Narrow" w:hAnsi="Arial Narrow"/>
      <w:spacing w:val="320"/>
      <w:position w:val="52"/>
      <w:sz w:val="40"/>
      <w:szCs w:val="20"/>
      <w:lang w:eastAsia="de-CH"/>
    </w:rPr>
  </w:style>
  <w:style w:type="paragraph" w:customStyle="1" w:styleId="Figur">
    <w:name w:val="Figur"/>
    <w:basedOn w:val="Standard"/>
    <w:next w:val="Standard"/>
    <w:semiHidden/>
    <w:pPr>
      <w:keepNext/>
      <w:keepLines/>
    </w:pPr>
    <w:rPr>
      <w:szCs w:val="20"/>
      <w:lang w:eastAsia="de-CH"/>
    </w:rPr>
  </w:style>
  <w:style w:type="paragraph" w:styleId="Funotentext">
    <w:name w:val="footnote text"/>
    <w:basedOn w:val="00eStandard"/>
    <w:link w:val="FunotentextZchn"/>
    <w:pPr>
      <w:tabs>
        <w:tab w:val="left" w:pos="227"/>
      </w:tabs>
      <w:spacing w:before="60" w:line="200" w:lineRule="exact"/>
      <w:ind w:left="227" w:hanging="227"/>
    </w:pPr>
    <w:rPr>
      <w:sz w:val="14"/>
      <w:szCs w:val="20"/>
      <w:lang w:eastAsia="de-CH"/>
    </w:rPr>
  </w:style>
  <w:style w:type="paragraph" w:customStyle="1" w:styleId="15eZusammenfass">
    <w:name w:val="15: eZusammenfassÜ"/>
    <w:pPr>
      <w:numPr>
        <w:numId w:val="9"/>
      </w:numPr>
      <w:tabs>
        <w:tab w:val="left" w:pos="680"/>
      </w:tabs>
      <w:spacing w:before="640" w:after="160"/>
      <w:outlineLvl w:val="0"/>
    </w:pPr>
    <w:rPr>
      <w:rFonts w:ascii="Arial" w:hAnsi="Arial" w:cs="Tahoma"/>
      <w:b/>
      <w:spacing w:val="4"/>
      <w:sz w:val="22"/>
      <w:szCs w:val="16"/>
    </w:rPr>
  </w:style>
  <w:style w:type="numbering" w:customStyle="1" w:styleId="50eListeInTabelle">
    <w:name w:val="50: eListeInTabelle"/>
    <w:basedOn w:val="50eListenFormatvorlage"/>
    <w:pPr>
      <w:numPr>
        <w:numId w:val="11"/>
      </w:numPr>
    </w:pPr>
  </w:style>
  <w:style w:type="character" w:styleId="Seitenzahl">
    <w:name w:val="page number"/>
    <w:basedOn w:val="Absatz-Standardschriftart"/>
    <w:semiHidden/>
  </w:style>
  <w:style w:type="paragraph" w:styleId="Liste">
    <w:name w:val="List"/>
    <w:basedOn w:val="Standard"/>
    <w:semiHidden/>
    <w:pPr>
      <w:ind w:left="283" w:hanging="283"/>
    </w:pPr>
  </w:style>
  <w:style w:type="paragraph" w:styleId="Verzeichnis3">
    <w:name w:val="toc 3"/>
    <w:aliases w:val="eVerzeichnis 3"/>
    <w:basedOn w:val="Verzeichnis2"/>
    <w:uiPriority w:val="39"/>
    <w:pPr>
      <w:spacing w:before="0"/>
      <w:ind w:left="440"/>
    </w:pPr>
    <w:rPr>
      <w:i/>
      <w:iCs w:val="0"/>
    </w:rPr>
  </w:style>
  <w:style w:type="paragraph" w:styleId="Verzeichnis4">
    <w:name w:val="toc 4"/>
    <w:aliases w:val="eVerzeichnis 4"/>
    <w:basedOn w:val="Verzeichnis1"/>
    <w:uiPriority w:val="39"/>
    <w:pPr>
      <w:spacing w:before="0" w:after="0"/>
      <w:ind w:left="660"/>
    </w:pPr>
    <w:rPr>
      <w:b w:val="0"/>
      <w:bCs w:val="0"/>
    </w:rPr>
  </w:style>
  <w:style w:type="paragraph" w:customStyle="1" w:styleId="91eSchriftTitelblatt">
    <w:name w:val="91: eSchrift Titelblatt"/>
    <w:basedOn w:val="00eStandard"/>
    <w:pPr>
      <w:suppressAutoHyphens/>
      <w:jc w:val="left"/>
    </w:pPr>
    <w:rPr>
      <w:sz w:val="26"/>
      <w:szCs w:val="26"/>
      <w:lang w:eastAsia="de-CH"/>
    </w:rPr>
  </w:style>
  <w:style w:type="paragraph" w:customStyle="1" w:styleId="93Fussnotentrennliniee">
    <w:name w:val="93: Fussnotentrennlinie(e)"/>
    <w:basedOn w:val="00eStandard"/>
    <w:pPr>
      <w:pBdr>
        <w:bottom w:val="single" w:sz="2" w:space="1" w:color="auto"/>
      </w:pBdr>
      <w:spacing w:before="240" w:line="20" w:lineRule="exact"/>
    </w:pPr>
  </w:style>
  <w:style w:type="paragraph" w:styleId="Sprechblasentext">
    <w:name w:val="Balloon Text"/>
    <w:basedOn w:val="Standard"/>
    <w:semiHidden/>
    <w:rPr>
      <w:rFonts w:ascii="Tahoma" w:hAnsi="Tahoma" w:cs="Tahoma"/>
      <w:sz w:val="16"/>
      <w:szCs w:val="16"/>
    </w:rPr>
  </w:style>
  <w:style w:type="paragraph" w:customStyle="1" w:styleId="ecoLogos">
    <w:name w:val="eco Logos"/>
    <w:basedOn w:val="00eStandard"/>
    <w:next w:val="00eStandard"/>
    <w:pPr>
      <w:keepNext/>
      <w:keepLines/>
      <w:spacing w:line="20" w:lineRule="exact"/>
    </w:pPr>
  </w:style>
  <w:style w:type="paragraph" w:customStyle="1" w:styleId="21eberschrift2unnum">
    <w:name w:val="21: eÜberschrift 2 unnum"/>
    <w:basedOn w:val="20eberschrift2"/>
    <w:next w:val="01eStandardAbstandvor8pt"/>
    <w:pPr>
      <w:numPr>
        <w:ilvl w:val="0"/>
        <w:numId w:val="0"/>
      </w:numPr>
      <w:outlineLvl w:val="9"/>
    </w:pPr>
  </w:style>
  <w:style w:type="paragraph" w:customStyle="1" w:styleId="TabStandard">
    <w:name w:val="TabStandard"/>
    <w:basedOn w:val="00eStandard"/>
    <w:semiHidden/>
    <w:pPr>
      <w:keepNext/>
      <w:spacing w:before="60" w:line="220" w:lineRule="exact"/>
      <w:jc w:val="left"/>
    </w:pPr>
    <w:rPr>
      <w:rFonts w:ascii="Arial Narrow" w:hAnsi="Arial Narrow"/>
      <w:sz w:val="18"/>
    </w:rPr>
  </w:style>
  <w:style w:type="paragraph" w:styleId="Textkrper">
    <w:name w:val="Body Text"/>
    <w:basedOn w:val="Standard"/>
    <w:semiHidden/>
    <w:rPr>
      <w:szCs w:val="20"/>
      <w:lang w:eastAsia="de-CH"/>
    </w:rPr>
  </w:style>
  <w:style w:type="paragraph" w:customStyle="1" w:styleId="20eberschrift2">
    <w:name w:val="20: eÜberschrift 2"/>
    <w:basedOn w:val="00eStandard"/>
    <w:next w:val="01eStandardAbstandvor8pt"/>
    <w:pPr>
      <w:keepNext/>
      <w:keepLines/>
      <w:numPr>
        <w:ilvl w:val="1"/>
        <w:numId w:val="3"/>
      </w:numPr>
      <w:tabs>
        <w:tab w:val="left" w:pos="680"/>
        <w:tab w:val="left" w:pos="907"/>
      </w:tabs>
      <w:suppressAutoHyphens/>
      <w:spacing w:before="640" w:after="160"/>
      <w:contextualSpacing/>
      <w:jc w:val="left"/>
      <w:outlineLvl w:val="1"/>
    </w:pPr>
    <w:rPr>
      <w:b/>
      <w:sz w:val="22"/>
    </w:rPr>
  </w:style>
  <w:style w:type="paragraph" w:customStyle="1" w:styleId="BerichtsTeile">
    <w:name w:val="BerichtsTeile"/>
    <w:basedOn w:val="00eStandard"/>
    <w:semiHidden/>
    <w:pPr>
      <w:keepNext/>
      <w:keepLines/>
      <w:spacing w:line="20" w:lineRule="exact"/>
    </w:pPr>
    <w:rPr>
      <w:lang w:eastAsia="de-CH"/>
    </w:rPr>
  </w:style>
  <w:style w:type="paragraph" w:customStyle="1" w:styleId="40titelohneNummer">
    <w:name w:val="40: titel ohne Nummer"/>
    <w:basedOn w:val="00eStandard"/>
    <w:next w:val="00eStandard"/>
    <w:pPr>
      <w:keepNext/>
      <w:suppressAutoHyphens/>
      <w:spacing w:before="160"/>
      <w:jc w:val="left"/>
    </w:pPr>
    <w:rPr>
      <w:i/>
    </w:rPr>
  </w:style>
  <w:style w:type="numbering" w:customStyle="1" w:styleId="51eNummerFormatvorlage">
    <w:name w:val="51: eNummerFormatvorlage"/>
    <w:basedOn w:val="KeineListe"/>
    <w:pPr>
      <w:numPr>
        <w:numId w:val="12"/>
      </w:numPr>
    </w:pPr>
  </w:style>
  <w:style w:type="character" w:customStyle="1" w:styleId="56eBlau">
    <w:name w:val="56: eBlau"/>
    <w:basedOn w:val="Absatz-Standardschriftart"/>
    <w:rPr>
      <w:color w:val="006B77"/>
    </w:rPr>
  </w:style>
  <w:style w:type="paragraph" w:customStyle="1" w:styleId="60eMarginal">
    <w:name w:val="60: eMarginal"/>
    <w:basedOn w:val="00eStandard"/>
    <w:pPr>
      <w:keepNext/>
      <w:keepLines/>
      <w:framePr w:w="1474" w:hSpace="227" w:vSpace="142" w:wrap="notBeside" w:vAnchor="text" w:hAnchor="page" w:xAlign="right" w:y="80"/>
      <w:spacing w:before="160" w:line="240" w:lineRule="exact"/>
      <w:jc w:val="left"/>
    </w:pPr>
    <w:rPr>
      <w:rFonts w:cs="Arial"/>
      <w:sz w:val="16"/>
      <w:szCs w:val="20"/>
      <w:lang w:eastAsia="de-CH"/>
    </w:rPr>
  </w:style>
  <w:style w:type="character" w:customStyle="1" w:styleId="00eStandardZchn">
    <w:name w:val="00: eStandard Zchn"/>
    <w:basedOn w:val="Absatz-Standardschriftart"/>
    <w:link w:val="00eStandard"/>
    <w:rPr>
      <w:rFonts w:ascii="Arial" w:hAnsi="Arial" w:cs="Tahoma"/>
      <w:spacing w:val="4"/>
      <w:szCs w:val="16"/>
      <w:lang w:val="de-CH" w:eastAsia="de-DE" w:bidi="ar-SA"/>
    </w:rPr>
  </w:style>
  <w:style w:type="paragraph" w:customStyle="1" w:styleId="55eFigurtitel">
    <w:name w:val="55: eFigurtitel"/>
    <w:basedOn w:val="00eStandard"/>
    <w:next w:val="00eStandard"/>
    <w:pPr>
      <w:keepNext/>
      <w:keepLines/>
      <w:spacing w:before="320" w:after="160" w:line="260" w:lineRule="atLeast"/>
      <w:jc w:val="left"/>
    </w:pPr>
    <w:rPr>
      <w:b/>
    </w:rPr>
  </w:style>
  <w:style w:type="character" w:styleId="BesuchterLink">
    <w:name w:val="FollowedHyperlink"/>
    <w:basedOn w:val="Absatz-Standardschriftart"/>
    <w:semiHidden/>
    <w:rPr>
      <w:color w:val="800080"/>
      <w:u w:val="single"/>
    </w:rPr>
  </w:style>
  <w:style w:type="paragraph" w:styleId="Blocktext">
    <w:name w:val="Block Text"/>
    <w:basedOn w:val="Standard"/>
    <w:semiHidden/>
    <w:pPr>
      <w:ind w:left="1440" w:right="1440"/>
    </w:pPr>
  </w:style>
  <w:style w:type="paragraph" w:styleId="Datum">
    <w:name w:val="Date"/>
    <w:basedOn w:val="Standard"/>
    <w:next w:val="Standard"/>
    <w:semiHidden/>
  </w:style>
  <w:style w:type="paragraph" w:styleId="E-Mail-Signatur">
    <w:name w:val="E-mail Signature"/>
    <w:basedOn w:val="Standard"/>
    <w:semiHidden/>
  </w:style>
  <w:style w:type="paragraph" w:styleId="Gruformel">
    <w:name w:val="Closing"/>
    <w:basedOn w:val="Standard"/>
    <w:semiHidden/>
    <w:pPr>
      <w:ind w:left="4252"/>
    </w:p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basedOn w:val="Absatz-Standardschriftart"/>
    <w:semiHidden/>
    <w:rPr>
      <w:rFonts w:ascii="Courier New" w:hAnsi="Courier New" w:cs="Courier New"/>
    </w:rPr>
  </w:style>
  <w:style w:type="character" w:styleId="HTMLCode">
    <w:name w:val="HTML Code"/>
    <w:basedOn w:val="Absatz-Standardschriftart"/>
    <w:semiHidden/>
    <w:rPr>
      <w:rFonts w:ascii="Courier New" w:hAnsi="Courier New" w:cs="Courier New"/>
      <w:sz w:val="20"/>
      <w:szCs w:val="20"/>
    </w:rPr>
  </w:style>
  <w:style w:type="character" w:styleId="HTMLDefinition">
    <w:name w:val="HTML Definition"/>
    <w:basedOn w:val="Absatz-Standardschriftart"/>
    <w:semiHidden/>
    <w:rPr>
      <w:i/>
      <w:iCs/>
    </w:rPr>
  </w:style>
  <w:style w:type="character" w:styleId="HTMLSchreibmaschine">
    <w:name w:val="HTML Typewriter"/>
    <w:basedOn w:val="Absatz-Standardschriftart"/>
    <w:semiHidden/>
    <w:rPr>
      <w:rFonts w:ascii="Courier New" w:hAnsi="Courier New" w:cs="Courier New"/>
      <w:sz w:val="20"/>
      <w:szCs w:val="20"/>
    </w:rPr>
  </w:style>
  <w:style w:type="character" w:styleId="HTMLTastatur">
    <w:name w:val="HTML Keyboard"/>
    <w:basedOn w:val="Absatz-Standardschriftart"/>
    <w:semiHidden/>
    <w:rPr>
      <w:rFonts w:ascii="Courier New" w:hAnsi="Courier New" w:cs="Courier New"/>
      <w:sz w:val="20"/>
      <w:szCs w:val="20"/>
    </w:rPr>
  </w:style>
  <w:style w:type="character" w:styleId="HTMLVariable">
    <w:name w:val="HTML Variable"/>
    <w:basedOn w:val="Absatz-Standardschriftart"/>
    <w:semiHidden/>
    <w:rPr>
      <w:i/>
      <w:iCs/>
    </w:rPr>
  </w:style>
  <w:style w:type="paragraph" w:styleId="HTMLVorformatiert">
    <w:name w:val="HTML Preformatted"/>
    <w:basedOn w:val="Standard"/>
    <w:semiHidden/>
    <w:rPr>
      <w:rFonts w:ascii="Courier New" w:hAnsi="Courier New" w:cs="Courier New"/>
      <w:szCs w:val="20"/>
    </w:rPr>
  </w:style>
  <w:style w:type="character" w:styleId="HTMLZitat">
    <w:name w:val="HTML Cite"/>
    <w:basedOn w:val="Absatz-Standardschriftart"/>
    <w:semiHidden/>
    <w:rPr>
      <w:i/>
      <w:iCs/>
    </w:rPr>
  </w:style>
  <w:style w:type="character" w:styleId="Hyperlink">
    <w:name w:val="Hyperlink"/>
    <w:basedOn w:val="Absatz-Standardschriftart"/>
    <w:uiPriority w:val="99"/>
    <w:rPr>
      <w:color w:val="0000FF"/>
      <w:u w:val="single"/>
    </w:rPr>
  </w:style>
  <w:style w:type="paragraph" w:styleId="Anrede">
    <w:name w:val="Salutation"/>
    <w:basedOn w:val="Standard"/>
    <w:next w:val="Standard"/>
    <w:semiHidden/>
  </w:style>
  <w:style w:type="paragraph" w:customStyle="1" w:styleId="31eberschrift3unnum">
    <w:name w:val="31: eÜberschrift 3 unnum"/>
    <w:basedOn w:val="30eberschrift3"/>
    <w:next w:val="01eStandardAbstandvor8pt"/>
    <w:pPr>
      <w:numPr>
        <w:ilvl w:val="0"/>
        <w:numId w:val="0"/>
      </w:numPr>
      <w:tabs>
        <w:tab w:val="clear" w:pos="907"/>
      </w:tabs>
    </w:pPr>
  </w:style>
  <w:style w:type="paragraph" w:customStyle="1" w:styleId="ecoBerichtLogos">
    <w:name w:val="eco BerichtLogos"/>
    <w:basedOn w:val="ecoLogos"/>
    <w:semiHidden/>
  </w:style>
  <w:style w:type="paragraph" w:styleId="Listenfortsetzung2">
    <w:name w:val="List Continue 2"/>
    <w:basedOn w:val="Standard"/>
    <w:semiHidden/>
    <w:pPr>
      <w:ind w:left="566"/>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Pr>
      <w:rFonts w:ascii="Courier New" w:hAnsi="Courier New" w:cs="Courier New"/>
      <w:szCs w:val="20"/>
    </w:rPr>
  </w:style>
  <w:style w:type="paragraph" w:styleId="Listenfortsetzung3">
    <w:name w:val="List Continue 3"/>
    <w:basedOn w:val="Standard"/>
    <w:semiHidden/>
    <w:pPr>
      <w:ind w:left="849"/>
    </w:pPr>
  </w:style>
  <w:style w:type="paragraph" w:styleId="Listenfortsetzung4">
    <w:name w:val="List Continue 4"/>
    <w:basedOn w:val="Standard"/>
    <w:semiHidden/>
    <w:pPr>
      <w:ind w:left="1132"/>
    </w:pPr>
  </w:style>
  <w:style w:type="paragraph" w:styleId="Listenfortsetzung5">
    <w:name w:val="List Continue 5"/>
    <w:basedOn w:val="Standard"/>
    <w:semiHidden/>
    <w:pPr>
      <w:ind w:left="1415"/>
    </w:pPr>
  </w:style>
  <w:style w:type="paragraph" w:styleId="Listennummer2">
    <w:name w:val="List Number 2"/>
    <w:basedOn w:val="Standard"/>
    <w:semiHidden/>
    <w:pPr>
      <w:numPr>
        <w:numId w:val="4"/>
      </w:numPr>
    </w:pPr>
  </w:style>
  <w:style w:type="paragraph" w:styleId="Listennummer3">
    <w:name w:val="List Number 3"/>
    <w:basedOn w:val="Standard"/>
    <w:semiHidden/>
    <w:pPr>
      <w:numPr>
        <w:numId w:val="5"/>
      </w:numPr>
    </w:pPr>
  </w:style>
  <w:style w:type="paragraph" w:styleId="Listennummer4">
    <w:name w:val="List Number 4"/>
    <w:basedOn w:val="Standard"/>
    <w:semiHidden/>
    <w:pPr>
      <w:numPr>
        <w:numId w:val="6"/>
      </w:numPr>
    </w:pPr>
  </w:style>
  <w:style w:type="paragraph" w:styleId="Listennummer5">
    <w:name w:val="List Number 5"/>
    <w:basedOn w:val="Standard"/>
    <w:semiHidden/>
    <w:pPr>
      <w:numPr>
        <w:numId w:val="7"/>
      </w:numPr>
    </w:pPr>
  </w:style>
  <w:style w:type="paragraph" w:styleId="StandardWeb">
    <w:name w:val="Normal (Web)"/>
    <w:basedOn w:val="Standard"/>
    <w:uiPriority w:val="99"/>
    <w:semiHidden/>
    <w:rPr>
      <w:rFonts w:ascii="Times New Roman" w:hAnsi="Times New Roman"/>
      <w:sz w:val="24"/>
      <w:szCs w:val="24"/>
    </w:rPr>
  </w:style>
  <w:style w:type="table" w:styleId="Tabelle3D-Effekt1">
    <w:name w:val="Table 3D effects 1"/>
    <w:basedOn w:val="NormaleTabelle"/>
    <w:semiHidden/>
    <w:pPr>
      <w:spacing w:before="120" w:after="120" w:line="312" w:lineRule="atLeast"/>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before="120" w:after="120" w:line="312" w:lineRule="atLeast"/>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before="120" w:after="120" w:line="312" w:lineRule="atLeast"/>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before="120" w:after="120" w:line="312" w:lineRule="atLeast"/>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before="120" w:after="120" w:line="312" w:lineRule="atLeast"/>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before="120" w:after="120" w:line="312" w:lineRule="atLeast"/>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before="120" w:after="120" w:line="312" w:lineRule="atLeast"/>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before="120" w:after="120" w:line="312" w:lineRule="atLeas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before="120" w:after="120" w:line="312" w:lineRule="atLeast"/>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before="120" w:after="120" w:line="312" w:lineRule="atLeast"/>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before="120" w:after="120" w:line="312" w:lineRule="atLeast"/>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before="120" w:after="120" w:line="312" w:lineRule="atLeast"/>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before="120" w:after="120" w:line="312" w:lineRule="atLeast"/>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before="120" w:after="120" w:line="312" w:lineRule="atLeast"/>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before="120" w:after="120" w:line="312" w:lineRule="atLeast"/>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before="120" w:after="120" w:line="312" w:lineRule="atLeas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before="120" w:after="120" w:line="312" w:lineRule="atLeast"/>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before="120" w:after="120" w:line="312" w:lineRule="atLeast"/>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before="120" w:after="120" w:line="312"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before="120" w:after="120" w:line="312" w:lineRule="atLeast"/>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before="120" w:after="120" w:line="312" w:lineRule="atLeast"/>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before="120" w:after="120" w:line="312" w:lineRule="atLeast"/>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before="120" w:after="120" w:line="312" w:lineRule="atLeast"/>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before="120" w:after="120" w:line="312"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before="120" w:after="120" w:line="312"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before="120" w:after="120" w:line="312"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before="120" w:after="120" w:line="312"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before="120" w:after="120" w:line="312" w:lineRule="atLeast"/>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before="120" w:after="120" w:line="312"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before="120" w:after="120" w:line="312" w:lineRule="atLeast"/>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before="120" w:after="120" w:line="312" w:lineRule="atLeast"/>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before="120" w:after="120" w:line="312" w:lineRule="atLeast"/>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Web1">
    <w:name w:val="Table Web 1"/>
    <w:basedOn w:val="NormaleTabelle"/>
    <w:semiHidden/>
    <w:pPr>
      <w:spacing w:before="120" w:after="120" w:line="312" w:lineRule="atLeas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before="120" w:after="120" w:line="312" w:lineRule="atLeast"/>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before="120" w:after="120" w:line="312" w:lineRule="atLeast"/>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before="120" w:after="120" w:line="312"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semiHidden/>
    <w:pPr>
      <w:spacing w:line="480" w:lineRule="auto"/>
    </w:pPr>
  </w:style>
  <w:style w:type="paragraph" w:styleId="Textkrper3">
    <w:name w:val="Body Text 3"/>
    <w:basedOn w:val="Standard"/>
    <w:semiHidden/>
    <w:rPr>
      <w:sz w:val="16"/>
      <w:szCs w:val="16"/>
    </w:rPr>
  </w:style>
  <w:style w:type="table" w:styleId="TabelleSpalten1">
    <w:name w:val="Table Columns 1"/>
    <w:basedOn w:val="NormaleTabelle"/>
    <w:semiHidden/>
    <w:pPr>
      <w:spacing w:before="120" w:after="120" w:line="312" w:lineRule="atLeast"/>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before="120" w:after="120" w:line="312" w:lineRule="atLeast"/>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before="120" w:after="120" w:line="312" w:lineRule="atLeast"/>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before="120" w:after="120" w:line="312" w:lineRule="atLeast"/>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before="120" w:after="120" w:line="312" w:lineRule="atLeast"/>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Titel">
    <w:name w:val="Title"/>
    <w:basedOn w:val="Standard"/>
    <w:semiHidden/>
    <w:qFormat/>
    <w:pPr>
      <w:spacing w:before="240" w:after="60"/>
      <w:jc w:val="center"/>
      <w:outlineLvl w:val="0"/>
    </w:pPr>
    <w:rPr>
      <w:rFonts w:cs="Arial"/>
      <w:b/>
      <w:bCs/>
      <w:kern w:val="28"/>
      <w:sz w:val="32"/>
      <w:szCs w:val="32"/>
    </w:rPr>
  </w:style>
  <w:style w:type="table" w:styleId="TabelleSpezial1">
    <w:name w:val="Table Subtle 1"/>
    <w:basedOn w:val="NormaleTabelle"/>
    <w:semiHidden/>
    <w:pPr>
      <w:spacing w:before="120" w:after="120" w:line="312" w:lineRule="atLeast"/>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before="120" w:after="120" w:line="312" w:lineRule="atLeast"/>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Umschlagabsenderadresse">
    <w:name w:val="envelope return"/>
    <w:basedOn w:val="Standard"/>
    <w:semiHidden/>
    <w:rPr>
      <w:rFonts w:cs="Arial"/>
      <w:szCs w:val="20"/>
    </w:rPr>
  </w:style>
  <w:style w:type="paragraph" w:styleId="Umschlagadresse">
    <w:name w:val="envelope address"/>
    <w:basedOn w:val="Standard"/>
    <w:semiHidden/>
    <w:pPr>
      <w:framePr w:w="4320" w:h="2160" w:hRule="exact" w:hSpace="141" w:wrap="auto" w:hAnchor="page" w:xAlign="center" w:yAlign="bottom"/>
      <w:ind w:left="1"/>
    </w:pPr>
    <w:rPr>
      <w:rFonts w:cs="Arial"/>
      <w:sz w:val="24"/>
      <w:szCs w:val="24"/>
    </w:rPr>
  </w:style>
  <w:style w:type="character" w:styleId="Zeilennummer">
    <w:name w:val="line number"/>
    <w:basedOn w:val="Absatz-Standardschriftart"/>
    <w:semiHidden/>
  </w:style>
  <w:style w:type="paragraph" w:customStyle="1" w:styleId="11eberschrift1unnum">
    <w:name w:val="11: eÜberschrift 1 unnum"/>
    <w:basedOn w:val="10eberschrift1"/>
    <w:next w:val="01eStandardAbstandvor8pt"/>
    <w:link w:val="11eberschrift1unnumZchn"/>
    <w:pPr>
      <w:numPr>
        <w:numId w:val="0"/>
      </w:numPr>
      <w:tabs>
        <w:tab w:val="clear" w:pos="907"/>
      </w:tabs>
      <w:outlineLvl w:val="3"/>
    </w:pPr>
  </w:style>
  <w:style w:type="character" w:styleId="Fett">
    <w:name w:val="Strong"/>
    <w:basedOn w:val="Absatz-Standardschriftart"/>
    <w:semiHidden/>
    <w:qFormat/>
    <w:rPr>
      <w:b/>
      <w:bCs/>
    </w:rPr>
  </w:style>
  <w:style w:type="paragraph" w:customStyle="1" w:styleId="01eStandardAbstandvor8pt">
    <w:name w:val="01: eStandard Abstand vor 8pt"/>
    <w:basedOn w:val="00eStandard"/>
    <w:link w:val="01eStandardAbstandvor8ptZchn"/>
    <w:pPr>
      <w:spacing w:before="160"/>
    </w:pPr>
  </w:style>
  <w:style w:type="character" w:customStyle="1" w:styleId="Schrgstrich">
    <w:name w:val="Schrägstrich"/>
    <w:basedOn w:val="Absatz-Standardschriftart"/>
    <w:semiHidden/>
    <w:rPr>
      <w:rFonts w:ascii="Times New Roman" w:hAnsi="Times New Roman"/>
      <w:color w:val="E32523"/>
      <w:sz w:val="14"/>
    </w:rPr>
  </w:style>
  <w:style w:type="paragraph" w:customStyle="1" w:styleId="13Inhaltsberschrift">
    <w:name w:val="13: InhaltsÜberschrift"/>
    <w:basedOn w:val="11eberschrift1unnum"/>
    <w:next w:val="01eStandardAbstandvor8pt"/>
    <w:pPr>
      <w:outlineLvl w:val="9"/>
    </w:pPr>
  </w:style>
  <w:style w:type="paragraph" w:styleId="Unterschrift">
    <w:name w:val="Signature"/>
    <w:basedOn w:val="Standard"/>
    <w:semiHidden/>
    <w:pPr>
      <w:ind w:left="4252"/>
    </w:pPr>
  </w:style>
  <w:style w:type="paragraph" w:styleId="Untertitel">
    <w:name w:val="Subtitle"/>
    <w:basedOn w:val="Standard"/>
    <w:semiHidden/>
    <w:qFormat/>
    <w:pPr>
      <w:spacing w:after="60"/>
      <w:jc w:val="center"/>
      <w:outlineLvl w:val="1"/>
    </w:pPr>
    <w:rPr>
      <w:rFonts w:cs="Arial"/>
      <w:sz w:val="24"/>
      <w:szCs w:val="24"/>
    </w:rPr>
  </w:style>
  <w:style w:type="paragraph" w:customStyle="1" w:styleId="02eStandard8pt">
    <w:name w:val="02: eStandard 8pt"/>
    <w:basedOn w:val="00eStandard"/>
    <w:link w:val="02eStandard8ptZchn"/>
    <w:pPr>
      <w:spacing w:line="240" w:lineRule="atLeast"/>
      <w:jc w:val="left"/>
    </w:pPr>
    <w:rPr>
      <w:sz w:val="16"/>
    </w:rPr>
  </w:style>
  <w:style w:type="paragraph" w:customStyle="1" w:styleId="90eTitelTitelblatt">
    <w:name w:val="90: eTitel Titelblatt"/>
    <w:basedOn w:val="01eStandardAbstandvor8pt"/>
    <w:pPr>
      <w:pBdr>
        <w:top w:val="single" w:sz="8" w:space="15" w:color="006B77"/>
        <w:bottom w:val="single" w:sz="8" w:space="18" w:color="006B77"/>
      </w:pBdr>
      <w:suppressAutoHyphens/>
      <w:autoSpaceDE w:val="0"/>
      <w:autoSpaceDN w:val="0"/>
      <w:adjustRightInd w:val="0"/>
      <w:spacing w:before="420" w:after="240" w:line="640" w:lineRule="exact"/>
      <w:jc w:val="left"/>
    </w:pPr>
    <w:rPr>
      <w:rFonts w:ascii="ArialMT" w:hAnsi="ArialMT" w:cs="ArialMT"/>
      <w:color w:val="231F20"/>
      <w:sz w:val="52"/>
      <w:szCs w:val="52"/>
      <w:lang w:eastAsia="de-CH"/>
    </w:rPr>
  </w:style>
  <w:style w:type="paragraph" w:customStyle="1" w:styleId="12eAnhangberschrift">
    <w:name w:val="12: eAnhangÜberschrift"/>
    <w:basedOn w:val="11eberschrift1unnum"/>
    <w:next w:val="01eStandardAbstandvor8pt"/>
    <w:link w:val="12eAnhangberschriftZchn"/>
    <w:qFormat/>
    <w:pPr>
      <w:numPr>
        <w:numId w:val="8"/>
      </w:numPr>
      <w:spacing w:before="160"/>
      <w:outlineLvl w:val="1"/>
    </w:pPr>
  </w:style>
  <w:style w:type="paragraph" w:styleId="Textkrper-Einzug2">
    <w:name w:val="Body Text Indent 2"/>
    <w:basedOn w:val="Standard"/>
    <w:semiHidden/>
    <w:pPr>
      <w:spacing w:line="480" w:lineRule="auto"/>
      <w:ind w:left="283"/>
    </w:pPr>
  </w:style>
  <w:style w:type="paragraph" w:styleId="Fu-Endnotenberschrift">
    <w:name w:val="Note Heading"/>
    <w:basedOn w:val="Standard"/>
    <w:next w:val="Standard"/>
    <w:semiHidden/>
  </w:style>
  <w:style w:type="character" w:styleId="Hervorhebung">
    <w:name w:val="Emphasis"/>
    <w:basedOn w:val="Absatz-Standardschriftart"/>
    <w:semiHidden/>
    <w:qFormat/>
    <w:rPr>
      <w:i/>
      <w:iCs/>
    </w:rPr>
  </w:style>
  <w:style w:type="paragraph" w:styleId="Listenfortsetzung">
    <w:name w:val="List Continue"/>
    <w:basedOn w:val="Standard"/>
    <w:semiHidden/>
    <w:pPr>
      <w:ind w:left="283"/>
    </w:pPr>
  </w:style>
  <w:style w:type="paragraph" w:styleId="Listennummer">
    <w:name w:val="List Number"/>
    <w:basedOn w:val="Standard"/>
    <w:semiHidden/>
    <w:pPr>
      <w:numPr>
        <w:numId w:val="1"/>
      </w:numPr>
    </w:pPr>
  </w:style>
  <w:style w:type="paragraph" w:styleId="Textkrper-Einzug3">
    <w:name w:val="Body Text Indent 3"/>
    <w:basedOn w:val="Standard"/>
    <w:semiHidden/>
    <w:pPr>
      <w:ind w:left="283"/>
    </w:pPr>
    <w:rPr>
      <w:sz w:val="16"/>
      <w:szCs w:val="16"/>
    </w:rPr>
  </w:style>
  <w:style w:type="paragraph" w:styleId="Textkrper-Erstzeileneinzug">
    <w:name w:val="Body Text First Indent"/>
    <w:basedOn w:val="Textkrper"/>
    <w:semiHidden/>
    <w:pPr>
      <w:ind w:firstLine="210"/>
      <w:jc w:val="both"/>
    </w:pPr>
    <w:rPr>
      <w:szCs w:val="22"/>
      <w:lang w:eastAsia="de-DE"/>
    </w:rPr>
  </w:style>
  <w:style w:type="paragraph" w:styleId="Textkrper-Zeileneinzug">
    <w:name w:val="Body Text Indent"/>
    <w:basedOn w:val="Standard"/>
    <w:semiHidden/>
    <w:pPr>
      <w:ind w:left="283"/>
    </w:pPr>
  </w:style>
  <w:style w:type="paragraph" w:styleId="Textkrper-Erstzeileneinzug2">
    <w:name w:val="Body Text First Indent 2"/>
    <w:basedOn w:val="Textkrper-Zeileneinzug"/>
    <w:semiHidden/>
    <w:pPr>
      <w:ind w:firstLine="210"/>
    </w:pPr>
  </w:style>
  <w:style w:type="character" w:customStyle="1" w:styleId="57eRot">
    <w:name w:val="57: eRot"/>
    <w:basedOn w:val="Absatz-Standardschriftart"/>
    <w:rPr>
      <w:color w:val="E32523"/>
    </w:rPr>
  </w:style>
  <w:style w:type="table" w:customStyle="1" w:styleId="53eTabelleunterlegt">
    <w:name w:val="53: eTabelle unterlegt"/>
    <w:basedOn w:val="Tabellenraster"/>
    <w:pPr>
      <w:ind w:left="57"/>
    </w:pPr>
    <w:rPr>
      <w:rFonts w:ascii="Arial Narrow" w:hAnsi="Arial Narrow"/>
      <w:sz w:val="18"/>
    </w:rPr>
    <w:tblPr>
      <w:tblStyleRowBandSize w:val="1"/>
      <w:tblStyleColBandSize w:val="1"/>
      <w:tblBorders>
        <w:top w:val="none" w:sz="0" w:space="0" w:color="auto"/>
        <w:left w:val="none" w:sz="0" w:space="0" w:color="auto"/>
        <w:bottom w:val="none" w:sz="0" w:space="0" w:color="auto"/>
        <w:right w:val="none" w:sz="0" w:space="0" w:color="auto"/>
        <w:insideH w:val="single" w:sz="18" w:space="0" w:color="FFFFFF"/>
        <w:insideV w:val="single" w:sz="18" w:space="0" w:color="FFFFFF"/>
      </w:tblBorders>
      <w:tblCellMar>
        <w:left w:w="0" w:type="dxa"/>
        <w:right w:w="57" w:type="dxa"/>
      </w:tblCellMar>
    </w:tblPr>
    <w:tcPr>
      <w:shd w:val="clear" w:color="auto" w:fill="D0E5E9"/>
    </w:tcPr>
    <w:tblStylePr w:type="firstRow">
      <w:tblPr/>
      <w:tcPr>
        <w:tcMar>
          <w:top w:w="0" w:type="nil"/>
          <w:left w:w="0" w:type="nil"/>
          <w:bottom w:w="20" w:type="dxa"/>
          <w:right w:w="0" w:type="nil"/>
        </w:tcMar>
      </w:tcPr>
    </w:tblStylePr>
    <w:tblStylePr w:type="lastRow">
      <w:tblPr/>
      <w:tcPr>
        <w:tcBorders>
          <w:top w:val="nil"/>
          <w:left w:val="nil"/>
          <w:bottom w:val="nil"/>
          <w:right w:val="nil"/>
          <w:insideH w:val="nil"/>
          <w:insideV w:val="nil"/>
          <w:tl2br w:val="nil"/>
          <w:tr2bl w:val="nil"/>
        </w:tcBorders>
        <w:shd w:val="clear" w:color="auto" w:fill="FFFFFF"/>
      </w:tcPr>
    </w:tblStylePr>
    <w:tblStylePr w:type="firstCol">
      <w:pPr>
        <w:wordWrap/>
        <w:ind w:leftChars="0" w:left="0"/>
      </w:pPr>
    </w:tblStylePr>
    <w:tblStylePr w:type="band1Vert">
      <w:pPr>
        <w:wordWrap/>
        <w:ind w:leftChars="0" w:left="57"/>
      </w:pPr>
    </w:tblStylePr>
    <w:tblStylePr w:type="band1Horz">
      <w:tblPr/>
      <w:tcPr>
        <w:tcMar>
          <w:top w:w="20" w:type="dxa"/>
          <w:left w:w="0" w:type="nil"/>
          <w:bottom w:w="0" w:type="nil"/>
          <w:right w:w="0" w:type="nil"/>
        </w:tcMar>
      </w:tcPr>
    </w:tblStylePr>
    <w:tblStylePr w:type="band2Horz">
      <w:tblPr/>
      <w:tcPr>
        <w:tcMar>
          <w:top w:w="20" w:type="dxa"/>
          <w:left w:w="0" w:type="nil"/>
          <w:bottom w:w="0" w:type="nil"/>
          <w:right w:w="0" w:type="nil"/>
        </w:tcMar>
      </w:tcPr>
    </w:tblStylePr>
  </w:style>
  <w:style w:type="character" w:customStyle="1" w:styleId="01eStandardAbstandvor8ptZchn">
    <w:name w:val="01: eStandard Abstand vor 8pt Zchn"/>
    <w:basedOn w:val="00eStandardZchn"/>
    <w:link w:val="01eStandardAbstandvor8pt"/>
    <w:rPr>
      <w:rFonts w:ascii="Arial" w:hAnsi="Arial" w:cs="Tahoma"/>
      <w:spacing w:val="4"/>
      <w:szCs w:val="16"/>
      <w:lang w:val="de-CH" w:eastAsia="de-DE" w:bidi="ar-SA"/>
    </w:rPr>
  </w:style>
  <w:style w:type="paragraph" w:customStyle="1" w:styleId="AbschnittohneMarginalien">
    <w:name w:val="Abschnitt ohne Marginalien"/>
    <w:basedOn w:val="00eStandard"/>
    <w:next w:val="00eStandard"/>
    <w:semiHidden/>
    <w:pPr>
      <w:tabs>
        <w:tab w:val="left" w:pos="340"/>
        <w:tab w:val="left" w:pos="680"/>
        <w:tab w:val="left" w:pos="1021"/>
      </w:tabs>
    </w:pPr>
    <w:rPr>
      <w:lang w:eastAsia="de-CH"/>
    </w:rPr>
  </w:style>
  <w:style w:type="paragraph" w:customStyle="1" w:styleId="61eGlossarLiteratur">
    <w:name w:val="61: eGlossarLiteratur"/>
    <w:basedOn w:val="01eStandardAbstandvor8pt"/>
    <w:pPr>
      <w:ind w:left="1701" w:hanging="1701"/>
    </w:pPr>
  </w:style>
  <w:style w:type="paragraph" w:customStyle="1" w:styleId="22eAnhangberschrift2">
    <w:name w:val="22: eAnhangüberschrift 2"/>
    <w:basedOn w:val="20eberschrift2"/>
    <w:next w:val="01eStandardAbstandvor8pt"/>
    <w:pPr>
      <w:numPr>
        <w:numId w:val="8"/>
      </w:numPr>
      <w:outlineLvl w:val="8"/>
    </w:pPr>
  </w:style>
  <w:style w:type="character" w:styleId="Funotenzeichen">
    <w:name w:val="footnote reference"/>
    <w:basedOn w:val="Absatz-Standardschriftart"/>
    <w:rPr>
      <w:position w:val="5"/>
      <w:sz w:val="13"/>
      <w:vertAlign w:val="baseline"/>
    </w:rPr>
  </w:style>
  <w:style w:type="paragraph" w:customStyle="1" w:styleId="25eZussberschrift">
    <w:name w:val="25: eZussÜberschrift"/>
    <w:next w:val="01eStandardAbstandvor8pt"/>
    <w:pPr>
      <w:numPr>
        <w:ilvl w:val="1"/>
        <w:numId w:val="9"/>
      </w:numPr>
      <w:spacing w:before="480"/>
      <w:outlineLvl w:val="1"/>
    </w:pPr>
    <w:rPr>
      <w:rFonts w:ascii="Arial" w:hAnsi="Arial" w:cs="Tahoma"/>
      <w:spacing w:val="4"/>
      <w:szCs w:val="16"/>
    </w:rPr>
  </w:style>
  <w:style w:type="character" w:customStyle="1" w:styleId="30eberschrift3Zchn">
    <w:name w:val="30: eÜberschrift 3 Zchn"/>
    <w:basedOn w:val="00eStandardZchn"/>
    <w:link w:val="30eberschrift3"/>
    <w:rPr>
      <w:rFonts w:ascii="Arial" w:hAnsi="Arial" w:cs="Tahoma"/>
      <w:b/>
      <w:spacing w:val="4"/>
      <w:szCs w:val="16"/>
      <w:lang w:val="de-CH" w:eastAsia="de-DE" w:bidi="ar-SA"/>
    </w:rPr>
  </w:style>
  <w:style w:type="paragraph" w:customStyle="1" w:styleId="32eAnhangsberschrift3">
    <w:name w:val="32: eAnhangsüberschrift 3"/>
    <w:basedOn w:val="00eStandard"/>
    <w:pPr>
      <w:keepNext/>
      <w:keepLines/>
      <w:numPr>
        <w:ilvl w:val="2"/>
        <w:numId w:val="8"/>
      </w:numPr>
      <w:suppressAutoHyphens/>
      <w:spacing w:before="320"/>
      <w:jc w:val="left"/>
    </w:pPr>
  </w:style>
  <w:style w:type="character" w:customStyle="1" w:styleId="10eberschrift1Zchn">
    <w:name w:val="10: eÜberschrift 1 Zchn"/>
    <w:basedOn w:val="00eStandardZchn"/>
    <w:link w:val="10eberschrift1"/>
    <w:rPr>
      <w:rFonts w:ascii="Arial" w:hAnsi="Arial" w:cs="Tahoma"/>
      <w:spacing w:val="4"/>
      <w:sz w:val="28"/>
      <w:szCs w:val="16"/>
      <w:lang w:val="de-CH" w:eastAsia="de-DE" w:bidi="ar-SA"/>
    </w:rPr>
  </w:style>
  <w:style w:type="character" w:customStyle="1" w:styleId="11eberschrift1unnumZchn">
    <w:name w:val="11: eÜberschrift 1 unnum Zchn"/>
    <w:basedOn w:val="10eberschrift1Zchn"/>
    <w:link w:val="11eberschrift1unnum"/>
    <w:rPr>
      <w:rFonts w:ascii="Arial" w:hAnsi="Arial" w:cs="Tahoma"/>
      <w:spacing w:val="4"/>
      <w:sz w:val="28"/>
      <w:szCs w:val="16"/>
      <w:lang w:val="de-CH" w:eastAsia="de-DE" w:bidi="ar-SA"/>
    </w:rPr>
  </w:style>
  <w:style w:type="character" w:customStyle="1" w:styleId="12eAnhangberschriftZchn">
    <w:name w:val="12: eAnhangÜberschrift Zchn"/>
    <w:basedOn w:val="11eberschrift1unnumZchn"/>
    <w:link w:val="12eAnhangberschrift"/>
    <w:rPr>
      <w:rFonts w:ascii="Arial" w:hAnsi="Arial" w:cs="Tahoma"/>
      <w:spacing w:val="4"/>
      <w:sz w:val="28"/>
      <w:szCs w:val="16"/>
      <w:lang w:val="de-CH" w:eastAsia="de-DE" w:bidi="ar-SA"/>
    </w:rPr>
  </w:style>
  <w:style w:type="paragraph" w:customStyle="1" w:styleId="54eTabellentextgross">
    <w:name w:val="54: eTabellentext gross"/>
    <w:basedOn w:val="54eTabellentext"/>
    <w:pPr>
      <w:spacing w:before="60" w:after="60" w:line="240" w:lineRule="auto"/>
    </w:pPr>
    <w:rPr>
      <w:rFonts w:ascii="Arial" w:hAnsi="Arial"/>
      <w:sz w:val="20"/>
    </w:rPr>
  </w:style>
  <w:style w:type="paragraph" w:customStyle="1" w:styleId="Formatvorlage11eberschrift1unnumZeilenabstandeinfach">
    <w:name w:val="Formatvorlage 11: eÜberschrift 1 unnum + Zeilenabstand:  einfach"/>
    <w:basedOn w:val="11eberschrift1unnum"/>
    <w:semiHidden/>
    <w:pPr>
      <w:spacing w:line="240" w:lineRule="auto"/>
      <w:outlineLvl w:val="0"/>
    </w:pPr>
    <w:rPr>
      <w:rFonts w:cs="Times New Roman"/>
      <w:szCs w:val="20"/>
    </w:rPr>
  </w:style>
  <w:style w:type="paragraph" w:customStyle="1" w:styleId="BerichtsTeile08">
    <w:name w:val="BerichtsTeile08"/>
    <w:basedOn w:val="00eStandard"/>
    <w:semiHidden/>
    <w:pPr>
      <w:keepNext/>
      <w:keepLines/>
      <w:spacing w:line="20" w:lineRule="exact"/>
    </w:pPr>
    <w:rPr>
      <w:lang w:eastAsia="de-CH"/>
    </w:rPr>
  </w:style>
  <w:style w:type="paragraph" w:customStyle="1" w:styleId="BeschriftungAbstandvor6pt">
    <w:name w:val="Beschriftung Abstand vor 6pt"/>
    <w:basedOn w:val="Beschriftung"/>
    <w:next w:val="01eStandardAbstandvor8pt"/>
    <w:qFormat/>
    <w:pPr>
      <w:pBdr>
        <w:top w:val="single" w:sz="4" w:space="3" w:color="00556A"/>
      </w:pBdr>
      <w:spacing w:before="120"/>
    </w:pPr>
  </w:style>
  <w:style w:type="character" w:customStyle="1" w:styleId="FunotentextZchn">
    <w:name w:val="Fußnotentext Zchn"/>
    <w:basedOn w:val="Absatz-Standardschriftart"/>
    <w:link w:val="Funotentext"/>
    <w:rPr>
      <w:rFonts w:ascii="Arial" w:hAnsi="Arial" w:cs="Tahoma"/>
      <w:spacing w:val="4"/>
      <w:sz w:val="14"/>
    </w:rPr>
  </w:style>
  <w:style w:type="character" w:customStyle="1" w:styleId="Offert-Stze">
    <w:name w:val="Offert-Sätze"/>
    <w:basedOn w:val="Absatz-Standardschriftart"/>
  </w:style>
  <w:style w:type="paragraph" w:customStyle="1" w:styleId="Offertstze">
    <w:name w:val="Offertsätze"/>
    <w:basedOn w:val="Standard"/>
    <w:pPr>
      <w:tabs>
        <w:tab w:val="left" w:pos="624"/>
        <w:tab w:val="left" w:pos="907"/>
      </w:tabs>
      <w:spacing w:after="0" w:line="320" w:lineRule="exact"/>
    </w:pPr>
    <w:rPr>
      <w:rFonts w:cs="Tahoma"/>
      <w:spacing w:val="4"/>
      <w:szCs w:val="16"/>
    </w:rPr>
  </w:style>
  <w:style w:type="character" w:customStyle="1" w:styleId="54eTabellentextZchn">
    <w:name w:val="54: eTabellentext Zchn"/>
    <w:link w:val="54eTabellentext"/>
    <w:locked/>
    <w:rPr>
      <w:rFonts w:ascii="Arial Narrow" w:hAnsi="Arial Narrow"/>
      <w:spacing w:val="4"/>
      <w:sz w:val="18"/>
      <w:szCs w:val="24"/>
      <w:lang w:eastAsia="de-DE"/>
    </w:rPr>
  </w:style>
  <w:style w:type="character" w:customStyle="1" w:styleId="BeschriftungZchn">
    <w:name w:val="Beschriftung Zchn"/>
    <w:link w:val="Beschriftung"/>
    <w:locked/>
    <w:rPr>
      <w:rFonts w:ascii="Arial" w:hAnsi="Arial" w:cs="Tahoma"/>
      <w:color w:val="006B77"/>
      <w:spacing w:val="4"/>
      <w:sz w:val="16"/>
    </w:rPr>
  </w:style>
  <w:style w:type="paragraph" w:styleId="Listenabsatz">
    <w:name w:val="List Paragraph"/>
    <w:basedOn w:val="Standard"/>
    <w:uiPriority w:val="34"/>
    <w:qFormat/>
    <w:pPr>
      <w:ind w:left="720"/>
      <w:contextualSpacing/>
    </w:pPr>
  </w:style>
  <w:style w:type="character" w:customStyle="1" w:styleId="KopfzeileZchn">
    <w:name w:val="Kopfzeile Zchn"/>
    <w:basedOn w:val="Absatz-Standardschriftart"/>
    <w:link w:val="Kopfzeile"/>
    <w:uiPriority w:val="99"/>
    <w:rPr>
      <w:rFonts w:ascii="Arial" w:eastAsia="Times" w:hAnsi="Arial" w:cs="Tahoma"/>
      <w:color w:val="006B77"/>
      <w:spacing w:val="4"/>
      <w:sz w:val="14"/>
    </w:rPr>
  </w:style>
  <w:style w:type="character" w:customStyle="1" w:styleId="FuzeileZchn">
    <w:name w:val="Fußzeile Zchn"/>
    <w:basedOn w:val="Absatz-Standardschriftart"/>
    <w:link w:val="Fuzeile"/>
    <w:uiPriority w:val="99"/>
    <w:rPr>
      <w:rFonts w:ascii="Arial" w:hAnsi="Arial"/>
      <w:sz w:val="16"/>
      <w:szCs w:val="16"/>
      <w:lang w:eastAsia="de-DE"/>
    </w:rPr>
  </w:style>
  <w:style w:type="character" w:customStyle="1" w:styleId="02eStandard8ptZchn">
    <w:name w:val="02: eStandard 8pt Zchn"/>
    <w:basedOn w:val="Absatz-Standardschriftart"/>
    <w:link w:val="02eStandard8pt"/>
    <w:rPr>
      <w:rFonts w:ascii="Arial" w:hAnsi="Arial" w:cs="Tahoma"/>
      <w:spacing w:val="4"/>
      <w:sz w:val="16"/>
      <w:szCs w:val="16"/>
      <w:lang w:eastAsia="de-DE"/>
    </w:rPr>
  </w:style>
  <w:style w:type="character" w:styleId="Kommentarzeichen">
    <w:name w:val="annotation reference"/>
    <w:basedOn w:val="Absatz-Standardschriftart"/>
    <w:uiPriority w:val="99"/>
    <w:semiHidden/>
    <w:rPr>
      <w:sz w:val="16"/>
      <w:szCs w:val="16"/>
    </w:rPr>
  </w:style>
  <w:style w:type="paragraph" w:styleId="Kommentartext">
    <w:name w:val="annotation text"/>
    <w:basedOn w:val="Standard"/>
    <w:link w:val="KommentartextZchn"/>
    <w:uiPriority w:val="99"/>
    <w:semiHidden/>
    <w:pPr>
      <w:spacing w:line="240" w:lineRule="auto"/>
    </w:pPr>
    <w:rPr>
      <w:szCs w:val="20"/>
    </w:rPr>
  </w:style>
  <w:style w:type="character" w:customStyle="1" w:styleId="KommentartextZchn">
    <w:name w:val="Kommentartext Zchn"/>
    <w:basedOn w:val="Absatz-Standardschriftart"/>
    <w:link w:val="Kommentartext"/>
    <w:uiPriority w:val="99"/>
    <w:semiHidden/>
    <w:rPr>
      <w:rFonts w:ascii="Arial" w:hAnsi="Arial"/>
      <w:lang w:eastAsia="de-DE"/>
    </w:rPr>
  </w:style>
  <w:style w:type="paragraph" w:styleId="Kommentarthema">
    <w:name w:val="annotation subject"/>
    <w:basedOn w:val="Kommentartext"/>
    <w:next w:val="Kommentartext"/>
    <w:link w:val="KommentarthemaZchn"/>
    <w:semiHidden/>
    <w:rPr>
      <w:b/>
      <w:bCs/>
    </w:rPr>
  </w:style>
  <w:style w:type="character" w:customStyle="1" w:styleId="KommentarthemaZchn">
    <w:name w:val="Kommentarthema Zchn"/>
    <w:basedOn w:val="KommentartextZchn"/>
    <w:link w:val="Kommentarthema"/>
    <w:semiHidden/>
    <w:rPr>
      <w:rFonts w:ascii="Arial" w:hAnsi="Arial"/>
      <w:b/>
      <w:bCs/>
      <w:lang w:eastAsia="de-DE"/>
    </w:rPr>
  </w:style>
  <w:style w:type="table" w:customStyle="1" w:styleId="53eTabelleunterlegt1">
    <w:name w:val="53: eTabelle unterlegt1"/>
    <w:basedOn w:val="Tabellenraster"/>
    <w:pPr>
      <w:ind w:left="57"/>
    </w:pPr>
    <w:rPr>
      <w:rFonts w:ascii="Arial Narrow" w:hAnsi="Arial Narrow"/>
      <w:sz w:val="18"/>
    </w:rPr>
    <w:tblPr>
      <w:tblStyleRowBandSize w:val="1"/>
      <w:tblStyleColBandSize w:val="1"/>
      <w:tblBorders>
        <w:top w:val="none" w:sz="0" w:space="0" w:color="auto"/>
        <w:left w:val="none" w:sz="0" w:space="0" w:color="auto"/>
        <w:bottom w:val="none" w:sz="0" w:space="0" w:color="auto"/>
        <w:right w:val="none" w:sz="0" w:space="0" w:color="auto"/>
        <w:insideH w:val="single" w:sz="18" w:space="0" w:color="FFFFFF"/>
        <w:insideV w:val="single" w:sz="18" w:space="0" w:color="FFFFFF"/>
      </w:tblBorders>
      <w:tblCellMar>
        <w:left w:w="0" w:type="dxa"/>
        <w:right w:w="57" w:type="dxa"/>
      </w:tblCellMar>
    </w:tblPr>
    <w:tcPr>
      <w:shd w:val="clear" w:color="auto" w:fill="D0E5E9"/>
    </w:tcPr>
    <w:tblStylePr w:type="firstRow">
      <w:tblPr/>
      <w:tcPr>
        <w:tcMar>
          <w:top w:w="0" w:type="nil"/>
          <w:left w:w="0" w:type="nil"/>
          <w:bottom w:w="20" w:type="dxa"/>
          <w:right w:w="0" w:type="nil"/>
        </w:tcMar>
      </w:tcPr>
    </w:tblStylePr>
    <w:tblStylePr w:type="lastRow">
      <w:tblPr/>
      <w:tcPr>
        <w:tcBorders>
          <w:top w:val="nil"/>
          <w:left w:val="nil"/>
          <w:bottom w:val="nil"/>
          <w:right w:val="nil"/>
          <w:insideH w:val="nil"/>
          <w:insideV w:val="nil"/>
          <w:tl2br w:val="nil"/>
          <w:tr2bl w:val="nil"/>
        </w:tcBorders>
        <w:shd w:val="clear" w:color="auto" w:fill="FFFFFF"/>
      </w:tcPr>
    </w:tblStylePr>
    <w:tblStylePr w:type="firstCol">
      <w:pPr>
        <w:wordWrap/>
        <w:ind w:leftChars="0" w:left="0"/>
      </w:pPr>
    </w:tblStylePr>
    <w:tblStylePr w:type="band1Vert">
      <w:pPr>
        <w:wordWrap/>
        <w:ind w:leftChars="0" w:left="57"/>
      </w:pPr>
    </w:tblStylePr>
    <w:tblStylePr w:type="band1Horz">
      <w:tblPr/>
      <w:tcPr>
        <w:tcMar>
          <w:top w:w="20" w:type="dxa"/>
          <w:left w:w="0" w:type="nil"/>
          <w:bottom w:w="0" w:type="nil"/>
          <w:right w:w="0" w:type="nil"/>
        </w:tcMar>
      </w:tcPr>
    </w:tblStylePr>
    <w:tblStylePr w:type="band2Horz">
      <w:tblPr/>
      <w:tcPr>
        <w:tcMar>
          <w:top w:w="20" w:type="dxa"/>
          <w:left w:w="0" w:type="nil"/>
          <w:bottom w:w="0" w:type="nil"/>
          <w:right w:w="0" w:type="nil"/>
        </w:tcMar>
      </w:tcPr>
    </w:tblStylePr>
  </w:style>
  <w:style w:type="paragraph" w:styleId="berarbeitung">
    <w:name w:val="Revision"/>
    <w:hidden/>
    <w:uiPriority w:val="99"/>
    <w:semiHidden/>
    <w:rPr>
      <w:rFonts w:ascii="Arial" w:eastAsiaTheme="minorHAnsi" w:hAnsi="Arial" w:cstheme="minorBidi"/>
      <w:sz w:val="22"/>
      <w:szCs w:val="22"/>
      <w:lang w:eastAsia="en-US"/>
    </w:rPr>
  </w:style>
  <w:style w:type="character" w:styleId="Platzhaltertext">
    <w:name w:val="Placeholder Text"/>
    <w:basedOn w:val="Absatz-Standardschriftart"/>
    <w:uiPriority w:val="99"/>
    <w:semiHidden/>
    <w:rPr>
      <w:color w:val="808080"/>
    </w:rPr>
  </w:style>
  <w:style w:type="paragraph" w:styleId="Aufzhlungszeichen3">
    <w:name w:val="List Bullet 3"/>
    <w:basedOn w:val="Standard"/>
    <w:pPr>
      <w:numPr>
        <w:numId w:val="21"/>
      </w:numPr>
      <w:spacing w:before="120" w:after="120" w:line="312" w:lineRule="atLeast"/>
      <w:jc w:val="both"/>
    </w:pPr>
    <w:rPr>
      <w:rFonts w:eastAsia="Times New Roman" w:cs="Times New Roman"/>
      <w:lang w:eastAsia="de-DE"/>
    </w:rPr>
  </w:style>
  <w:style w:type="paragraph" w:styleId="Aufzhlungszeichen4">
    <w:name w:val="List Bullet 4"/>
    <w:basedOn w:val="Standard"/>
    <w:pPr>
      <w:numPr>
        <w:numId w:val="22"/>
      </w:numPr>
      <w:spacing w:before="120" w:after="120" w:line="312" w:lineRule="atLeast"/>
      <w:jc w:val="both"/>
    </w:pPr>
    <w:rPr>
      <w:rFonts w:eastAsia="Times New Roman" w:cs="Times New Roman"/>
      <w:lang w:eastAsia="de-DE"/>
    </w:rPr>
  </w:style>
  <w:style w:type="paragraph" w:customStyle="1" w:styleId="Struktur1">
    <w:name w:val="Struktur 1"/>
    <w:pPr>
      <w:tabs>
        <w:tab w:val="left" w:pos="567"/>
      </w:tabs>
      <w:spacing w:before="80" w:line="200" w:lineRule="exact"/>
      <w:ind w:left="567" w:hanging="357"/>
      <w:jc w:val="both"/>
    </w:pPr>
    <w:rPr>
      <w:sz w:val="18"/>
      <w:lang w:eastAsia="de-DE"/>
    </w:rPr>
  </w:style>
  <w:style w:type="paragraph" w:styleId="Verzeichnis5">
    <w:name w:val="toc 5"/>
    <w:basedOn w:val="Standard"/>
    <w:next w:val="Standard"/>
    <w:autoRedefine/>
    <w:semiHidden/>
    <w:pPr>
      <w:spacing w:after="0"/>
      <w:ind w:left="880"/>
    </w:pPr>
    <w:rPr>
      <w:rFonts w:asciiTheme="minorHAnsi" w:hAnsiTheme="minorHAnsi"/>
      <w:szCs w:val="20"/>
    </w:rPr>
  </w:style>
  <w:style w:type="paragraph" w:styleId="Verzeichnis6">
    <w:name w:val="toc 6"/>
    <w:basedOn w:val="Standard"/>
    <w:next w:val="Standard"/>
    <w:autoRedefine/>
    <w:semiHidden/>
    <w:pPr>
      <w:spacing w:after="0"/>
      <w:ind w:left="1100"/>
    </w:pPr>
    <w:rPr>
      <w:rFonts w:asciiTheme="minorHAnsi" w:hAnsiTheme="minorHAnsi"/>
      <w:szCs w:val="20"/>
    </w:rPr>
  </w:style>
  <w:style w:type="paragraph" w:styleId="Verzeichnis7">
    <w:name w:val="toc 7"/>
    <w:basedOn w:val="Standard"/>
    <w:next w:val="Standard"/>
    <w:autoRedefine/>
    <w:semiHidden/>
    <w:pPr>
      <w:spacing w:after="0"/>
      <w:ind w:left="1320"/>
    </w:pPr>
    <w:rPr>
      <w:rFonts w:asciiTheme="minorHAnsi" w:hAnsiTheme="minorHAnsi"/>
      <w:szCs w:val="20"/>
    </w:rPr>
  </w:style>
  <w:style w:type="paragraph" w:styleId="Verzeichnis8">
    <w:name w:val="toc 8"/>
    <w:basedOn w:val="Standard"/>
    <w:next w:val="Standard"/>
    <w:autoRedefine/>
    <w:semiHidden/>
    <w:pPr>
      <w:spacing w:after="0"/>
      <w:ind w:left="1540"/>
    </w:pPr>
    <w:rPr>
      <w:rFonts w:asciiTheme="minorHAnsi" w:hAnsiTheme="minorHAnsi"/>
      <w:szCs w:val="20"/>
    </w:rPr>
  </w:style>
  <w:style w:type="paragraph" w:styleId="Verzeichnis9">
    <w:name w:val="toc 9"/>
    <w:basedOn w:val="Standard"/>
    <w:next w:val="Standard"/>
    <w:autoRedefine/>
    <w:semiHidden/>
    <w:pPr>
      <w:spacing w:after="0"/>
      <w:ind w:left="1760"/>
    </w:pPr>
    <w:rPr>
      <w:rFonts w:asciiTheme="minorHAnsi" w:hAnsiTheme="minorHAnsi"/>
      <w:szCs w:val="20"/>
    </w:rPr>
  </w:style>
  <w:style w:type="paragraph" w:customStyle="1" w:styleId="Formatvorlage1">
    <w:name w:val="Formatvorlage1"/>
    <w:basedOn w:val="01eStandardAbstandvor8pt"/>
    <w:link w:val="Formatvorlage1Zchn"/>
    <w:qFormat/>
    <w:pPr>
      <w:tabs>
        <w:tab w:val="left" w:pos="6120"/>
      </w:tabs>
    </w:pPr>
    <w:rPr>
      <w:lang w:eastAsia="de-CH"/>
    </w:rPr>
  </w:style>
  <w:style w:type="character" w:customStyle="1" w:styleId="Formatvorlage1Zchn">
    <w:name w:val="Formatvorlage1 Zchn"/>
    <w:basedOn w:val="01eStandardAbstandvor8ptZchn"/>
    <w:link w:val="Formatvorlage1"/>
    <w:rPr>
      <w:rFonts w:ascii="Arial" w:hAnsi="Arial" w:cs="Tahoma"/>
      <w:spacing w:val="4"/>
      <w:szCs w:val="16"/>
      <w:lang w:val="de-CH" w:eastAsia="de-DE" w:bidi="ar-SA"/>
    </w:rPr>
  </w:style>
  <w:style w:type="paragraph" w:customStyle="1" w:styleId="Default">
    <w:name w:val="Default"/>
    <w:rsid w:val="00A95A57"/>
    <w:pPr>
      <w:autoSpaceDE w:val="0"/>
      <w:autoSpaceDN w:val="0"/>
      <w:adjustRightInd w:val="0"/>
    </w:pPr>
    <w:rPr>
      <w:rFonts w:ascii="Verdana" w:hAnsi="Verdana" w:cs="Verdana"/>
      <w:color w:val="000000"/>
      <w:sz w:val="24"/>
      <w:szCs w:val="24"/>
    </w:rPr>
  </w:style>
  <w:style w:type="character" w:customStyle="1" w:styleId="berschrift2Zchn">
    <w:name w:val="Überschrift 2 Zchn"/>
    <w:basedOn w:val="Absatz-Standardschriftart"/>
    <w:link w:val="berschrift2"/>
    <w:uiPriority w:val="9"/>
    <w:rsid w:val="0058674C"/>
    <w:rPr>
      <w:rFonts w:ascii="Arial" w:eastAsiaTheme="minorHAnsi" w:hAnsi="Arial" w:cs="Arial"/>
      <w:b/>
      <w:color w:val="000000" w:themeColor="text1"/>
      <w:sz w:val="26"/>
    </w:rPr>
  </w:style>
  <w:style w:type="character" w:styleId="NichtaufgelsteErwhnung">
    <w:name w:val="Unresolved Mention"/>
    <w:basedOn w:val="Absatz-Standardschriftart"/>
    <w:uiPriority w:val="99"/>
    <w:semiHidden/>
    <w:unhideWhenUsed/>
    <w:rsid w:val="003D68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030967">
      <w:bodyDiv w:val="1"/>
      <w:marLeft w:val="0"/>
      <w:marRight w:val="0"/>
      <w:marTop w:val="0"/>
      <w:marBottom w:val="0"/>
      <w:divBdr>
        <w:top w:val="none" w:sz="0" w:space="0" w:color="auto"/>
        <w:left w:val="none" w:sz="0" w:space="0" w:color="auto"/>
        <w:bottom w:val="none" w:sz="0" w:space="0" w:color="auto"/>
        <w:right w:val="none" w:sz="0" w:space="0" w:color="auto"/>
      </w:divBdr>
    </w:div>
    <w:div w:id="622735758">
      <w:bodyDiv w:val="1"/>
      <w:marLeft w:val="0"/>
      <w:marRight w:val="0"/>
      <w:marTop w:val="0"/>
      <w:marBottom w:val="0"/>
      <w:divBdr>
        <w:top w:val="none" w:sz="0" w:space="0" w:color="auto"/>
        <w:left w:val="none" w:sz="0" w:space="0" w:color="auto"/>
        <w:bottom w:val="none" w:sz="0" w:space="0" w:color="auto"/>
        <w:right w:val="none" w:sz="0" w:space="0" w:color="auto"/>
      </w:divBdr>
    </w:div>
    <w:div w:id="898126619">
      <w:bodyDiv w:val="1"/>
      <w:marLeft w:val="0"/>
      <w:marRight w:val="0"/>
      <w:marTop w:val="0"/>
      <w:marBottom w:val="0"/>
      <w:divBdr>
        <w:top w:val="none" w:sz="0" w:space="0" w:color="auto"/>
        <w:left w:val="none" w:sz="0" w:space="0" w:color="auto"/>
        <w:bottom w:val="none" w:sz="0" w:space="0" w:color="auto"/>
        <w:right w:val="none" w:sz="0" w:space="0" w:color="auto"/>
      </w:divBdr>
    </w:div>
    <w:div w:id="973830793">
      <w:bodyDiv w:val="1"/>
      <w:marLeft w:val="0"/>
      <w:marRight w:val="0"/>
      <w:marTop w:val="0"/>
      <w:marBottom w:val="0"/>
      <w:divBdr>
        <w:top w:val="none" w:sz="0" w:space="0" w:color="auto"/>
        <w:left w:val="none" w:sz="0" w:space="0" w:color="auto"/>
        <w:bottom w:val="none" w:sz="0" w:space="0" w:color="auto"/>
        <w:right w:val="none" w:sz="0" w:space="0" w:color="auto"/>
      </w:divBdr>
      <w:divsChild>
        <w:div w:id="116993459">
          <w:marLeft w:val="547"/>
          <w:marRight w:val="0"/>
          <w:marTop w:val="0"/>
          <w:marBottom w:val="0"/>
          <w:divBdr>
            <w:top w:val="none" w:sz="0" w:space="0" w:color="auto"/>
            <w:left w:val="none" w:sz="0" w:space="0" w:color="auto"/>
            <w:bottom w:val="none" w:sz="0" w:space="0" w:color="auto"/>
            <w:right w:val="none" w:sz="0" w:space="0" w:color="auto"/>
          </w:divBdr>
        </w:div>
      </w:divsChild>
    </w:div>
    <w:div w:id="1105535790">
      <w:bodyDiv w:val="1"/>
      <w:marLeft w:val="0"/>
      <w:marRight w:val="0"/>
      <w:marTop w:val="0"/>
      <w:marBottom w:val="0"/>
      <w:divBdr>
        <w:top w:val="none" w:sz="0" w:space="0" w:color="auto"/>
        <w:left w:val="none" w:sz="0" w:space="0" w:color="auto"/>
        <w:bottom w:val="none" w:sz="0" w:space="0" w:color="auto"/>
        <w:right w:val="none" w:sz="0" w:space="0" w:color="auto"/>
      </w:divBdr>
    </w:div>
    <w:div w:id="1263956357">
      <w:bodyDiv w:val="1"/>
      <w:marLeft w:val="0"/>
      <w:marRight w:val="0"/>
      <w:marTop w:val="0"/>
      <w:marBottom w:val="0"/>
      <w:divBdr>
        <w:top w:val="none" w:sz="0" w:space="0" w:color="auto"/>
        <w:left w:val="none" w:sz="0" w:space="0" w:color="auto"/>
        <w:bottom w:val="none" w:sz="0" w:space="0" w:color="auto"/>
        <w:right w:val="none" w:sz="0" w:space="0" w:color="auto"/>
      </w:divBdr>
    </w:div>
    <w:div w:id="1280450683">
      <w:bodyDiv w:val="1"/>
      <w:marLeft w:val="0"/>
      <w:marRight w:val="0"/>
      <w:marTop w:val="0"/>
      <w:marBottom w:val="0"/>
      <w:divBdr>
        <w:top w:val="none" w:sz="0" w:space="0" w:color="auto"/>
        <w:left w:val="none" w:sz="0" w:space="0" w:color="auto"/>
        <w:bottom w:val="none" w:sz="0" w:space="0" w:color="auto"/>
        <w:right w:val="none" w:sz="0" w:space="0" w:color="auto"/>
      </w:divBdr>
    </w:div>
    <w:div w:id="1312250136">
      <w:bodyDiv w:val="1"/>
      <w:marLeft w:val="0"/>
      <w:marRight w:val="0"/>
      <w:marTop w:val="0"/>
      <w:marBottom w:val="0"/>
      <w:divBdr>
        <w:top w:val="none" w:sz="0" w:space="0" w:color="auto"/>
        <w:left w:val="none" w:sz="0" w:space="0" w:color="auto"/>
        <w:bottom w:val="none" w:sz="0" w:space="0" w:color="auto"/>
        <w:right w:val="none" w:sz="0" w:space="0" w:color="auto"/>
      </w:divBdr>
      <w:divsChild>
        <w:div w:id="456533500">
          <w:marLeft w:val="547"/>
          <w:marRight w:val="0"/>
          <w:marTop w:val="0"/>
          <w:marBottom w:val="0"/>
          <w:divBdr>
            <w:top w:val="none" w:sz="0" w:space="0" w:color="auto"/>
            <w:left w:val="none" w:sz="0" w:space="0" w:color="auto"/>
            <w:bottom w:val="none" w:sz="0" w:space="0" w:color="auto"/>
            <w:right w:val="none" w:sz="0" w:space="0" w:color="auto"/>
          </w:divBdr>
        </w:div>
      </w:divsChild>
    </w:div>
    <w:div w:id="1535652989">
      <w:bodyDiv w:val="1"/>
      <w:marLeft w:val="0"/>
      <w:marRight w:val="0"/>
      <w:marTop w:val="0"/>
      <w:marBottom w:val="0"/>
      <w:divBdr>
        <w:top w:val="none" w:sz="0" w:space="0" w:color="auto"/>
        <w:left w:val="none" w:sz="0" w:space="0" w:color="auto"/>
        <w:bottom w:val="none" w:sz="0" w:space="0" w:color="auto"/>
        <w:right w:val="none" w:sz="0" w:space="0" w:color="auto"/>
      </w:divBdr>
      <w:divsChild>
        <w:div w:id="1799950754">
          <w:marLeft w:val="547"/>
          <w:marRight w:val="0"/>
          <w:marTop w:val="0"/>
          <w:marBottom w:val="0"/>
          <w:divBdr>
            <w:top w:val="none" w:sz="0" w:space="0" w:color="auto"/>
            <w:left w:val="none" w:sz="0" w:space="0" w:color="auto"/>
            <w:bottom w:val="none" w:sz="0" w:space="0" w:color="auto"/>
            <w:right w:val="none" w:sz="0" w:space="0" w:color="auto"/>
          </w:divBdr>
        </w:div>
        <w:div w:id="1702050809">
          <w:marLeft w:val="1166"/>
          <w:marRight w:val="0"/>
          <w:marTop w:val="0"/>
          <w:marBottom w:val="0"/>
          <w:divBdr>
            <w:top w:val="none" w:sz="0" w:space="0" w:color="auto"/>
            <w:left w:val="none" w:sz="0" w:space="0" w:color="auto"/>
            <w:bottom w:val="none" w:sz="0" w:space="0" w:color="auto"/>
            <w:right w:val="none" w:sz="0" w:space="0" w:color="auto"/>
          </w:divBdr>
        </w:div>
        <w:div w:id="769206230">
          <w:marLeft w:val="1800"/>
          <w:marRight w:val="0"/>
          <w:marTop w:val="0"/>
          <w:marBottom w:val="0"/>
          <w:divBdr>
            <w:top w:val="none" w:sz="0" w:space="0" w:color="auto"/>
            <w:left w:val="none" w:sz="0" w:space="0" w:color="auto"/>
            <w:bottom w:val="none" w:sz="0" w:space="0" w:color="auto"/>
            <w:right w:val="none" w:sz="0" w:space="0" w:color="auto"/>
          </w:divBdr>
        </w:div>
        <w:div w:id="1469474347">
          <w:marLeft w:val="1800"/>
          <w:marRight w:val="0"/>
          <w:marTop w:val="0"/>
          <w:marBottom w:val="0"/>
          <w:divBdr>
            <w:top w:val="none" w:sz="0" w:space="0" w:color="auto"/>
            <w:left w:val="none" w:sz="0" w:space="0" w:color="auto"/>
            <w:bottom w:val="none" w:sz="0" w:space="0" w:color="auto"/>
            <w:right w:val="none" w:sz="0" w:space="0" w:color="auto"/>
          </w:divBdr>
        </w:div>
        <w:div w:id="2119522971">
          <w:marLeft w:val="1800"/>
          <w:marRight w:val="0"/>
          <w:marTop w:val="0"/>
          <w:marBottom w:val="0"/>
          <w:divBdr>
            <w:top w:val="none" w:sz="0" w:space="0" w:color="auto"/>
            <w:left w:val="none" w:sz="0" w:space="0" w:color="auto"/>
            <w:bottom w:val="none" w:sz="0" w:space="0" w:color="auto"/>
            <w:right w:val="none" w:sz="0" w:space="0" w:color="auto"/>
          </w:divBdr>
        </w:div>
        <w:div w:id="99105479">
          <w:marLeft w:val="1166"/>
          <w:marRight w:val="0"/>
          <w:marTop w:val="0"/>
          <w:marBottom w:val="0"/>
          <w:divBdr>
            <w:top w:val="none" w:sz="0" w:space="0" w:color="auto"/>
            <w:left w:val="none" w:sz="0" w:space="0" w:color="auto"/>
            <w:bottom w:val="none" w:sz="0" w:space="0" w:color="auto"/>
            <w:right w:val="none" w:sz="0" w:space="0" w:color="auto"/>
          </w:divBdr>
        </w:div>
        <w:div w:id="1615749864">
          <w:marLeft w:val="1800"/>
          <w:marRight w:val="0"/>
          <w:marTop w:val="0"/>
          <w:marBottom w:val="0"/>
          <w:divBdr>
            <w:top w:val="none" w:sz="0" w:space="0" w:color="auto"/>
            <w:left w:val="none" w:sz="0" w:space="0" w:color="auto"/>
            <w:bottom w:val="none" w:sz="0" w:space="0" w:color="auto"/>
            <w:right w:val="none" w:sz="0" w:space="0" w:color="auto"/>
          </w:divBdr>
        </w:div>
        <w:div w:id="1689091195">
          <w:marLeft w:val="1800"/>
          <w:marRight w:val="0"/>
          <w:marTop w:val="0"/>
          <w:marBottom w:val="0"/>
          <w:divBdr>
            <w:top w:val="none" w:sz="0" w:space="0" w:color="auto"/>
            <w:left w:val="none" w:sz="0" w:space="0" w:color="auto"/>
            <w:bottom w:val="none" w:sz="0" w:space="0" w:color="auto"/>
            <w:right w:val="none" w:sz="0" w:space="0" w:color="auto"/>
          </w:divBdr>
        </w:div>
        <w:div w:id="1293750438">
          <w:marLeft w:val="1800"/>
          <w:marRight w:val="0"/>
          <w:marTop w:val="0"/>
          <w:marBottom w:val="0"/>
          <w:divBdr>
            <w:top w:val="none" w:sz="0" w:space="0" w:color="auto"/>
            <w:left w:val="none" w:sz="0" w:space="0" w:color="auto"/>
            <w:bottom w:val="none" w:sz="0" w:space="0" w:color="auto"/>
            <w:right w:val="none" w:sz="0" w:space="0" w:color="auto"/>
          </w:divBdr>
        </w:div>
        <w:div w:id="1286426892">
          <w:marLeft w:val="1166"/>
          <w:marRight w:val="0"/>
          <w:marTop w:val="0"/>
          <w:marBottom w:val="0"/>
          <w:divBdr>
            <w:top w:val="none" w:sz="0" w:space="0" w:color="auto"/>
            <w:left w:val="none" w:sz="0" w:space="0" w:color="auto"/>
            <w:bottom w:val="none" w:sz="0" w:space="0" w:color="auto"/>
            <w:right w:val="none" w:sz="0" w:space="0" w:color="auto"/>
          </w:divBdr>
        </w:div>
        <w:div w:id="128595692">
          <w:marLeft w:val="1800"/>
          <w:marRight w:val="0"/>
          <w:marTop w:val="0"/>
          <w:marBottom w:val="0"/>
          <w:divBdr>
            <w:top w:val="none" w:sz="0" w:space="0" w:color="auto"/>
            <w:left w:val="none" w:sz="0" w:space="0" w:color="auto"/>
            <w:bottom w:val="none" w:sz="0" w:space="0" w:color="auto"/>
            <w:right w:val="none" w:sz="0" w:space="0" w:color="auto"/>
          </w:divBdr>
        </w:div>
        <w:div w:id="259802413">
          <w:marLeft w:val="1800"/>
          <w:marRight w:val="0"/>
          <w:marTop w:val="0"/>
          <w:marBottom w:val="0"/>
          <w:divBdr>
            <w:top w:val="none" w:sz="0" w:space="0" w:color="auto"/>
            <w:left w:val="none" w:sz="0" w:space="0" w:color="auto"/>
            <w:bottom w:val="none" w:sz="0" w:space="0" w:color="auto"/>
            <w:right w:val="none" w:sz="0" w:space="0" w:color="auto"/>
          </w:divBdr>
        </w:div>
        <w:div w:id="486166819">
          <w:marLeft w:val="1166"/>
          <w:marRight w:val="0"/>
          <w:marTop w:val="0"/>
          <w:marBottom w:val="0"/>
          <w:divBdr>
            <w:top w:val="none" w:sz="0" w:space="0" w:color="auto"/>
            <w:left w:val="none" w:sz="0" w:space="0" w:color="auto"/>
            <w:bottom w:val="none" w:sz="0" w:space="0" w:color="auto"/>
            <w:right w:val="none" w:sz="0" w:space="0" w:color="auto"/>
          </w:divBdr>
        </w:div>
      </w:divsChild>
    </w:div>
    <w:div w:id="1640724500">
      <w:bodyDiv w:val="1"/>
      <w:marLeft w:val="0"/>
      <w:marRight w:val="0"/>
      <w:marTop w:val="0"/>
      <w:marBottom w:val="0"/>
      <w:divBdr>
        <w:top w:val="none" w:sz="0" w:space="0" w:color="auto"/>
        <w:left w:val="none" w:sz="0" w:space="0" w:color="auto"/>
        <w:bottom w:val="none" w:sz="0" w:space="0" w:color="auto"/>
        <w:right w:val="none" w:sz="0" w:space="0" w:color="auto"/>
      </w:divBdr>
    </w:div>
    <w:div w:id="1653410793">
      <w:bodyDiv w:val="1"/>
      <w:marLeft w:val="0"/>
      <w:marRight w:val="0"/>
      <w:marTop w:val="0"/>
      <w:marBottom w:val="0"/>
      <w:divBdr>
        <w:top w:val="none" w:sz="0" w:space="0" w:color="auto"/>
        <w:left w:val="none" w:sz="0" w:space="0" w:color="auto"/>
        <w:bottom w:val="none" w:sz="0" w:space="0" w:color="auto"/>
        <w:right w:val="none" w:sz="0" w:space="0" w:color="auto"/>
      </w:divBdr>
    </w:div>
    <w:div w:id="1844467433">
      <w:bodyDiv w:val="1"/>
      <w:marLeft w:val="0"/>
      <w:marRight w:val="0"/>
      <w:marTop w:val="0"/>
      <w:marBottom w:val="0"/>
      <w:divBdr>
        <w:top w:val="none" w:sz="0" w:space="0" w:color="auto"/>
        <w:left w:val="none" w:sz="0" w:space="0" w:color="auto"/>
        <w:bottom w:val="none" w:sz="0" w:space="0" w:color="auto"/>
        <w:right w:val="none" w:sz="0" w:space="0" w:color="auto"/>
      </w:divBdr>
    </w:div>
    <w:div w:id="210182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qv.berufsbildung.ch"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qv.berufsbildung.ch"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qv.berufsbildung.ch"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qv.berufsbildung.ch"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hb.swiss/allgemeine-infos-fuer-pex" TargetMode="External"/><Relationship Id="rId2" Type="http://schemas.openxmlformats.org/officeDocument/2006/relationships/hyperlink" Target="http://www.shop.sdbb.ch" TargetMode="External"/><Relationship Id="rId1" Type="http://schemas.openxmlformats.org/officeDocument/2006/relationships/hyperlink" Target="mailto:vertrieb@sdbb.ch"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Leitvorlage_Ausführungsbestimmungen_QV-d-20170301"/>
    <f:field ref="objsubject" par="" edit="true" text=""/>
    <f:field ref="objcreatedby" par="" text="Wyss, Philippe, SBFI"/>
    <f:field ref="objcreatedat" par="" text="02.02.2017 10:38:56"/>
    <f:field ref="objchangedby" par="" text="Wyss, Philippe, SBFI"/>
    <f:field ref="objmodifiedat" par="" text="15.06.2017 13:23:24"/>
    <f:field ref="doc_FSCFOLIO_1_1001_FieldDocumentNumber" par="" text=""/>
    <f:field ref="doc_FSCFOLIO_1_1001_FieldSubject" par="" edit="true" text=""/>
    <f:field ref="FSCFOLIO_1_1001_FieldCurrentUser" par="" text="SBFI Edith Rosenkranz"/>
    <f:field ref="CCAPRECONFIG_15_1001_Objektname" par="" edit="true" text="Leitvorlage_Ausführungsbestimmungen_QV-d-20170301"/>
    <f:field ref="CHPRECONFIG_1_1001_Objektname" par="" edit="true" text="Leitvorlage_Ausführungsbestimmungen_QV-d-20170301"/>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CCAPRECONFIG_15_1001_Abschriftsbemerkung" par="" text=""/>
    <f:field ref="CCAPRECONFIG_15_1001_Versandart" par="" text="B-Post"/>
    <f:field ref="CCAPRECONFIG_15_1001_Fax"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CAPRECONFIG_15_1001_Abschriftsbemerkung" text="Abschriftsbemerkung"/>
    <f:field ref="CHPRECONFIG_1_1001_Anrede" text="Anrede"/>
    <f:field ref="CHPRECONFIG_1_1001_EMailAdresse" text="E-Mail Adresse"/>
    <f:field ref="CCAPRECONFIG_15_1001_Fax" text="Fax"/>
    <f:field ref="CHPRECONFIG_1_1001_Nachname" text="Nachname"/>
    <f:field ref="CHPRECONFIG_1_1001_Ort" text="Ort"/>
    <f:field ref="CHPRECONFIG_1_1001_Postleitzahl" text="Postleitzahl"/>
    <f:field ref="CHPRECONFIG_1_1001_Strasse" text="Strasse"/>
    <f:field ref="CHPRECONFIG_1_1001_Titel" text="Titel"/>
    <f:field ref="CCAPRECONFIG_15_1001_Versandart" text="Versandart"/>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20A7DCD0-C344-4CD9-9720-6DFC0B203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3086</Words>
  <Characters>23209</Characters>
  <Application>Microsoft Office Word</Application>
  <DocSecurity>0</DocSecurity>
  <Lines>193</Lines>
  <Paragraphs>52</Paragraphs>
  <ScaleCrop>false</ScaleCrop>
  <HeadingPairs>
    <vt:vector size="2" baseType="variant">
      <vt:variant>
        <vt:lpstr>Titel</vt:lpstr>
      </vt:variant>
      <vt:variant>
        <vt:i4>1</vt:i4>
      </vt:variant>
    </vt:vector>
  </HeadingPairs>
  <TitlesOfParts>
    <vt:vector size="1" baseType="lpstr">
      <vt:lpstr>1273_be_grundsätze</vt:lpstr>
    </vt:vector>
  </TitlesOfParts>
  <Company>econcept AG</Company>
  <LinksUpToDate>false</LinksUpToDate>
  <CharactersWithSpaces>26243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1273_be_grundsätze</dc:title>
  <dc:creator>Marie-Christine Fontana</dc:creator>
  <cp:lastModifiedBy>Fomasi Diana</cp:lastModifiedBy>
  <cp:revision>13</cp:revision>
  <cp:lastPrinted>2025-04-08T14:20:00Z</cp:lastPrinted>
  <dcterms:created xsi:type="dcterms:W3CDTF">2025-01-14T14:57:00Z</dcterms:created>
  <dcterms:modified xsi:type="dcterms:W3CDTF">2025-12-09T12:47:00Z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infacher Bericht">
    <vt:lpwstr>N</vt:lpwstr>
  </property>
  <property fmtid="{D5CDD505-2E9C-101B-9397-08002B2CF9AE}" pid="3" name="Marginalien">
    <vt:lpwstr>a</vt:lpwstr>
  </property>
  <property fmtid="{D5CDD505-2E9C-101B-9397-08002B2CF9AE}" pid="4" name="Doppelseitig">
    <vt:lpwstr>s</vt:lpwstr>
  </property>
  <property fmtid="{D5CDD505-2E9C-101B-9397-08002B2CF9AE}" pid="5" name="Titelblatt">
    <vt:lpwstr>t</vt:lpwstr>
  </property>
  <property fmtid="{D5CDD505-2E9C-101B-9397-08002B2CF9AE}" pid="6" name="Inhaltsübersicht">
    <vt:lpwstr>a</vt:lpwstr>
  </property>
  <property fmtid="{D5CDD505-2E9C-101B-9397-08002B2CF9AE}" pid="7" name="Inhalt">
    <vt:lpwstr>a</vt:lpwstr>
  </property>
  <property fmtid="{D5CDD505-2E9C-101B-9397-08002B2CF9AE}" pid="8" name="Zusammenfassung">
    <vt:lpwstr>s</vt:lpwstr>
  </property>
  <property fmtid="{D5CDD505-2E9C-101B-9397-08002B2CF9AE}" pid="9" name="Fliesstext">
    <vt:lpwstr>f</vt:lpwstr>
  </property>
  <property fmtid="{D5CDD505-2E9C-101B-9397-08002B2CF9AE}" pid="10" name="Anhang">
    <vt:lpwstr>a</vt:lpwstr>
  </property>
  <property fmtid="{D5CDD505-2E9C-101B-9397-08002B2CF9AE}" pid="11" name="Literatur">
    <vt:lpwstr>a</vt:lpwstr>
  </property>
  <property fmtid="{D5CDD505-2E9C-101B-9397-08002B2CF9AE}" pid="12" name="Autorenblatt">
    <vt:lpwstr>a</vt:lpwstr>
  </property>
  <property fmtid="{D5CDD505-2E9C-101B-9397-08002B2CF9AE}" pid="13" name="Glossar">
    <vt:lpwstr>x</vt:lpwstr>
  </property>
  <property fmtid="{D5CDD505-2E9C-101B-9397-08002B2CF9AE}" pid="14" name="FSC#EVDCFG@15.1400:DocumentID">
    <vt:lpwstr/>
  </property>
  <property fmtid="{D5CDD505-2E9C-101B-9397-08002B2CF9AE}" pid="15" name="FSC#EVDCFG@15.1400:DossierBarCode">
    <vt:lpwstr/>
  </property>
  <property fmtid="{D5CDD505-2E9C-101B-9397-08002B2CF9AE}" pid="16" name="FSC#EVDCFG@15.1400:RespOrgHome2">
    <vt:lpwstr/>
  </property>
  <property fmtid="{D5CDD505-2E9C-101B-9397-08002B2CF9AE}" pid="17" name="FSC#EVDCFG@15.1400:RespOrgHome3">
    <vt:lpwstr/>
  </property>
  <property fmtid="{D5CDD505-2E9C-101B-9397-08002B2CF9AE}" pid="18" name="FSC#EVDCFG@15.1400:RespOrgHome4">
    <vt:lpwstr/>
  </property>
  <property fmtid="{D5CDD505-2E9C-101B-9397-08002B2CF9AE}" pid="19" name="FSC#EVDCFG@15.1400:RespOrgStreet2">
    <vt:lpwstr/>
  </property>
  <property fmtid="{D5CDD505-2E9C-101B-9397-08002B2CF9AE}" pid="20" name="FSC#EVDCFG@15.1400:RespOrgStreet3">
    <vt:lpwstr/>
  </property>
  <property fmtid="{D5CDD505-2E9C-101B-9397-08002B2CF9AE}" pid="21" name="FSC#EVDCFG@15.1400:RespOrgStreet4">
    <vt:lpwstr/>
  </property>
  <property fmtid="{D5CDD505-2E9C-101B-9397-08002B2CF9AE}" pid="22" name="FSC#EVDCFG@15.1400:ActualVersionNumber">
    <vt:lpwstr>3</vt:lpwstr>
  </property>
  <property fmtid="{D5CDD505-2E9C-101B-9397-08002B2CF9AE}" pid="23" name="FSC#EVDCFG@15.1400:ActualVersionCreatedAt">
    <vt:lpwstr>2017-02-09T10:21:26</vt:lpwstr>
  </property>
  <property fmtid="{D5CDD505-2E9C-101B-9397-08002B2CF9AE}" pid="24" name="FSC#EVDCFG@15.1400:ResponsibleBureau_DE">
    <vt:lpwstr>Staatssekretariat für Bildung, Forschung und Innovation SBFI</vt:lpwstr>
  </property>
  <property fmtid="{D5CDD505-2E9C-101B-9397-08002B2CF9AE}" pid="25" name="FSC#EVDCFG@15.1400:ResponsibleBureau_EN">
    <vt:lpwstr>State Secretariat for Education, Research and Innovation SERI</vt:lpwstr>
  </property>
  <property fmtid="{D5CDD505-2E9C-101B-9397-08002B2CF9AE}" pid="26" name="FSC#EVDCFG@15.1400:ResponsibleBureau_FR">
    <vt:lpwstr>Secrétariat d'Etat à la formation, à la recherche et à l'innovation SEFRI</vt:lpwstr>
  </property>
  <property fmtid="{D5CDD505-2E9C-101B-9397-08002B2CF9AE}" pid="27" name="FSC#EVDCFG@15.1400:ResponsibleBureau_IT">
    <vt:lpwstr>Segreteria di Stato per la formazione, la ricerca e l'innovazione SEFRI</vt:lpwstr>
  </property>
  <property fmtid="{D5CDD505-2E9C-101B-9397-08002B2CF9AE}" pid="28" name="FSC#EVDCFG@15.1400:UserInChargeUserTitle">
    <vt:lpwstr/>
  </property>
  <property fmtid="{D5CDD505-2E9C-101B-9397-08002B2CF9AE}" pid="29" name="FSC#EVDCFG@15.1400:UserInChargeUserName">
    <vt:lpwstr>Trachsel</vt:lpwstr>
  </property>
  <property fmtid="{D5CDD505-2E9C-101B-9397-08002B2CF9AE}" pid="30" name="FSC#EVDCFG@15.1400:UserInChargeUserFirstname">
    <vt:lpwstr/>
  </property>
  <property fmtid="{D5CDD505-2E9C-101B-9397-08002B2CF9AE}" pid="31" name="FSC#EVDCFG@15.1400:UserInChargeUserEnvSalutationDE">
    <vt:lpwstr>Projektverantwortlicher_x000d_
Responsable de projet_x000d_
Responsabile di progetto</vt:lpwstr>
  </property>
  <property fmtid="{D5CDD505-2E9C-101B-9397-08002B2CF9AE}" pid="32" name="FSC#EVDCFG@15.1400:UserInChargeUserEnvSalutationEN">
    <vt:lpwstr/>
  </property>
  <property fmtid="{D5CDD505-2E9C-101B-9397-08002B2CF9AE}" pid="33" name="FSC#EVDCFG@15.1400:UserInChargeUserEnvSalutationFR">
    <vt:lpwstr/>
  </property>
  <property fmtid="{D5CDD505-2E9C-101B-9397-08002B2CF9AE}" pid="34" name="FSC#EVDCFG@15.1400:UserInChargeUserEnvSalutationIT">
    <vt:lpwstr/>
  </property>
  <property fmtid="{D5CDD505-2E9C-101B-9397-08002B2CF9AE}" pid="35" name="FSC#EVDCFG@15.1400:FilerespUserPersonTitle">
    <vt:lpwstr>SBFI</vt:lpwstr>
  </property>
  <property fmtid="{D5CDD505-2E9C-101B-9397-08002B2CF9AE}" pid="36" name="FSC#EVDCFG@15.1400:Address">
    <vt:lpwstr/>
  </property>
  <property fmtid="{D5CDD505-2E9C-101B-9397-08002B2CF9AE}" pid="37" name="FSC#COOSYSTEM@1.1:Container">
    <vt:lpwstr>COO.2101.108.7.486141</vt:lpwstr>
  </property>
  <property fmtid="{D5CDD505-2E9C-101B-9397-08002B2CF9AE}" pid="38" name="FSC#COOELAK@1.1001:Subject">
    <vt:lpwstr/>
  </property>
  <property fmtid="{D5CDD505-2E9C-101B-9397-08002B2CF9AE}" pid="39" name="FSC#COOELAK@1.1001:FileReference">
    <vt:lpwstr>312.01-00001</vt:lpwstr>
  </property>
  <property fmtid="{D5CDD505-2E9C-101B-9397-08002B2CF9AE}" pid="40" name="FSC#COOELAK@1.1001:FileRefYear">
    <vt:lpwstr>2015</vt:lpwstr>
  </property>
  <property fmtid="{D5CDD505-2E9C-101B-9397-08002B2CF9AE}" pid="41" name="FSC#COOELAK@1.1001:FileRefOrdinal">
    <vt:lpwstr>1</vt:lpwstr>
  </property>
  <property fmtid="{D5CDD505-2E9C-101B-9397-08002B2CF9AE}" pid="42" name="FSC#COOELAK@1.1001:FileRefOU">
    <vt:lpwstr>BE / SBFI</vt:lpwstr>
  </property>
  <property fmtid="{D5CDD505-2E9C-101B-9397-08002B2CF9AE}" pid="43" name="FSC#COOELAK@1.1001:Organization">
    <vt:lpwstr/>
  </property>
  <property fmtid="{D5CDD505-2E9C-101B-9397-08002B2CF9AE}" pid="44" name="FSC#COOELAK@1.1001:Owner">
    <vt:lpwstr>Wyss Philippe, SBFI</vt:lpwstr>
  </property>
  <property fmtid="{D5CDD505-2E9C-101B-9397-08002B2CF9AE}" pid="45" name="FSC#COOELAK@1.1001:OwnerExtension">
    <vt:lpwstr>+41 58 463 44 52</vt:lpwstr>
  </property>
  <property fmtid="{D5CDD505-2E9C-101B-9397-08002B2CF9AE}" pid="46" name="FSC#COOELAK@1.1001:OwnerFaxExtension">
    <vt:lpwstr>+41 58 464 96 14</vt:lpwstr>
  </property>
  <property fmtid="{D5CDD505-2E9C-101B-9397-08002B2CF9AE}" pid="47" name="FSC#COOELAK@1.1001:DispatchedBy">
    <vt:lpwstr/>
  </property>
  <property fmtid="{D5CDD505-2E9C-101B-9397-08002B2CF9AE}" pid="48" name="FSC#COOELAK@1.1001:DispatchedAt">
    <vt:lpwstr/>
  </property>
  <property fmtid="{D5CDD505-2E9C-101B-9397-08002B2CF9AE}" pid="49" name="FSC#COOELAK@1.1001:ApprovedBy">
    <vt:lpwstr/>
  </property>
  <property fmtid="{D5CDD505-2E9C-101B-9397-08002B2CF9AE}" pid="50" name="FSC#COOELAK@1.1001:ApprovedAt">
    <vt:lpwstr/>
  </property>
  <property fmtid="{D5CDD505-2E9C-101B-9397-08002B2CF9AE}" pid="51" name="FSC#COOELAK@1.1001:Department">
    <vt:lpwstr>Berufsentwicklung (BE / SBFI)</vt:lpwstr>
  </property>
  <property fmtid="{D5CDD505-2E9C-101B-9397-08002B2CF9AE}" pid="52" name="FSC#COOELAK@1.1001:CreatedAt">
    <vt:lpwstr>02.02.2017</vt:lpwstr>
  </property>
  <property fmtid="{D5CDD505-2E9C-101B-9397-08002B2CF9AE}" pid="53" name="FSC#COOELAK@1.1001:OU">
    <vt:lpwstr>Berufsentwicklung (BE / SBFI)</vt:lpwstr>
  </property>
  <property fmtid="{D5CDD505-2E9C-101B-9397-08002B2CF9AE}" pid="54" name="FSC#COOELAK@1.1001:Priority">
    <vt:lpwstr> ()</vt:lpwstr>
  </property>
  <property fmtid="{D5CDD505-2E9C-101B-9397-08002B2CF9AE}" pid="55" name="FSC#COOELAK@1.1001:ObjBarCode">
    <vt:lpwstr>*COO.2101.108.7.486141*</vt:lpwstr>
  </property>
  <property fmtid="{D5CDD505-2E9C-101B-9397-08002B2CF9AE}" pid="56" name="FSC#COOELAK@1.1001:RefBarCode">
    <vt:lpwstr>*COO.2101.108.3.480109*</vt:lpwstr>
  </property>
  <property fmtid="{D5CDD505-2E9C-101B-9397-08002B2CF9AE}" pid="57" name="FSC#COOELAK@1.1001:FileRefBarCode">
    <vt:lpwstr>*312.01-00001*</vt:lpwstr>
  </property>
  <property fmtid="{D5CDD505-2E9C-101B-9397-08002B2CF9AE}" pid="58" name="FSC#COOELAK@1.1001:ExternalRef">
    <vt:lpwstr/>
  </property>
  <property fmtid="{D5CDD505-2E9C-101B-9397-08002B2CF9AE}" pid="59" name="FSC#COOELAK@1.1001:IncomingNumber">
    <vt:lpwstr/>
  </property>
  <property fmtid="{D5CDD505-2E9C-101B-9397-08002B2CF9AE}" pid="60" name="FSC#COOELAK@1.1001:IncomingSubject">
    <vt:lpwstr/>
  </property>
  <property fmtid="{D5CDD505-2E9C-101B-9397-08002B2CF9AE}" pid="61" name="FSC#COOELAK@1.1001:ProcessResponsible">
    <vt:lpwstr/>
  </property>
  <property fmtid="{D5CDD505-2E9C-101B-9397-08002B2CF9AE}" pid="62" name="FSC#COOELAK@1.1001:ProcessResponsiblePhone">
    <vt:lpwstr/>
  </property>
  <property fmtid="{D5CDD505-2E9C-101B-9397-08002B2CF9AE}" pid="63" name="FSC#COOELAK@1.1001:ProcessResponsibleMail">
    <vt:lpwstr/>
  </property>
  <property fmtid="{D5CDD505-2E9C-101B-9397-08002B2CF9AE}" pid="64" name="FSC#COOELAK@1.1001:ProcessResponsibleFax">
    <vt:lpwstr/>
  </property>
  <property fmtid="{D5CDD505-2E9C-101B-9397-08002B2CF9AE}" pid="65" name="FSC#COOELAK@1.1001:ApproverFirstName">
    <vt:lpwstr/>
  </property>
  <property fmtid="{D5CDD505-2E9C-101B-9397-08002B2CF9AE}" pid="66" name="FSC#COOELAK@1.1001:ApproverSurName">
    <vt:lpwstr/>
  </property>
  <property fmtid="{D5CDD505-2E9C-101B-9397-08002B2CF9AE}" pid="67" name="FSC#COOELAK@1.1001:ApproverTitle">
    <vt:lpwstr/>
  </property>
  <property fmtid="{D5CDD505-2E9C-101B-9397-08002B2CF9AE}" pid="68" name="FSC#COOELAK@1.1001:ExternalDate">
    <vt:lpwstr/>
  </property>
  <property fmtid="{D5CDD505-2E9C-101B-9397-08002B2CF9AE}" pid="69" name="FSC#COOELAK@1.1001:SettlementApprovedAt">
    <vt:lpwstr/>
  </property>
  <property fmtid="{D5CDD505-2E9C-101B-9397-08002B2CF9AE}" pid="70" name="FSC#COOELAK@1.1001:BaseNumber">
    <vt:lpwstr>312.01</vt:lpwstr>
  </property>
  <property fmtid="{D5CDD505-2E9C-101B-9397-08002B2CF9AE}" pid="71" name="FSC#COOELAK@1.1001:CurrentUserRolePos">
    <vt:lpwstr>Sachbearbeiter/in</vt:lpwstr>
  </property>
  <property fmtid="{D5CDD505-2E9C-101B-9397-08002B2CF9AE}" pid="72" name="FSC#COOELAK@1.1001:CurrentUserEmail">
    <vt:lpwstr>edith.rosenkranz@sbfi.admin.ch</vt:lpwstr>
  </property>
  <property fmtid="{D5CDD505-2E9C-101B-9397-08002B2CF9AE}" pid="73" name="FSC#ELAKGOV@1.1001:PersonalSubjGender">
    <vt:lpwstr/>
  </property>
  <property fmtid="{D5CDD505-2E9C-101B-9397-08002B2CF9AE}" pid="74" name="FSC#ELAKGOV@1.1001:PersonalSubjFirstName">
    <vt:lpwstr/>
  </property>
  <property fmtid="{D5CDD505-2E9C-101B-9397-08002B2CF9AE}" pid="75" name="FSC#ELAKGOV@1.1001:PersonalSubjSurName">
    <vt:lpwstr/>
  </property>
  <property fmtid="{D5CDD505-2E9C-101B-9397-08002B2CF9AE}" pid="76" name="FSC#ELAKGOV@1.1001:PersonalSubjSalutation">
    <vt:lpwstr/>
  </property>
  <property fmtid="{D5CDD505-2E9C-101B-9397-08002B2CF9AE}" pid="77" name="FSC#ELAKGOV@1.1001:PersonalSubjAddress">
    <vt:lpwstr/>
  </property>
  <property fmtid="{D5CDD505-2E9C-101B-9397-08002B2CF9AE}" pid="78" name="FSC#EVDCFG@15.1400:PositionNumber">
    <vt:lpwstr/>
  </property>
  <property fmtid="{D5CDD505-2E9C-101B-9397-08002B2CF9AE}" pid="79" name="FSC#EVDCFG@15.1400:Dossierref">
    <vt:lpwstr>312.01-00001</vt:lpwstr>
  </property>
  <property fmtid="{D5CDD505-2E9C-101B-9397-08002B2CF9AE}" pid="80" name="FSC#EVDCFG@15.1400:FileRespEmail">
    <vt:lpwstr>reto.trachsel@sbfi.admin.ch</vt:lpwstr>
  </property>
  <property fmtid="{D5CDD505-2E9C-101B-9397-08002B2CF9AE}" pid="81" name="FSC#EVDCFG@15.1400:FileRespFax">
    <vt:lpwstr>+41 58 464 96 14</vt:lpwstr>
  </property>
  <property fmtid="{D5CDD505-2E9C-101B-9397-08002B2CF9AE}" pid="82" name="FSC#EVDCFG@15.1400:FileRespHome">
    <vt:lpwstr>Bern</vt:lpwstr>
  </property>
  <property fmtid="{D5CDD505-2E9C-101B-9397-08002B2CF9AE}" pid="83" name="FSC#EVDCFG@15.1400:FileResponsible">
    <vt:lpwstr>Reto Trachsel</vt:lpwstr>
  </property>
  <property fmtid="{D5CDD505-2E9C-101B-9397-08002B2CF9AE}" pid="84" name="FSC#EVDCFG@15.1400:UserInCharge">
    <vt:lpwstr/>
  </property>
  <property fmtid="{D5CDD505-2E9C-101B-9397-08002B2CF9AE}" pid="85" name="FSC#EVDCFG@15.1400:FileRespOrg">
    <vt:lpwstr>Berufsentwicklung</vt:lpwstr>
  </property>
  <property fmtid="{D5CDD505-2E9C-101B-9397-08002B2CF9AE}" pid="86" name="FSC#EVDCFG@15.1400:FileRespOrgHome">
    <vt:lpwstr>Bern</vt:lpwstr>
  </property>
  <property fmtid="{D5CDD505-2E9C-101B-9397-08002B2CF9AE}" pid="87" name="FSC#EVDCFG@15.1400:FileRespOrgStreet">
    <vt:lpwstr>Effingerstrasse 27</vt:lpwstr>
  </property>
  <property fmtid="{D5CDD505-2E9C-101B-9397-08002B2CF9AE}" pid="88" name="FSC#EVDCFG@15.1400:FileRespOrgZipCode">
    <vt:lpwstr>3003</vt:lpwstr>
  </property>
  <property fmtid="{D5CDD505-2E9C-101B-9397-08002B2CF9AE}" pid="89" name="FSC#EVDCFG@15.1400:FileRespshortsign">
    <vt:lpwstr>trr</vt:lpwstr>
  </property>
  <property fmtid="{D5CDD505-2E9C-101B-9397-08002B2CF9AE}" pid="90" name="FSC#EVDCFG@15.1400:FileRespStreet">
    <vt:lpwstr>Einsteinstrasse 2</vt:lpwstr>
  </property>
  <property fmtid="{D5CDD505-2E9C-101B-9397-08002B2CF9AE}" pid="91" name="FSC#EVDCFG@15.1400:FileRespTel">
    <vt:lpwstr>+41 58 464 64 07</vt:lpwstr>
  </property>
  <property fmtid="{D5CDD505-2E9C-101B-9397-08002B2CF9AE}" pid="92" name="FSC#EVDCFG@15.1400:FileRespZipCode">
    <vt:lpwstr>3003</vt:lpwstr>
  </property>
  <property fmtid="{D5CDD505-2E9C-101B-9397-08002B2CF9AE}" pid="93" name="FSC#EVDCFG@15.1400:OutAttachElectr">
    <vt:lpwstr/>
  </property>
  <property fmtid="{D5CDD505-2E9C-101B-9397-08002B2CF9AE}" pid="94" name="FSC#EVDCFG@15.1400:OutAttachPhysic">
    <vt:lpwstr/>
  </property>
  <property fmtid="{D5CDD505-2E9C-101B-9397-08002B2CF9AE}" pid="95" name="FSC#EVDCFG@15.1400:SignAcceptedDraft1">
    <vt:lpwstr/>
  </property>
  <property fmtid="{D5CDD505-2E9C-101B-9397-08002B2CF9AE}" pid="96" name="FSC#EVDCFG@15.1400:SignAcceptedDraft1FR">
    <vt:lpwstr/>
  </property>
  <property fmtid="{D5CDD505-2E9C-101B-9397-08002B2CF9AE}" pid="97" name="FSC#EVDCFG@15.1400:SignAcceptedDraft2">
    <vt:lpwstr/>
  </property>
  <property fmtid="{D5CDD505-2E9C-101B-9397-08002B2CF9AE}" pid="98" name="FSC#EVDCFG@15.1400:SignAcceptedDraft2FR">
    <vt:lpwstr/>
  </property>
  <property fmtid="{D5CDD505-2E9C-101B-9397-08002B2CF9AE}" pid="99" name="FSC#EVDCFG@15.1400:SignApproved1">
    <vt:lpwstr/>
  </property>
  <property fmtid="{D5CDD505-2E9C-101B-9397-08002B2CF9AE}" pid="100" name="FSC#EVDCFG@15.1400:SignApproved1FR">
    <vt:lpwstr/>
  </property>
  <property fmtid="{D5CDD505-2E9C-101B-9397-08002B2CF9AE}" pid="101" name="FSC#EVDCFG@15.1400:SignApproved2">
    <vt:lpwstr/>
  </property>
  <property fmtid="{D5CDD505-2E9C-101B-9397-08002B2CF9AE}" pid="102" name="FSC#EVDCFG@15.1400:SignApproved2FR">
    <vt:lpwstr/>
  </property>
  <property fmtid="{D5CDD505-2E9C-101B-9397-08002B2CF9AE}" pid="103" name="FSC#EVDCFG@15.1400:SubDossierBarCode">
    <vt:lpwstr/>
  </property>
  <property fmtid="{D5CDD505-2E9C-101B-9397-08002B2CF9AE}" pid="104" name="FSC#EVDCFG@15.1400:Subject">
    <vt:lpwstr/>
  </property>
  <property fmtid="{D5CDD505-2E9C-101B-9397-08002B2CF9AE}" pid="105" name="FSC#EVDCFG@15.1400:Title">
    <vt:lpwstr>Leitvorlage_Ausführungsbestimmungen_QV-d-20170301</vt:lpwstr>
  </property>
  <property fmtid="{D5CDD505-2E9C-101B-9397-08002B2CF9AE}" pid="106" name="FSC#EVDCFG@15.1400:UserFunction">
    <vt:lpwstr>Sachbearbeiter/in - BE / SBFI</vt:lpwstr>
  </property>
  <property fmtid="{D5CDD505-2E9C-101B-9397-08002B2CF9AE}" pid="107" name="FSC#EVDCFG@15.1400:SalutationEnglish">
    <vt:lpwstr/>
  </property>
  <property fmtid="{D5CDD505-2E9C-101B-9397-08002B2CF9AE}" pid="108" name="FSC#EVDCFG@15.1400:SalutationFrench">
    <vt:lpwstr>Développement des professions</vt:lpwstr>
  </property>
  <property fmtid="{D5CDD505-2E9C-101B-9397-08002B2CF9AE}" pid="109" name="FSC#EVDCFG@15.1400:SalutationGerman">
    <vt:lpwstr>Berufsentwicklung</vt:lpwstr>
  </property>
  <property fmtid="{D5CDD505-2E9C-101B-9397-08002B2CF9AE}" pid="110" name="FSC#EVDCFG@15.1400:SalutationItalian">
    <vt:lpwstr/>
  </property>
  <property fmtid="{D5CDD505-2E9C-101B-9397-08002B2CF9AE}" pid="111" name="FSC#EVDCFG@15.1400:SalutationEnglishUser">
    <vt:lpwstr/>
  </property>
  <property fmtid="{D5CDD505-2E9C-101B-9397-08002B2CF9AE}" pid="112" name="FSC#EVDCFG@15.1400:SalutationFrenchUser">
    <vt:lpwstr>Responsable de projet</vt:lpwstr>
  </property>
  <property fmtid="{D5CDD505-2E9C-101B-9397-08002B2CF9AE}" pid="113" name="FSC#EVDCFG@15.1400:SalutationGermanUser">
    <vt:lpwstr>Projektverantwortlicher</vt:lpwstr>
  </property>
  <property fmtid="{D5CDD505-2E9C-101B-9397-08002B2CF9AE}" pid="114" name="FSC#EVDCFG@15.1400:SalutationItalianUser">
    <vt:lpwstr>Responsabile di progetto</vt:lpwstr>
  </property>
  <property fmtid="{D5CDD505-2E9C-101B-9397-08002B2CF9AE}" pid="115" name="FSC#EVDCFG@15.1400:FileRespOrgShortname">
    <vt:lpwstr>BE / SBFI</vt:lpwstr>
  </property>
  <property fmtid="{D5CDD505-2E9C-101B-9397-08002B2CF9AE}" pid="116" name="FSC#EVDCFG@15.1400:ResponsibleEditorFirstname">
    <vt:lpwstr>Reto</vt:lpwstr>
  </property>
  <property fmtid="{D5CDD505-2E9C-101B-9397-08002B2CF9AE}" pid="117" name="FSC#EVDCFG@15.1400:ResponsibleEditorSurname">
    <vt:lpwstr>Trachsel</vt:lpwstr>
  </property>
  <property fmtid="{D5CDD505-2E9C-101B-9397-08002B2CF9AE}" pid="118" name="FSC#EVDCFG@15.1400:GroupTitle">
    <vt:lpwstr>Berufsentwicklung</vt:lpwstr>
  </property>
  <property fmtid="{D5CDD505-2E9C-101B-9397-08002B2CF9AE}" pid="119" name="FSC#ATSTATECFG@1.1001:Office">
    <vt:lpwstr/>
  </property>
  <property fmtid="{D5CDD505-2E9C-101B-9397-08002B2CF9AE}" pid="120" name="FSC#ATSTATECFG@1.1001:Agent">
    <vt:lpwstr>SBFI Reto Trachsel</vt:lpwstr>
  </property>
  <property fmtid="{D5CDD505-2E9C-101B-9397-08002B2CF9AE}" pid="121" name="FSC#ATSTATECFG@1.1001:AgentPhone">
    <vt:lpwstr>+41 58 464 64 07</vt:lpwstr>
  </property>
  <property fmtid="{D5CDD505-2E9C-101B-9397-08002B2CF9AE}" pid="122" name="FSC#ATSTATECFG@1.1001:DepartmentFax">
    <vt:lpwstr>+41 31 324 96 15</vt:lpwstr>
  </property>
  <property fmtid="{D5CDD505-2E9C-101B-9397-08002B2CF9AE}" pid="123" name="FSC#ATSTATECFG@1.1001:DepartmentEmail">
    <vt:lpwstr>info@bbt.admin.ch</vt:lpwstr>
  </property>
  <property fmtid="{D5CDD505-2E9C-101B-9397-08002B2CF9AE}" pid="124" name="FSC#ATSTATECFG@1.1001:SubfileDate">
    <vt:lpwstr/>
  </property>
  <property fmtid="{D5CDD505-2E9C-101B-9397-08002B2CF9AE}" pid="125" name="FSC#ATSTATECFG@1.1001:SubfileSubject">
    <vt:lpwstr/>
  </property>
  <property fmtid="{D5CDD505-2E9C-101B-9397-08002B2CF9AE}" pid="126" name="FSC#ATSTATECFG@1.1001:DepartmentZipCode">
    <vt:lpwstr>3003</vt:lpwstr>
  </property>
  <property fmtid="{D5CDD505-2E9C-101B-9397-08002B2CF9AE}" pid="127" name="FSC#ATSTATECFG@1.1001:DepartmentCountry">
    <vt:lpwstr/>
  </property>
  <property fmtid="{D5CDD505-2E9C-101B-9397-08002B2CF9AE}" pid="128" name="FSC#ATSTATECFG@1.1001:DepartmentCity">
    <vt:lpwstr>Bern</vt:lpwstr>
  </property>
  <property fmtid="{D5CDD505-2E9C-101B-9397-08002B2CF9AE}" pid="129" name="FSC#ATSTATECFG@1.1001:DepartmentStreet">
    <vt:lpwstr>Effingerstrasse 27</vt:lpwstr>
  </property>
  <property fmtid="{D5CDD505-2E9C-101B-9397-08002B2CF9AE}" pid="130" name="FSC#ATSTATECFG@1.1001:DepartmentDVR">
    <vt:lpwstr/>
  </property>
  <property fmtid="{D5CDD505-2E9C-101B-9397-08002B2CF9AE}" pid="131" name="FSC#ATSTATECFG@1.1001:DepartmentUID">
    <vt:lpwstr/>
  </property>
  <property fmtid="{D5CDD505-2E9C-101B-9397-08002B2CF9AE}" pid="132" name="FSC#ATSTATECFG@1.1001:SubfileReference">
    <vt:lpwstr>312.01-00001/00002/00007/00001</vt:lpwstr>
  </property>
  <property fmtid="{D5CDD505-2E9C-101B-9397-08002B2CF9AE}" pid="133" name="FSC#ATSTATECFG@1.1001:Clause">
    <vt:lpwstr/>
  </property>
  <property fmtid="{D5CDD505-2E9C-101B-9397-08002B2CF9AE}" pid="134" name="FSC#ATSTATECFG@1.1001:ApprovedSignature">
    <vt:lpwstr/>
  </property>
  <property fmtid="{D5CDD505-2E9C-101B-9397-08002B2CF9AE}" pid="135" name="FSC#ATSTATECFG@1.1001:BankAccount">
    <vt:lpwstr/>
  </property>
  <property fmtid="{D5CDD505-2E9C-101B-9397-08002B2CF9AE}" pid="136" name="FSC#ATSTATECFG@1.1001:BankAccountOwner">
    <vt:lpwstr/>
  </property>
  <property fmtid="{D5CDD505-2E9C-101B-9397-08002B2CF9AE}" pid="137" name="FSC#ATSTATECFG@1.1001:BankInstitute">
    <vt:lpwstr/>
  </property>
  <property fmtid="{D5CDD505-2E9C-101B-9397-08002B2CF9AE}" pid="138" name="FSC#ATSTATECFG@1.1001:BankAccountID">
    <vt:lpwstr/>
  </property>
  <property fmtid="{D5CDD505-2E9C-101B-9397-08002B2CF9AE}" pid="139" name="FSC#ATSTATECFG@1.1001:BankAccountIBAN">
    <vt:lpwstr/>
  </property>
  <property fmtid="{D5CDD505-2E9C-101B-9397-08002B2CF9AE}" pid="140" name="FSC#ATSTATECFG@1.1001:BankAccountBIC">
    <vt:lpwstr/>
  </property>
  <property fmtid="{D5CDD505-2E9C-101B-9397-08002B2CF9AE}" pid="141" name="FSC#ATSTATECFG@1.1001:BankName">
    <vt:lpwstr/>
  </property>
  <property fmtid="{D5CDD505-2E9C-101B-9397-08002B2CF9AE}" pid="142" name="FSC#FSCFOLIO@1.1001:docpropproject">
    <vt:lpwstr/>
  </property>
  <property fmtid="{D5CDD505-2E9C-101B-9397-08002B2CF9AE}" pid="143" name="_NewReviewCycle">
    <vt:lpwstr/>
  </property>
</Properties>
</file>