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15054201"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1576FE">
        <w:rPr>
          <w:rFonts w:ascii="Verdana" w:hAnsi="Verdana" w:cs="Arial"/>
          <w:b w:val="0"/>
          <w:bCs w:val="0"/>
          <w:sz w:val="24"/>
          <w:szCs w:val="24"/>
        </w:rPr>
        <w:t>: Obstfachleute EFZ</w:t>
      </w:r>
    </w:p>
    <w:p w14:paraId="7FEEE6BE" w14:textId="77777777" w:rsidR="001576FE" w:rsidRDefault="007575C7" w:rsidP="001576FE">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AA6CF2">
        <w:rPr>
          <w:rFonts w:ascii="Verdana" w:hAnsi="Verdana" w:cs="Arial"/>
          <w:sz w:val="24"/>
          <w:szCs w:val="24"/>
        </w:rPr>
        <w:t>5</w:t>
      </w:r>
      <w:r w:rsidR="001576FE">
        <w:rPr>
          <w:rFonts w:ascii="Verdana" w:hAnsi="Verdana" w:cs="Arial"/>
          <w:sz w:val="24"/>
          <w:szCs w:val="24"/>
        </w:rPr>
        <w:t xml:space="preserve"> </w:t>
      </w:r>
    </w:p>
    <w:p w14:paraId="1788F660" w14:textId="6B82471C" w:rsidR="007B1B16" w:rsidRPr="00560ACB" w:rsidRDefault="00AA6CF2" w:rsidP="001576FE">
      <w:pPr>
        <w:pStyle w:val="berschrift1"/>
        <w:spacing w:before="0" w:line="240" w:lineRule="auto"/>
        <w:ind w:left="432" w:hanging="432"/>
        <w:rPr>
          <w:rFonts w:ascii="Verdana" w:hAnsi="Verdana" w:cs="Arial"/>
          <w:sz w:val="24"/>
          <w:szCs w:val="24"/>
        </w:rPr>
      </w:pPr>
      <w:r>
        <w:rPr>
          <w:rFonts w:ascii="Verdana" w:hAnsi="Verdana" w:cs="Arial"/>
          <w:sz w:val="24"/>
          <w:szCs w:val="24"/>
        </w:rPr>
        <w:t>obstbauspezifische maschinen</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 xml:space="preserve">Die Leistungsziele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entsprechen dem Bildungsplan. Sie tragen am Lernort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 xml:space="preserve">Für die methodisch-didaktische Umsetzung empfehlen wir daher, folgende Punkte bei der Organisation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D069C7">
      <w:pPr>
        <w:pStyle w:val="Listenabsatz"/>
        <w:numPr>
          <w:ilvl w:val="0"/>
          <w:numId w:val="2"/>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D069C7">
      <w:pPr>
        <w:pStyle w:val="Listenabsatz"/>
        <w:numPr>
          <w:ilvl w:val="0"/>
          <w:numId w:val="2"/>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D069C7">
      <w:pPr>
        <w:pStyle w:val="Listenabsatz"/>
        <w:numPr>
          <w:ilvl w:val="0"/>
          <w:numId w:val="2"/>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D069C7">
      <w:pPr>
        <w:pStyle w:val="Listenabsatz"/>
        <w:numPr>
          <w:ilvl w:val="0"/>
          <w:numId w:val="2"/>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3E819678" w14:textId="1103B28D" w:rsidR="00144747" w:rsidRPr="00560ACB" w:rsidRDefault="009415DC" w:rsidP="002746B5">
      <w:pPr>
        <w:spacing w:after="160" w:line="259" w:lineRule="auto"/>
        <w:rPr>
          <w:rFonts w:ascii="Verdana" w:hAnsi="Verdana" w:cs="Arial"/>
          <w:b/>
          <w:bCs/>
          <w:lang w:val="de-CH"/>
        </w:rPr>
      </w:pPr>
      <w:r w:rsidRPr="00560ACB">
        <w:rPr>
          <w:rFonts w:ascii="Verdana" w:hAnsi="Verdana" w:cs="Arial"/>
          <w:b/>
          <w:bCs/>
          <w:lang w:val="de-CH"/>
        </w:rPr>
        <w:br w:type="page"/>
      </w:r>
      <w:r w:rsidR="002E184C" w:rsidRPr="00C36DD9">
        <w:rPr>
          <w:rFonts w:ascii="Verdana" w:hAnsi="Verdana" w:cs="Arial"/>
          <w:b/>
          <w:bCs/>
          <w:lang w:val="de-CH"/>
        </w:rPr>
        <w:lastRenderedPageBreak/>
        <w:t>Rahmenbedingungen</w:t>
      </w:r>
      <w:r w:rsidR="005504EB" w:rsidRPr="00C36DD9">
        <w:rPr>
          <w:rFonts w:ascii="Verdana" w:hAnsi="Verdana" w:cs="Arial"/>
          <w:b/>
          <w:bCs/>
          <w:lang w:val="de-CH"/>
        </w:rPr>
        <w:t xml:space="preserve"> </w:t>
      </w:r>
      <w:proofErr w:type="spellStart"/>
      <w:r w:rsidR="005504EB" w:rsidRPr="00C36DD9">
        <w:rPr>
          <w:rFonts w:ascii="Verdana" w:hAnsi="Verdana" w:cs="Arial"/>
          <w:b/>
          <w:bCs/>
          <w:lang w:val="de-CH"/>
        </w:rPr>
        <w:t>üK</w:t>
      </w:r>
      <w:proofErr w:type="spellEnd"/>
      <w:r w:rsidR="005504EB" w:rsidRPr="00C36DD9">
        <w:rPr>
          <w:rFonts w:ascii="Verdana" w:hAnsi="Verdana" w:cs="Arial"/>
          <w:b/>
          <w:bCs/>
          <w:lang w:val="de-CH"/>
        </w:rPr>
        <w:t xml:space="preserve"> </w:t>
      </w:r>
      <w:r w:rsidR="00AA6CF2" w:rsidRPr="00C36DD9">
        <w:rPr>
          <w:rFonts w:ascii="Verdana" w:hAnsi="Verdana" w:cs="Arial"/>
          <w:b/>
          <w:bCs/>
          <w:lang w:val="de-CH"/>
        </w:rPr>
        <w:t>5</w:t>
      </w:r>
      <w:r w:rsidR="00C36DD9" w:rsidRPr="00C36DD9">
        <w:rPr>
          <w:rFonts w:ascii="Verdana" w:hAnsi="Verdana" w:cs="Arial"/>
          <w:b/>
          <w:bCs/>
          <w:lang w:val="de-CH"/>
        </w:rPr>
        <w:t xml:space="preserve"> </w:t>
      </w:r>
      <w:r w:rsidR="00AA6CF2" w:rsidRPr="00C36DD9">
        <w:rPr>
          <w:rFonts w:ascii="Verdana" w:hAnsi="Verdana" w:cs="Arial"/>
          <w:b/>
          <w:bCs/>
          <w:lang w:val="de-CH"/>
        </w:rPr>
        <w:t>Obstbauspezifische</w:t>
      </w:r>
      <w:r w:rsidR="00AA6CF2">
        <w:rPr>
          <w:rFonts w:ascii="Verdana" w:hAnsi="Verdana" w:cs="Arial"/>
          <w:b/>
          <w:bCs/>
          <w:lang w:val="de-CH"/>
        </w:rPr>
        <w:t xml:space="preserve"> Maschinen</w:t>
      </w:r>
    </w:p>
    <w:tbl>
      <w:tblPr>
        <w:tblStyle w:val="Listentabelle3Akzent1"/>
        <w:tblW w:w="5000" w:type="pct"/>
        <w:tblLook w:val="04A0" w:firstRow="1" w:lastRow="0" w:firstColumn="1" w:lastColumn="0" w:noHBand="0" w:noVBand="1"/>
      </w:tblPr>
      <w:tblGrid>
        <w:gridCol w:w="2804"/>
        <w:gridCol w:w="11144"/>
      </w:tblGrid>
      <w:tr w:rsidR="00D30F42" w:rsidRPr="00560ACB" w14:paraId="323D7B15" w14:textId="77777777" w:rsidTr="00483A68">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04" w:type="dxa"/>
            <w:tcBorders>
              <w:top w:val="single" w:sz="4" w:space="0" w:color="4472C4" w:themeColor="accent1"/>
              <w:right w:val="single" w:sz="4" w:space="0" w:color="4472C4" w:themeColor="accent1"/>
            </w:tcBorders>
            <w:vAlign w:val="center"/>
          </w:tcPr>
          <w:p w14:paraId="0C7647BF" w14:textId="77777777" w:rsidR="000740D4" w:rsidRPr="00560ACB" w:rsidRDefault="00BC2787" w:rsidP="00483A68">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144" w:type="dxa"/>
            <w:tcBorders>
              <w:top w:val="single" w:sz="4" w:space="0" w:color="4472C4" w:themeColor="accent1"/>
              <w:left w:val="single" w:sz="4" w:space="0" w:color="4472C4" w:themeColor="accent1"/>
            </w:tcBorders>
            <w:vAlign w:val="center"/>
          </w:tcPr>
          <w:p w14:paraId="30AB2F2C" w14:textId="4888C1C5" w:rsidR="009415DC" w:rsidRPr="00560ACB" w:rsidRDefault="00AA6CF2" w:rsidP="00483A68">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Pr>
                <w:rFonts w:ascii="Verdana" w:hAnsi="Verdana" w:cs="Arial"/>
                <w:b w:val="0"/>
                <w:bCs w:val="0"/>
              </w:rPr>
              <w:t>1</w:t>
            </w:r>
            <w:r w:rsidR="003E19B8">
              <w:rPr>
                <w:rFonts w:ascii="Verdana" w:hAnsi="Verdana" w:cs="Arial"/>
                <w:b w:val="0"/>
                <w:bCs w:val="0"/>
              </w:rPr>
              <w:t xml:space="preserve"> Tag à 8 </w:t>
            </w:r>
            <w:proofErr w:type="spellStart"/>
            <w:r w:rsidR="003E19B8">
              <w:rPr>
                <w:rFonts w:ascii="Verdana" w:hAnsi="Verdana" w:cs="Arial"/>
                <w:b w:val="0"/>
                <w:bCs w:val="0"/>
              </w:rPr>
              <w:t>Stunden</w:t>
            </w:r>
            <w:proofErr w:type="spellEnd"/>
          </w:p>
        </w:tc>
      </w:tr>
      <w:tr w:rsidR="00521CF8" w:rsidRPr="000128F9" w14:paraId="124DF171" w14:textId="77777777" w:rsidTr="001E28F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4472C4" w:themeColor="accent1"/>
            </w:tcBorders>
            <w:shd w:val="clear" w:color="auto" w:fill="D9E2F3" w:themeFill="accent1" w:themeFillTint="33"/>
          </w:tcPr>
          <w:p w14:paraId="7BA7B522" w14:textId="664DC80B" w:rsidR="000740D4" w:rsidRPr="000128F9" w:rsidRDefault="00461318" w:rsidP="001E28FB">
            <w:pPr>
              <w:rPr>
                <w:rFonts w:ascii="Verdana" w:hAnsi="Verdana" w:cs="Arial"/>
                <w:b w:val="0"/>
              </w:rPr>
            </w:pPr>
            <w:proofErr w:type="spellStart"/>
            <w:r w:rsidRPr="000128F9">
              <w:rPr>
                <w:rFonts w:ascii="Verdana" w:hAnsi="Verdana" w:cs="Arial"/>
              </w:rPr>
              <w:t>Zeitpunkt</w:t>
            </w:r>
            <w:proofErr w:type="spellEnd"/>
            <w:r w:rsidRPr="000128F9">
              <w:rPr>
                <w:rFonts w:ascii="Verdana" w:hAnsi="Verdana" w:cs="Arial"/>
              </w:rPr>
              <w:t xml:space="preserve"> </w:t>
            </w:r>
            <w:r w:rsidR="00BC2787" w:rsidRPr="000128F9">
              <w:rPr>
                <w:rFonts w:ascii="Verdana" w:hAnsi="Verdana" w:cs="Arial"/>
              </w:rPr>
              <w:t xml:space="preserve">des </w:t>
            </w:r>
            <w:proofErr w:type="spellStart"/>
            <w:r w:rsidR="00BC2787" w:rsidRPr="000128F9">
              <w:rPr>
                <w:rFonts w:ascii="Verdana" w:hAnsi="Verdana" w:cs="Arial"/>
              </w:rPr>
              <w:t>Kurses</w:t>
            </w:r>
            <w:proofErr w:type="spellEnd"/>
          </w:p>
        </w:tc>
        <w:tc>
          <w:tcPr>
            <w:tcW w:w="11144" w:type="dxa"/>
            <w:tcBorders>
              <w:left w:val="single" w:sz="4" w:space="0" w:color="4472C4" w:themeColor="accent1"/>
            </w:tcBorders>
            <w:shd w:val="clear" w:color="auto" w:fill="D9E2F3" w:themeFill="accent1" w:themeFillTint="33"/>
          </w:tcPr>
          <w:p w14:paraId="6BDCD7C1" w14:textId="4E7A7274" w:rsidR="009415DC" w:rsidRPr="000128F9" w:rsidRDefault="003E19B8" w:rsidP="001E28FB">
            <w:pPr>
              <w:cnfStyle w:val="000000100000" w:firstRow="0" w:lastRow="0" w:firstColumn="0" w:lastColumn="0" w:oddVBand="0" w:evenVBand="0" w:oddHBand="1" w:evenHBand="0" w:firstRowFirstColumn="0" w:firstRowLastColumn="0" w:lastRowFirstColumn="0" w:lastRowLastColumn="0"/>
              <w:rPr>
                <w:rFonts w:ascii="Verdana" w:hAnsi="Verdana"/>
                <w:sz w:val="22"/>
                <w:szCs w:val="22"/>
                <w:lang w:val="de-CH"/>
              </w:rPr>
            </w:pPr>
            <w:r w:rsidRPr="000128F9">
              <w:rPr>
                <w:rFonts w:ascii="Verdana" w:hAnsi="Verdana"/>
                <w:bCs/>
                <w:sz w:val="22"/>
                <w:szCs w:val="22"/>
                <w:lang w:val="de-CH"/>
              </w:rPr>
              <w:t>1. Lehrjahr</w:t>
            </w:r>
            <w:r w:rsidR="00B7564C" w:rsidRPr="000128F9">
              <w:rPr>
                <w:rFonts w:ascii="Verdana" w:hAnsi="Verdana"/>
                <w:bCs/>
                <w:sz w:val="22"/>
                <w:szCs w:val="22"/>
                <w:lang w:val="de-CH"/>
              </w:rPr>
              <w:t xml:space="preserve"> im Frühling</w:t>
            </w:r>
          </w:p>
        </w:tc>
      </w:tr>
      <w:tr w:rsidR="00C520EB" w:rsidRPr="003504CF" w14:paraId="16A8E335" w14:textId="77777777" w:rsidTr="004E4947">
        <w:trPr>
          <w:trHeight w:val="3458"/>
        </w:trPr>
        <w:tc>
          <w:tcPr>
            <w:cnfStyle w:val="001000000000" w:firstRow="0" w:lastRow="0" w:firstColumn="1" w:lastColumn="0" w:oddVBand="0" w:evenVBand="0" w:oddHBand="0" w:evenHBand="0" w:firstRowFirstColumn="0" w:firstRowLastColumn="0" w:lastRowFirstColumn="0" w:lastRowLastColumn="0"/>
            <w:tcW w:w="2804" w:type="dxa"/>
            <w:tcBorders>
              <w:bottom w:val="single" w:sz="4" w:space="0" w:color="4472C4" w:themeColor="accent1"/>
              <w:right w:val="single" w:sz="4" w:space="0" w:color="4472C4" w:themeColor="accent1"/>
            </w:tcBorders>
          </w:tcPr>
          <w:p w14:paraId="25A36D93" w14:textId="77777777" w:rsidR="000740D4" w:rsidRPr="000128F9" w:rsidRDefault="00BC2787">
            <w:pPr>
              <w:rPr>
                <w:rFonts w:ascii="Verdana" w:hAnsi="Verdana" w:cs="Arial"/>
                <w:b w:val="0"/>
                <w:bCs w:val="0"/>
              </w:rPr>
            </w:pPr>
            <w:proofErr w:type="spellStart"/>
            <w:r w:rsidRPr="000128F9">
              <w:rPr>
                <w:rFonts w:ascii="Verdana" w:hAnsi="Verdana" w:cs="Arial"/>
              </w:rPr>
              <w:t>Ziel</w:t>
            </w:r>
            <w:proofErr w:type="spellEnd"/>
          </w:p>
        </w:tc>
        <w:tc>
          <w:tcPr>
            <w:tcW w:w="11144" w:type="dxa"/>
            <w:tcBorders>
              <w:left w:val="single" w:sz="4" w:space="0" w:color="4472C4" w:themeColor="accent1"/>
              <w:bottom w:val="single" w:sz="4" w:space="0" w:color="4472C4" w:themeColor="accent1"/>
            </w:tcBorders>
          </w:tcPr>
          <w:p w14:paraId="3638B419" w14:textId="77777777" w:rsidR="007B1B16" w:rsidRPr="000128F9" w:rsidRDefault="007B1B16" w:rsidP="00152232">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r w:rsidRPr="000128F9">
              <w:rPr>
                <w:rFonts w:ascii="Verdana" w:hAnsi="Verdana" w:cs="Arial"/>
                <w:sz w:val="22"/>
                <w:szCs w:val="22"/>
                <w:lang w:val="de-CH"/>
              </w:rPr>
              <w:t xml:space="preserve">Die Lernenden festigen und vertiefen in diesem </w:t>
            </w:r>
            <w:proofErr w:type="spellStart"/>
            <w:r w:rsidRPr="000128F9">
              <w:rPr>
                <w:rFonts w:ascii="Verdana" w:hAnsi="Verdana" w:cs="Arial"/>
                <w:sz w:val="22"/>
                <w:szCs w:val="22"/>
                <w:lang w:val="de-CH"/>
              </w:rPr>
              <w:t>üK</w:t>
            </w:r>
            <w:proofErr w:type="spellEnd"/>
            <w:r w:rsidRPr="000128F9">
              <w:rPr>
                <w:rFonts w:ascii="Verdana" w:hAnsi="Verdana" w:cs="Arial"/>
                <w:sz w:val="22"/>
                <w:szCs w:val="22"/>
                <w:lang w:val="de-CH"/>
              </w:rPr>
              <w:t xml:space="preserve"> ihre Kompetenzen in den folgenden Bereichen:</w:t>
            </w:r>
          </w:p>
          <w:p w14:paraId="35C125BB" w14:textId="4BF0154B" w:rsidR="00F61847" w:rsidRPr="000128F9" w:rsidRDefault="003C4388"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Einstellung, sicherer Einsatz und Wartun</w:t>
            </w:r>
            <w:r w:rsidR="003157B2" w:rsidRPr="000128F9">
              <w:rPr>
                <w:rFonts w:ascii="Verdana" w:hAnsi="Verdana" w:cs="Arial"/>
                <w:sz w:val="22"/>
                <w:szCs w:val="22"/>
              </w:rPr>
              <w:t>g</w:t>
            </w:r>
            <w:r w:rsidR="00F61847" w:rsidRPr="000128F9">
              <w:rPr>
                <w:rFonts w:ascii="Verdana" w:hAnsi="Verdana" w:cs="Arial"/>
                <w:sz w:val="22"/>
                <w:szCs w:val="22"/>
              </w:rPr>
              <w:t xml:space="preserve"> </w:t>
            </w:r>
            <w:r w:rsidR="00681C58" w:rsidRPr="000128F9">
              <w:rPr>
                <w:rFonts w:ascii="Verdana" w:hAnsi="Verdana" w:cs="Arial"/>
                <w:sz w:val="22"/>
                <w:szCs w:val="22"/>
              </w:rPr>
              <w:t xml:space="preserve">von </w:t>
            </w:r>
            <w:r w:rsidR="00F61847" w:rsidRPr="000128F9">
              <w:rPr>
                <w:rFonts w:ascii="Verdana" w:hAnsi="Verdana" w:cs="Arial"/>
                <w:sz w:val="22"/>
                <w:szCs w:val="22"/>
              </w:rPr>
              <w:t>gängige</w:t>
            </w:r>
            <w:r w:rsidR="00681C58" w:rsidRPr="000128F9">
              <w:rPr>
                <w:rFonts w:ascii="Verdana" w:hAnsi="Verdana" w:cs="Arial"/>
                <w:sz w:val="22"/>
                <w:szCs w:val="22"/>
              </w:rPr>
              <w:t>n</w:t>
            </w:r>
            <w:r w:rsidR="00F61847" w:rsidRPr="000128F9">
              <w:rPr>
                <w:rFonts w:ascii="Verdana" w:hAnsi="Verdana" w:cs="Arial"/>
                <w:sz w:val="22"/>
                <w:szCs w:val="22"/>
              </w:rPr>
              <w:t xml:space="preserve"> </w:t>
            </w:r>
            <w:r w:rsidR="00E246DF" w:rsidRPr="000128F9">
              <w:rPr>
                <w:rFonts w:ascii="Verdana" w:hAnsi="Verdana" w:cs="Arial"/>
                <w:sz w:val="22"/>
                <w:szCs w:val="22"/>
              </w:rPr>
              <w:t>Bodenbearbeitungsm</w:t>
            </w:r>
            <w:r w:rsidR="00F61847" w:rsidRPr="000128F9">
              <w:rPr>
                <w:rFonts w:ascii="Verdana" w:hAnsi="Verdana" w:cs="Arial"/>
                <w:sz w:val="22"/>
                <w:szCs w:val="22"/>
              </w:rPr>
              <w:t>aschinen</w:t>
            </w:r>
            <w:r w:rsidR="00681C58" w:rsidRPr="000128F9">
              <w:rPr>
                <w:rFonts w:ascii="Verdana" w:hAnsi="Verdana" w:cs="Arial"/>
                <w:sz w:val="22"/>
                <w:szCs w:val="22"/>
              </w:rPr>
              <w:t xml:space="preserve"> </w:t>
            </w:r>
            <w:r w:rsidR="003157B2" w:rsidRPr="000128F9">
              <w:rPr>
                <w:rFonts w:ascii="Verdana" w:hAnsi="Verdana" w:cs="Arial"/>
                <w:sz w:val="22"/>
                <w:szCs w:val="22"/>
              </w:rPr>
              <w:t>(</w:t>
            </w:r>
            <w:r w:rsidR="00E246DF" w:rsidRPr="000128F9">
              <w:rPr>
                <w:rFonts w:ascii="Verdana" w:hAnsi="Verdana" w:cs="Arial"/>
                <w:sz w:val="22"/>
                <w:szCs w:val="22"/>
              </w:rPr>
              <w:t>z.B. Boden- und Grabenfräse, Spatenmaschine, Tiefenlockerer</w:t>
            </w:r>
            <w:r w:rsidR="003157B2" w:rsidRPr="000128F9">
              <w:rPr>
                <w:rFonts w:ascii="Verdana" w:hAnsi="Verdana" w:cs="Arial"/>
                <w:sz w:val="22"/>
                <w:szCs w:val="22"/>
              </w:rPr>
              <w:t>)</w:t>
            </w:r>
          </w:p>
          <w:p w14:paraId="3C315E71" w14:textId="3CBAF1E1" w:rsidR="00E246DF" w:rsidRPr="000128F9" w:rsidRDefault="003157B2"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Sicherer </w:t>
            </w:r>
            <w:r w:rsidR="001576FE" w:rsidRPr="000128F9">
              <w:rPr>
                <w:rFonts w:ascii="Verdana" w:hAnsi="Verdana" w:cs="Arial"/>
                <w:sz w:val="22"/>
                <w:szCs w:val="22"/>
              </w:rPr>
              <w:t xml:space="preserve">Einsatz von </w:t>
            </w:r>
            <w:r w:rsidR="00E246DF" w:rsidRPr="000128F9">
              <w:rPr>
                <w:rFonts w:ascii="Verdana" w:hAnsi="Verdana" w:cs="Arial"/>
                <w:sz w:val="22"/>
                <w:szCs w:val="22"/>
              </w:rPr>
              <w:t xml:space="preserve">Maschinen für die Pflanzung </w:t>
            </w:r>
          </w:p>
          <w:p w14:paraId="0D3840D9" w14:textId="4755D9F4" w:rsidR="00F61847" w:rsidRPr="000128F9" w:rsidRDefault="003157B2"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Sicherer </w:t>
            </w:r>
            <w:r w:rsidR="001576FE" w:rsidRPr="000128F9">
              <w:rPr>
                <w:rFonts w:ascii="Verdana" w:hAnsi="Verdana" w:cs="Arial"/>
                <w:sz w:val="22"/>
                <w:szCs w:val="22"/>
              </w:rPr>
              <w:t xml:space="preserve">Einsatz </w:t>
            </w:r>
            <w:r w:rsidR="00681C58" w:rsidRPr="000128F9">
              <w:rPr>
                <w:rFonts w:ascii="Verdana" w:hAnsi="Verdana" w:cs="Arial"/>
                <w:sz w:val="22"/>
                <w:szCs w:val="22"/>
              </w:rPr>
              <w:t xml:space="preserve">von </w:t>
            </w:r>
            <w:r w:rsidR="001576FE" w:rsidRPr="000128F9">
              <w:rPr>
                <w:rFonts w:ascii="Verdana" w:hAnsi="Verdana" w:cs="Arial"/>
                <w:sz w:val="22"/>
                <w:szCs w:val="22"/>
              </w:rPr>
              <w:t>s</w:t>
            </w:r>
            <w:r w:rsidR="00F61847" w:rsidRPr="000128F9">
              <w:rPr>
                <w:rFonts w:ascii="Verdana" w:hAnsi="Verdana" w:cs="Arial"/>
                <w:sz w:val="22"/>
                <w:szCs w:val="22"/>
              </w:rPr>
              <w:t>pezielle</w:t>
            </w:r>
            <w:r w:rsidR="00681C58" w:rsidRPr="000128F9">
              <w:rPr>
                <w:rFonts w:ascii="Verdana" w:hAnsi="Verdana" w:cs="Arial"/>
                <w:sz w:val="22"/>
                <w:szCs w:val="22"/>
              </w:rPr>
              <w:t>n</w:t>
            </w:r>
            <w:r w:rsidR="00F61847" w:rsidRPr="000128F9">
              <w:rPr>
                <w:rFonts w:ascii="Verdana" w:hAnsi="Verdana" w:cs="Arial"/>
                <w:sz w:val="22"/>
                <w:szCs w:val="22"/>
              </w:rPr>
              <w:t xml:space="preserve"> </w:t>
            </w:r>
            <w:r w:rsidR="00B7564C" w:rsidRPr="000128F9">
              <w:rPr>
                <w:rFonts w:ascii="Verdana" w:hAnsi="Verdana" w:cs="Arial"/>
                <w:sz w:val="22"/>
                <w:szCs w:val="22"/>
              </w:rPr>
              <w:t>Pflegemaschinen</w:t>
            </w:r>
            <w:r w:rsidRPr="000128F9">
              <w:rPr>
                <w:rFonts w:ascii="Verdana" w:hAnsi="Verdana" w:cs="Arial"/>
                <w:sz w:val="22"/>
                <w:szCs w:val="22"/>
              </w:rPr>
              <w:t xml:space="preserve"> (</w:t>
            </w:r>
            <w:r w:rsidR="00AB22E4" w:rsidRPr="000128F9">
              <w:rPr>
                <w:rFonts w:ascii="Verdana" w:hAnsi="Verdana" w:cs="Arial"/>
                <w:sz w:val="22"/>
                <w:szCs w:val="22"/>
              </w:rPr>
              <w:t xml:space="preserve">z.B. </w:t>
            </w:r>
            <w:r w:rsidR="00E246DF" w:rsidRPr="000128F9">
              <w:rPr>
                <w:rFonts w:ascii="Verdana" w:hAnsi="Verdana" w:cs="Arial"/>
                <w:sz w:val="22"/>
                <w:szCs w:val="22"/>
              </w:rPr>
              <w:t>mechanische Schnittmaschinen, Dar</w:t>
            </w:r>
            <w:r w:rsidR="00B7564C" w:rsidRPr="000128F9">
              <w:rPr>
                <w:rFonts w:ascii="Verdana" w:hAnsi="Verdana" w:cs="Arial"/>
                <w:sz w:val="22"/>
                <w:szCs w:val="22"/>
              </w:rPr>
              <w:t>w</w:t>
            </w:r>
            <w:r w:rsidR="00E246DF" w:rsidRPr="000128F9">
              <w:rPr>
                <w:rFonts w:ascii="Verdana" w:hAnsi="Verdana" w:cs="Arial"/>
                <w:sz w:val="22"/>
                <w:szCs w:val="22"/>
              </w:rPr>
              <w:t>in</w:t>
            </w:r>
            <w:r w:rsidRPr="000128F9">
              <w:rPr>
                <w:rFonts w:ascii="Verdana" w:hAnsi="Verdana" w:cs="Arial"/>
                <w:sz w:val="22"/>
                <w:szCs w:val="22"/>
              </w:rPr>
              <w:t>)</w:t>
            </w:r>
          </w:p>
          <w:p w14:paraId="64A27FB0" w14:textId="7A0EDF9A" w:rsidR="00B7564C" w:rsidRPr="000128F9" w:rsidRDefault="003157B2"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Sicherer </w:t>
            </w:r>
            <w:r w:rsidR="001576FE" w:rsidRPr="000128F9">
              <w:rPr>
                <w:rFonts w:ascii="Verdana" w:hAnsi="Verdana" w:cs="Arial"/>
                <w:sz w:val="22"/>
                <w:szCs w:val="22"/>
              </w:rPr>
              <w:t xml:space="preserve">Einsatz </w:t>
            </w:r>
            <w:r w:rsidR="00681C58" w:rsidRPr="000128F9">
              <w:rPr>
                <w:rFonts w:ascii="Verdana" w:hAnsi="Verdana" w:cs="Arial"/>
                <w:sz w:val="22"/>
                <w:szCs w:val="22"/>
              </w:rPr>
              <w:t xml:space="preserve">von </w:t>
            </w:r>
            <w:r w:rsidR="001576FE" w:rsidRPr="000128F9">
              <w:rPr>
                <w:rFonts w:ascii="Verdana" w:hAnsi="Verdana" w:cs="Arial"/>
                <w:sz w:val="22"/>
                <w:szCs w:val="22"/>
              </w:rPr>
              <w:t>v</w:t>
            </w:r>
            <w:r w:rsidR="00B7564C" w:rsidRPr="000128F9">
              <w:rPr>
                <w:rFonts w:ascii="Verdana" w:hAnsi="Verdana" w:cs="Arial"/>
                <w:sz w:val="22"/>
                <w:szCs w:val="22"/>
              </w:rPr>
              <w:t>erschiedene</w:t>
            </w:r>
            <w:r w:rsidR="00681C58" w:rsidRPr="000128F9">
              <w:rPr>
                <w:rFonts w:ascii="Verdana" w:hAnsi="Verdana" w:cs="Arial"/>
                <w:sz w:val="22"/>
                <w:szCs w:val="22"/>
              </w:rPr>
              <w:t>n</w:t>
            </w:r>
            <w:r w:rsidR="00B7564C" w:rsidRPr="000128F9">
              <w:rPr>
                <w:rFonts w:ascii="Verdana" w:hAnsi="Verdana" w:cs="Arial"/>
                <w:sz w:val="22"/>
                <w:szCs w:val="22"/>
              </w:rPr>
              <w:t xml:space="preserve"> Maschinen </w:t>
            </w:r>
            <w:r w:rsidRPr="000128F9">
              <w:rPr>
                <w:rFonts w:ascii="Verdana" w:hAnsi="Verdana" w:cs="Arial"/>
                <w:sz w:val="22"/>
                <w:szCs w:val="22"/>
              </w:rPr>
              <w:t>zur</w:t>
            </w:r>
            <w:r w:rsidR="00B7564C" w:rsidRPr="000128F9">
              <w:rPr>
                <w:rFonts w:ascii="Verdana" w:hAnsi="Verdana" w:cs="Arial"/>
                <w:sz w:val="22"/>
                <w:szCs w:val="22"/>
              </w:rPr>
              <w:t xml:space="preserve"> </w:t>
            </w:r>
            <w:proofErr w:type="spellStart"/>
            <w:r w:rsidR="00B7564C" w:rsidRPr="000128F9">
              <w:rPr>
                <w:rFonts w:ascii="Verdana" w:hAnsi="Verdana" w:cs="Arial"/>
                <w:sz w:val="22"/>
                <w:szCs w:val="22"/>
              </w:rPr>
              <w:t>Beikrautregulierung</w:t>
            </w:r>
            <w:proofErr w:type="spellEnd"/>
            <w:r w:rsidRPr="000128F9">
              <w:rPr>
                <w:rFonts w:ascii="Verdana" w:hAnsi="Verdana" w:cs="Arial"/>
                <w:sz w:val="22"/>
                <w:szCs w:val="22"/>
              </w:rPr>
              <w:t xml:space="preserve"> (</w:t>
            </w:r>
            <w:r w:rsidR="00AB22E4" w:rsidRPr="000128F9">
              <w:rPr>
                <w:rFonts w:ascii="Verdana" w:hAnsi="Verdana" w:cs="Arial"/>
                <w:sz w:val="22"/>
                <w:szCs w:val="22"/>
              </w:rPr>
              <w:t>z.B. Fadenmähgerät, Unterstockräumer, Rollhacke, Baumstreifenhackgerät</w:t>
            </w:r>
            <w:r w:rsidRPr="000128F9">
              <w:rPr>
                <w:rFonts w:ascii="Verdana" w:hAnsi="Verdana" w:cs="Arial"/>
                <w:sz w:val="22"/>
                <w:szCs w:val="22"/>
              </w:rPr>
              <w:t>)</w:t>
            </w:r>
          </w:p>
          <w:p w14:paraId="32B1B330" w14:textId="5B992E44" w:rsidR="00B7564C" w:rsidRPr="000128F9" w:rsidRDefault="003157B2"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Sicherer </w:t>
            </w:r>
            <w:r w:rsidR="001576FE" w:rsidRPr="000128F9">
              <w:rPr>
                <w:rFonts w:ascii="Verdana" w:hAnsi="Verdana" w:cs="Arial"/>
                <w:sz w:val="22"/>
                <w:szCs w:val="22"/>
              </w:rPr>
              <w:t xml:space="preserve">Einsatz von </w:t>
            </w:r>
            <w:proofErr w:type="spellStart"/>
            <w:r w:rsidR="00B7564C" w:rsidRPr="000128F9">
              <w:rPr>
                <w:rFonts w:ascii="Verdana" w:hAnsi="Verdana" w:cs="Arial"/>
                <w:sz w:val="22"/>
                <w:szCs w:val="22"/>
              </w:rPr>
              <w:t>Mulchmaschinen</w:t>
            </w:r>
            <w:proofErr w:type="spellEnd"/>
          </w:p>
          <w:p w14:paraId="42A25E63" w14:textId="16613374" w:rsidR="00B7564C" w:rsidRPr="000128F9" w:rsidRDefault="001576FE"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Einstellung, sicherer Einsatz und Wartung von </w:t>
            </w:r>
            <w:r w:rsidR="00407B69" w:rsidRPr="000128F9">
              <w:rPr>
                <w:rFonts w:ascii="Verdana" w:hAnsi="Verdana" w:cs="Arial"/>
                <w:sz w:val="22"/>
                <w:szCs w:val="22"/>
              </w:rPr>
              <w:t>Düng</w:t>
            </w:r>
            <w:r w:rsidR="003157B2" w:rsidRPr="000128F9">
              <w:rPr>
                <w:rFonts w:ascii="Verdana" w:hAnsi="Verdana" w:cs="Arial"/>
                <w:sz w:val="22"/>
                <w:szCs w:val="22"/>
              </w:rPr>
              <w:t>emaschinen</w:t>
            </w:r>
          </w:p>
          <w:p w14:paraId="71D77ED4" w14:textId="787B6CE5" w:rsidR="00A67995" w:rsidRPr="000128F9" w:rsidRDefault="001576FE"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Sicherer Einsatz</w:t>
            </w:r>
            <w:r w:rsidR="003157B2" w:rsidRPr="000128F9">
              <w:rPr>
                <w:rFonts w:ascii="Verdana" w:hAnsi="Verdana" w:cs="Arial"/>
                <w:sz w:val="22"/>
                <w:szCs w:val="22"/>
              </w:rPr>
              <w:t xml:space="preserve"> von</w:t>
            </w:r>
            <w:r w:rsidRPr="000128F9">
              <w:rPr>
                <w:rFonts w:ascii="Verdana" w:hAnsi="Verdana" w:cs="Arial"/>
                <w:sz w:val="22"/>
                <w:szCs w:val="22"/>
              </w:rPr>
              <w:t xml:space="preserve"> </w:t>
            </w:r>
            <w:r w:rsidR="007367E0" w:rsidRPr="000128F9">
              <w:rPr>
                <w:rFonts w:ascii="Verdana" w:hAnsi="Verdana" w:cs="Arial"/>
                <w:sz w:val="22"/>
                <w:szCs w:val="22"/>
              </w:rPr>
              <w:t>Hebebühnen</w:t>
            </w:r>
            <w:r w:rsidR="00A67995" w:rsidRPr="000128F9">
              <w:rPr>
                <w:rFonts w:ascii="Verdana" w:hAnsi="Verdana" w:cs="Arial"/>
                <w:sz w:val="22"/>
                <w:szCs w:val="22"/>
              </w:rPr>
              <w:t xml:space="preserve"> </w:t>
            </w:r>
          </w:p>
          <w:p w14:paraId="6BD2F25E" w14:textId="48C30E64" w:rsidR="00AB22E4" w:rsidRPr="000128F9" w:rsidRDefault="001576FE" w:rsidP="00E743CA">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0128F9">
              <w:rPr>
                <w:rFonts w:ascii="Verdana" w:hAnsi="Verdana" w:cs="Arial"/>
                <w:sz w:val="22"/>
                <w:szCs w:val="22"/>
              </w:rPr>
              <w:t xml:space="preserve">Wartung </w:t>
            </w:r>
            <w:r w:rsidR="00681C58" w:rsidRPr="000128F9">
              <w:rPr>
                <w:rFonts w:ascii="Verdana" w:hAnsi="Verdana" w:cs="Arial"/>
                <w:sz w:val="22"/>
                <w:szCs w:val="22"/>
              </w:rPr>
              <w:t xml:space="preserve">von </w:t>
            </w:r>
            <w:r w:rsidR="00AB22E4" w:rsidRPr="000128F9">
              <w:rPr>
                <w:rFonts w:ascii="Verdana" w:hAnsi="Verdana" w:cs="Arial"/>
                <w:sz w:val="22"/>
                <w:szCs w:val="22"/>
              </w:rPr>
              <w:t>Handwerkzeuge</w:t>
            </w:r>
            <w:r w:rsidR="00681C58" w:rsidRPr="000128F9">
              <w:rPr>
                <w:rFonts w:ascii="Verdana" w:hAnsi="Verdana" w:cs="Arial"/>
                <w:sz w:val="22"/>
                <w:szCs w:val="22"/>
              </w:rPr>
              <w:t>n</w:t>
            </w:r>
            <w:r w:rsidR="00AB22E4" w:rsidRPr="000128F9">
              <w:rPr>
                <w:rFonts w:ascii="Verdana" w:hAnsi="Verdana" w:cs="Arial"/>
                <w:sz w:val="22"/>
                <w:szCs w:val="22"/>
              </w:rPr>
              <w:t xml:space="preserve"> für den Baumschnitt </w:t>
            </w:r>
          </w:p>
        </w:tc>
      </w:tr>
      <w:tr w:rsidR="00521CF8" w:rsidRPr="003504CF" w14:paraId="2D1B0A17" w14:textId="77777777" w:rsidTr="004E4947">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3948" w:type="dxa"/>
            <w:gridSpan w:val="2"/>
            <w:tcBorders>
              <w:right w:val="single" w:sz="4" w:space="0" w:color="4472C4" w:themeColor="accent1"/>
            </w:tcBorders>
            <w:shd w:val="clear" w:color="auto" w:fill="D9E2F3" w:themeFill="accent1" w:themeFillTint="33"/>
          </w:tcPr>
          <w:p w14:paraId="022F7FEA" w14:textId="77777777" w:rsidR="009415DC" w:rsidRPr="000128F9" w:rsidRDefault="00BC2787" w:rsidP="00945CF6">
            <w:pPr>
              <w:spacing w:after="120"/>
              <w:ind w:right="181"/>
              <w:rPr>
                <w:rFonts w:ascii="Verdana" w:hAnsi="Verdana" w:cs="Arial"/>
                <w:bCs w:val="0"/>
                <w:lang w:val="de-CH"/>
              </w:rPr>
            </w:pPr>
            <w:r w:rsidRPr="000128F9">
              <w:rPr>
                <w:rFonts w:ascii="Verdana" w:hAnsi="Verdana" w:cs="Arial"/>
                <w:bCs w:val="0"/>
                <w:lang w:val="de-CH"/>
              </w:rPr>
              <w:t>Übersicht über die behandelten Handlungskompetenzen</w:t>
            </w:r>
            <w:r w:rsidR="003B1D83" w:rsidRPr="000128F9">
              <w:rPr>
                <w:rFonts w:ascii="Verdana" w:hAnsi="Verdana" w:cs="Arial"/>
                <w:bCs w:val="0"/>
                <w:lang w:val="de-CH"/>
              </w:rPr>
              <w:t xml:space="preserve">: </w:t>
            </w:r>
          </w:p>
          <w:p w14:paraId="3AABC50E" w14:textId="7957F8EF" w:rsidR="000740D4" w:rsidRPr="000128F9" w:rsidRDefault="003E19B8" w:rsidP="004851B0">
            <w:pPr>
              <w:spacing w:after="40"/>
              <w:rPr>
                <w:rFonts w:ascii="Verdana" w:hAnsi="Verdana" w:cs="Arial"/>
                <w:b w:val="0"/>
                <w:bCs w:val="0"/>
                <w:sz w:val="22"/>
                <w:szCs w:val="22"/>
                <w:lang w:val="de-CH"/>
              </w:rPr>
            </w:pPr>
            <w:r w:rsidRPr="000128F9">
              <w:rPr>
                <w:rFonts w:ascii="Verdana" w:hAnsi="Verdana" w:cs="Arial"/>
                <w:sz w:val="22"/>
                <w:szCs w:val="22"/>
                <w:lang w:val="de-CH"/>
              </w:rPr>
              <w:t>d3 Verschiedene Obstkulturen pflanzen</w:t>
            </w:r>
          </w:p>
          <w:p w14:paraId="7733C224" w14:textId="20DCC5E7" w:rsidR="00F61847" w:rsidRPr="000128F9" w:rsidRDefault="00F61847" w:rsidP="004851B0">
            <w:pPr>
              <w:spacing w:after="40"/>
              <w:rPr>
                <w:rFonts w:ascii="Verdana" w:hAnsi="Verdana" w:cs="Arial"/>
                <w:sz w:val="22"/>
                <w:szCs w:val="22"/>
                <w:lang w:val="de-CH"/>
              </w:rPr>
            </w:pPr>
            <w:r w:rsidRPr="000128F9">
              <w:rPr>
                <w:rFonts w:ascii="Verdana" w:hAnsi="Verdana" w:cs="Arial"/>
                <w:sz w:val="22"/>
                <w:szCs w:val="22"/>
                <w:lang w:val="de-CH"/>
              </w:rPr>
              <w:t xml:space="preserve">d4 </w:t>
            </w:r>
            <w:r w:rsidR="00AB22E4" w:rsidRPr="000128F9">
              <w:rPr>
                <w:rFonts w:ascii="Verdana" w:hAnsi="Verdana" w:cs="Arial"/>
                <w:sz w:val="22"/>
                <w:szCs w:val="22"/>
                <w:lang w:val="de-CH"/>
              </w:rPr>
              <w:t>Obstkulturen vor Witterungseinflüssen schützen</w:t>
            </w:r>
          </w:p>
          <w:p w14:paraId="5922B2A4" w14:textId="1960B754" w:rsidR="00407B69" w:rsidRPr="000128F9" w:rsidRDefault="00407B69" w:rsidP="004851B0">
            <w:pPr>
              <w:spacing w:after="40"/>
              <w:rPr>
                <w:rFonts w:ascii="Verdana" w:hAnsi="Verdana" w:cs="Arial"/>
                <w:sz w:val="22"/>
                <w:szCs w:val="22"/>
                <w:lang w:val="de-CH"/>
              </w:rPr>
            </w:pPr>
            <w:r w:rsidRPr="000128F9">
              <w:rPr>
                <w:rFonts w:ascii="Verdana" w:hAnsi="Verdana" w:cs="Arial"/>
                <w:sz w:val="22"/>
                <w:szCs w:val="22"/>
                <w:lang w:val="de-CH"/>
              </w:rPr>
              <w:t>e2 Obstkulturen ernähren</w:t>
            </w:r>
          </w:p>
          <w:p w14:paraId="2824BBB1" w14:textId="02C27BF4" w:rsidR="00407B69" w:rsidRPr="000128F9" w:rsidRDefault="00407B69" w:rsidP="004851B0">
            <w:pPr>
              <w:spacing w:after="40"/>
              <w:rPr>
                <w:rFonts w:ascii="Verdana" w:hAnsi="Verdana" w:cs="Arial"/>
                <w:sz w:val="22"/>
                <w:szCs w:val="22"/>
                <w:lang w:val="de-CH"/>
              </w:rPr>
            </w:pPr>
            <w:r w:rsidRPr="000128F9">
              <w:rPr>
                <w:rFonts w:ascii="Verdana" w:hAnsi="Verdana" w:cs="Arial"/>
                <w:sz w:val="22"/>
                <w:szCs w:val="22"/>
                <w:lang w:val="de-CH"/>
              </w:rPr>
              <w:t>e3 Obstkulturen vor Schadorganismen schützen</w:t>
            </w:r>
          </w:p>
          <w:p w14:paraId="7BB014CE" w14:textId="5201F031" w:rsidR="009415DC" w:rsidRPr="000128F9" w:rsidRDefault="00407B69" w:rsidP="004851B0">
            <w:pPr>
              <w:spacing w:after="40"/>
              <w:rPr>
                <w:rFonts w:ascii="Verdana" w:hAnsi="Verdana" w:cs="Arial"/>
                <w:sz w:val="28"/>
                <w:szCs w:val="28"/>
                <w:lang w:val="de-CH"/>
              </w:rPr>
            </w:pPr>
            <w:r w:rsidRPr="000128F9">
              <w:rPr>
                <w:rFonts w:ascii="Verdana" w:hAnsi="Verdana" w:cs="Arial"/>
                <w:sz w:val="22"/>
                <w:szCs w:val="22"/>
                <w:lang w:val="de-CH"/>
              </w:rPr>
              <w:t>e4 Pflegerarbeiten an Obstkulturen ausführen</w:t>
            </w:r>
          </w:p>
        </w:tc>
      </w:tr>
    </w:tbl>
    <w:p w14:paraId="0681C283" w14:textId="77777777" w:rsidR="004B3257" w:rsidRPr="00611630" w:rsidRDefault="004B3257">
      <w:pPr>
        <w:rPr>
          <w:lang w:val="de-CH"/>
        </w:rPr>
      </w:pPr>
      <w:r w:rsidRPr="00611630">
        <w:rPr>
          <w:b/>
          <w:bCs/>
          <w:lang w:val="de-CH"/>
        </w:rPr>
        <w:br w:type="page"/>
      </w:r>
    </w:p>
    <w:tbl>
      <w:tblPr>
        <w:tblStyle w:val="Listentabelle3Akzent1"/>
        <w:tblW w:w="5000" w:type="pct"/>
        <w:tblLook w:val="04A0" w:firstRow="1" w:lastRow="0" w:firstColumn="1" w:lastColumn="0" w:noHBand="0" w:noVBand="1"/>
      </w:tblPr>
      <w:tblGrid>
        <w:gridCol w:w="4815"/>
        <w:gridCol w:w="4492"/>
        <w:gridCol w:w="4641"/>
      </w:tblGrid>
      <w:tr w:rsidR="004B3257" w:rsidRPr="004B3257" w14:paraId="2DE573E1" w14:textId="77777777" w:rsidTr="004E4947">
        <w:trPr>
          <w:cnfStyle w:val="100000000000" w:firstRow="1" w:lastRow="0" w:firstColumn="0" w:lastColumn="0" w:oddVBand="0" w:evenVBand="0" w:oddHBand="0" w:evenHBand="0" w:firstRowFirstColumn="0" w:firstRowLastColumn="0" w:lastRowFirstColumn="0" w:lastRowLastColumn="0"/>
          <w:trHeight w:val="3231"/>
        </w:trPr>
        <w:tc>
          <w:tcPr>
            <w:cnfStyle w:val="001000000100" w:firstRow="0" w:lastRow="0" w:firstColumn="1" w:lastColumn="0" w:oddVBand="0" w:evenVBand="0" w:oddHBand="0" w:evenHBand="0" w:firstRowFirstColumn="1" w:firstRowLastColumn="0" w:lastRowFirstColumn="0" w:lastRowLastColumn="0"/>
            <w:tcW w:w="13948" w:type="dxa"/>
            <w:gridSpan w:val="3"/>
            <w:tcBorders>
              <w:top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56562A6" w14:textId="5E83EF57" w:rsidR="00FE50E3" w:rsidRPr="004B3257" w:rsidRDefault="00BC2787" w:rsidP="00945CF6">
            <w:pPr>
              <w:spacing w:after="120"/>
              <w:jc w:val="both"/>
              <w:rPr>
                <w:rFonts w:ascii="Verdana" w:hAnsi="Verdana" w:cs="Arial"/>
                <w:b w:val="0"/>
                <w:color w:val="auto"/>
                <w:lang w:val="de-CH"/>
              </w:rPr>
            </w:pPr>
            <w:r w:rsidRPr="004B3257">
              <w:rPr>
                <w:rFonts w:ascii="Verdana" w:hAnsi="Verdana" w:cs="Arial"/>
                <w:bCs w:val="0"/>
                <w:color w:val="auto"/>
                <w:lang w:val="de-CH"/>
              </w:rPr>
              <w:lastRenderedPageBreak/>
              <w:t xml:space="preserve">Übersicht </w:t>
            </w:r>
            <w:r w:rsidR="00FD253E" w:rsidRPr="004B3257">
              <w:rPr>
                <w:rFonts w:ascii="Verdana" w:hAnsi="Verdana" w:cs="Arial"/>
                <w:bCs w:val="0"/>
                <w:color w:val="auto"/>
                <w:lang w:val="de-CH"/>
              </w:rPr>
              <w:t>der</w:t>
            </w:r>
            <w:r w:rsidRPr="004B3257">
              <w:rPr>
                <w:rFonts w:ascii="Verdana" w:hAnsi="Verdana" w:cs="Arial"/>
                <w:bCs w:val="0"/>
                <w:color w:val="auto"/>
                <w:lang w:val="de-CH"/>
              </w:rPr>
              <w:t xml:space="preserve"> </w:t>
            </w:r>
            <w:r w:rsidR="007B1B16" w:rsidRPr="004B3257">
              <w:rPr>
                <w:rFonts w:ascii="Verdana" w:hAnsi="Verdana" w:cs="Arial"/>
                <w:bCs w:val="0"/>
                <w:color w:val="auto"/>
                <w:lang w:val="de-CH"/>
              </w:rPr>
              <w:t>Leistungs</w:t>
            </w:r>
            <w:r w:rsidR="00FD253E" w:rsidRPr="004B3257">
              <w:rPr>
                <w:rFonts w:ascii="Verdana" w:hAnsi="Verdana" w:cs="Arial"/>
                <w:bCs w:val="0"/>
                <w:color w:val="auto"/>
                <w:lang w:val="de-CH"/>
              </w:rPr>
              <w:t>ziele</w:t>
            </w:r>
            <w:r w:rsidR="005C03E3" w:rsidRPr="004B3257">
              <w:rPr>
                <w:rFonts w:ascii="Verdana" w:hAnsi="Verdana" w:cs="Arial"/>
                <w:bCs w:val="0"/>
                <w:color w:val="auto"/>
                <w:lang w:val="de-CH"/>
              </w:rPr>
              <w:t xml:space="preserve">: </w:t>
            </w:r>
          </w:p>
          <w:p w14:paraId="606F9EE5" w14:textId="73425784" w:rsidR="000740D4" w:rsidRPr="004B3257" w:rsidRDefault="003E19B8" w:rsidP="009D7634">
            <w:pPr>
              <w:spacing w:after="40"/>
              <w:ind w:left="22"/>
              <w:jc w:val="both"/>
              <w:rPr>
                <w:rFonts w:ascii="Verdana" w:hAnsi="Verdana" w:cs="Arial"/>
                <w:color w:val="auto"/>
                <w:sz w:val="22"/>
                <w:szCs w:val="22"/>
                <w:lang w:val="de-CH"/>
              </w:rPr>
            </w:pPr>
            <w:r w:rsidRPr="004B3257">
              <w:rPr>
                <w:rFonts w:ascii="Verdana" w:hAnsi="Verdana" w:cs="Arial"/>
                <w:color w:val="auto"/>
                <w:sz w:val="22"/>
                <w:szCs w:val="22"/>
                <w:lang w:val="de-CH"/>
              </w:rPr>
              <w:t>d3.2</w:t>
            </w:r>
            <w:r w:rsidR="00152232" w:rsidRPr="004B3257">
              <w:rPr>
                <w:rFonts w:ascii="Verdana" w:hAnsi="Verdana" w:cs="Arial"/>
                <w:color w:val="auto"/>
                <w:sz w:val="22"/>
                <w:szCs w:val="22"/>
                <w:lang w:val="de-CH"/>
              </w:rPr>
              <w:t xml:space="preserve"> </w:t>
            </w:r>
            <w:r w:rsidRPr="004B3257">
              <w:rPr>
                <w:rFonts w:ascii="Verdana" w:hAnsi="Verdana" w:cs="Arial"/>
                <w:b w:val="0"/>
                <w:bCs w:val="0"/>
                <w:color w:val="auto"/>
                <w:sz w:val="22"/>
                <w:szCs w:val="22"/>
                <w:lang w:val="de-CH"/>
              </w:rPr>
              <w:t>Sie bearbeiten den Boden mit den obstbauspezifischen Maschinen für die Rodung und Pflanzung. (K3)</w:t>
            </w:r>
          </w:p>
          <w:p w14:paraId="16CFE227" w14:textId="77F8A0E3" w:rsidR="007367E0" w:rsidRPr="004B3257" w:rsidRDefault="007367E0"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d4.3a </w:t>
            </w:r>
            <w:r w:rsidRPr="004B3257">
              <w:rPr>
                <w:rFonts w:ascii="Verdana" w:hAnsi="Verdana" w:cs="Arial"/>
                <w:b w:val="0"/>
                <w:bCs w:val="0"/>
                <w:color w:val="auto"/>
                <w:sz w:val="22"/>
                <w:szCs w:val="22"/>
                <w:lang w:val="de-CH"/>
              </w:rPr>
              <w:t>Sie bedienen Hebebühnen. (K3)</w:t>
            </w:r>
          </w:p>
          <w:p w14:paraId="7020A831" w14:textId="18410C2B" w:rsidR="007367E0" w:rsidRPr="004B3257" w:rsidRDefault="007367E0"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d4.3b </w:t>
            </w:r>
            <w:r w:rsidRPr="004B3257">
              <w:rPr>
                <w:rFonts w:ascii="Verdana" w:hAnsi="Verdana" w:cs="Arial"/>
                <w:b w:val="0"/>
                <w:bCs w:val="0"/>
                <w:color w:val="auto"/>
                <w:sz w:val="22"/>
                <w:szCs w:val="22"/>
                <w:lang w:val="de-CH"/>
              </w:rPr>
              <w:t>Sie beschreiben die Gefahren beim Einsatz von Hebebühnen. (K2)</w:t>
            </w:r>
            <w:r w:rsidRPr="004B3257">
              <w:rPr>
                <w:rFonts w:ascii="Verdana" w:hAnsi="Verdana" w:cs="Arial"/>
                <w:color w:val="auto"/>
                <w:sz w:val="22"/>
                <w:szCs w:val="22"/>
                <w:lang w:val="de-CH"/>
              </w:rPr>
              <w:t xml:space="preserve"> </w:t>
            </w:r>
          </w:p>
          <w:p w14:paraId="07C94F18" w14:textId="127C9016" w:rsidR="00407B69" w:rsidRPr="004B3257" w:rsidRDefault="00407B69"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e2.4a </w:t>
            </w:r>
            <w:r w:rsidRPr="004B3257">
              <w:rPr>
                <w:rFonts w:ascii="Verdana" w:hAnsi="Verdana" w:cs="Arial"/>
                <w:b w:val="0"/>
                <w:bCs w:val="0"/>
                <w:color w:val="auto"/>
                <w:sz w:val="22"/>
                <w:szCs w:val="22"/>
                <w:lang w:val="de-CH"/>
              </w:rPr>
              <w:t>Sie düngen Obstkulturen mit obstbauspezifischen Geräten (</w:t>
            </w:r>
            <w:proofErr w:type="spellStart"/>
            <w:r w:rsidRPr="004B3257">
              <w:rPr>
                <w:rFonts w:ascii="Verdana" w:hAnsi="Verdana" w:cs="Arial"/>
                <w:b w:val="0"/>
                <w:bCs w:val="0"/>
                <w:color w:val="auto"/>
                <w:sz w:val="22"/>
                <w:szCs w:val="22"/>
                <w:lang w:val="de-CH"/>
              </w:rPr>
              <w:t>Kompoststreuer</w:t>
            </w:r>
            <w:proofErr w:type="spellEnd"/>
            <w:r w:rsidRPr="004B3257">
              <w:rPr>
                <w:rFonts w:ascii="Verdana" w:hAnsi="Verdana" w:cs="Arial"/>
                <w:b w:val="0"/>
                <w:bCs w:val="0"/>
                <w:color w:val="auto"/>
                <w:sz w:val="22"/>
                <w:szCs w:val="22"/>
                <w:lang w:val="de-CH"/>
              </w:rPr>
              <w:t>). (K3)</w:t>
            </w:r>
            <w:r w:rsidRPr="004B3257">
              <w:rPr>
                <w:rFonts w:ascii="Verdana" w:hAnsi="Verdana" w:cs="Arial"/>
                <w:color w:val="auto"/>
                <w:sz w:val="22"/>
                <w:szCs w:val="22"/>
                <w:lang w:val="de-CH"/>
              </w:rPr>
              <w:t xml:space="preserve"> </w:t>
            </w:r>
          </w:p>
          <w:p w14:paraId="50EC0B08" w14:textId="4FB053E3" w:rsidR="00407B69" w:rsidRPr="004B3257" w:rsidRDefault="00407B69"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e2.4b </w:t>
            </w:r>
            <w:r w:rsidRPr="004B3257">
              <w:rPr>
                <w:rFonts w:ascii="Verdana" w:hAnsi="Verdana" w:cs="Arial"/>
                <w:b w:val="0"/>
                <w:bCs w:val="0"/>
                <w:color w:val="auto"/>
                <w:sz w:val="22"/>
                <w:szCs w:val="22"/>
                <w:lang w:val="de-CH"/>
              </w:rPr>
              <w:t>Sie bringen Flüssigdünger aus (</w:t>
            </w:r>
            <w:proofErr w:type="spellStart"/>
            <w:r w:rsidRPr="004B3257">
              <w:rPr>
                <w:rFonts w:ascii="Verdana" w:hAnsi="Verdana" w:cs="Arial"/>
                <w:b w:val="0"/>
                <w:bCs w:val="0"/>
                <w:color w:val="auto"/>
                <w:sz w:val="22"/>
                <w:szCs w:val="22"/>
                <w:lang w:val="de-CH"/>
              </w:rPr>
              <w:t>Fertigationssysteme</w:t>
            </w:r>
            <w:proofErr w:type="spellEnd"/>
            <w:r w:rsidRPr="004B3257">
              <w:rPr>
                <w:rFonts w:ascii="Verdana" w:hAnsi="Verdana" w:cs="Arial"/>
                <w:b w:val="0"/>
                <w:bCs w:val="0"/>
                <w:color w:val="auto"/>
                <w:sz w:val="22"/>
                <w:szCs w:val="22"/>
                <w:lang w:val="de-CH"/>
              </w:rPr>
              <w:t>). (K3)</w:t>
            </w:r>
          </w:p>
          <w:p w14:paraId="12752DFE" w14:textId="3A8F18A3" w:rsidR="00D07B89" w:rsidRPr="004B3257" w:rsidRDefault="00D07B89"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e3.4c </w:t>
            </w:r>
            <w:r w:rsidRPr="004B3257">
              <w:rPr>
                <w:rFonts w:ascii="Verdana" w:hAnsi="Verdana" w:cs="Arial"/>
                <w:b w:val="0"/>
                <w:bCs w:val="0"/>
                <w:color w:val="auto"/>
                <w:sz w:val="22"/>
                <w:szCs w:val="22"/>
                <w:lang w:val="de-CH"/>
              </w:rPr>
              <w:t xml:space="preserve">Sie führen die mechanische </w:t>
            </w:r>
            <w:proofErr w:type="spellStart"/>
            <w:r w:rsidRPr="004B3257">
              <w:rPr>
                <w:rFonts w:ascii="Verdana" w:hAnsi="Verdana" w:cs="Arial"/>
                <w:b w:val="0"/>
                <w:bCs w:val="0"/>
                <w:color w:val="auto"/>
                <w:sz w:val="22"/>
                <w:szCs w:val="22"/>
                <w:lang w:val="de-CH"/>
              </w:rPr>
              <w:t>Beikrautkontrolle</w:t>
            </w:r>
            <w:proofErr w:type="spellEnd"/>
            <w:r w:rsidRPr="004B3257">
              <w:rPr>
                <w:rFonts w:ascii="Verdana" w:hAnsi="Verdana" w:cs="Arial"/>
                <w:b w:val="0"/>
                <w:bCs w:val="0"/>
                <w:color w:val="auto"/>
                <w:sz w:val="22"/>
                <w:szCs w:val="22"/>
                <w:lang w:val="de-CH"/>
              </w:rPr>
              <w:t xml:space="preserve"> mit obstbauspezifischen Geräten durch. (K3)</w:t>
            </w:r>
          </w:p>
          <w:p w14:paraId="01F84303" w14:textId="1EB0F1A5" w:rsidR="00D07B89" w:rsidRPr="004B3257" w:rsidRDefault="00D07B89"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e4.6a </w:t>
            </w:r>
            <w:r w:rsidRPr="004B3257">
              <w:rPr>
                <w:rFonts w:ascii="Verdana" w:hAnsi="Verdana" w:cs="Arial"/>
                <w:b w:val="0"/>
                <w:bCs w:val="0"/>
                <w:color w:val="auto"/>
                <w:sz w:val="22"/>
                <w:szCs w:val="22"/>
                <w:lang w:val="de-CH"/>
              </w:rPr>
              <w:t>Sie bedienen mechanische Schnitt- und Ausdünngeräte. (K3)</w:t>
            </w:r>
          </w:p>
          <w:p w14:paraId="2C2F74BA" w14:textId="053304E9" w:rsidR="00D07B89" w:rsidRPr="004B3257" w:rsidRDefault="00D07B89" w:rsidP="009D7634">
            <w:pPr>
              <w:spacing w:after="40"/>
              <w:jc w:val="both"/>
              <w:rPr>
                <w:rFonts w:ascii="Verdana" w:hAnsi="Verdana" w:cs="Arial"/>
                <w:color w:val="auto"/>
                <w:sz w:val="22"/>
                <w:szCs w:val="22"/>
                <w:lang w:val="de-CH"/>
              </w:rPr>
            </w:pPr>
            <w:r w:rsidRPr="004B3257">
              <w:rPr>
                <w:rFonts w:ascii="Verdana" w:hAnsi="Verdana" w:cs="Arial"/>
                <w:color w:val="auto"/>
                <w:sz w:val="22"/>
                <w:szCs w:val="22"/>
                <w:lang w:val="de-CH"/>
              </w:rPr>
              <w:t xml:space="preserve">e4.6b </w:t>
            </w:r>
            <w:r w:rsidRPr="004B3257">
              <w:rPr>
                <w:rFonts w:ascii="Verdana" w:hAnsi="Verdana" w:cs="Arial"/>
                <w:b w:val="0"/>
                <w:bCs w:val="0"/>
                <w:color w:val="auto"/>
                <w:sz w:val="22"/>
                <w:szCs w:val="22"/>
                <w:lang w:val="de-CH"/>
              </w:rPr>
              <w:t>Sie beschreiben die Gefahren beim Einsatz von Schnitt- und Ausdünngeräten. (K2)</w:t>
            </w:r>
          </w:p>
          <w:p w14:paraId="015ED386" w14:textId="3E699552" w:rsidR="0099235D" w:rsidRPr="004B3257" w:rsidRDefault="00D07B89" w:rsidP="009D7634">
            <w:pPr>
              <w:spacing w:after="40"/>
              <w:jc w:val="both"/>
              <w:rPr>
                <w:rFonts w:ascii="Verdana" w:hAnsi="Verdana" w:cs="Arial"/>
                <w:color w:val="auto"/>
                <w:sz w:val="28"/>
                <w:szCs w:val="28"/>
                <w:lang w:val="de-CH"/>
              </w:rPr>
            </w:pPr>
            <w:r w:rsidRPr="004B3257">
              <w:rPr>
                <w:rFonts w:ascii="Verdana" w:hAnsi="Verdana" w:cs="Arial"/>
                <w:color w:val="auto"/>
                <w:sz w:val="22"/>
                <w:szCs w:val="22"/>
                <w:lang w:val="de-CH"/>
              </w:rPr>
              <w:t xml:space="preserve">e4.8 </w:t>
            </w:r>
            <w:r w:rsidRPr="004B3257">
              <w:rPr>
                <w:rFonts w:ascii="Verdana" w:hAnsi="Verdana" w:cs="Arial"/>
                <w:b w:val="0"/>
                <w:bCs w:val="0"/>
                <w:color w:val="auto"/>
                <w:sz w:val="22"/>
                <w:szCs w:val="22"/>
                <w:lang w:val="de-CH"/>
              </w:rPr>
              <w:t>Sie unterhalten Werkzeuge und Kleingeräte, die im Obstbau eingesetzt werden. (K3)</w:t>
            </w:r>
          </w:p>
        </w:tc>
      </w:tr>
      <w:tr w:rsidR="00287053" w:rsidRPr="003504CF" w14:paraId="622934E1" w14:textId="77777777" w:rsidTr="00287053">
        <w:tblPrEx>
          <w:tblBorders>
            <w:insideH w:val="single" w:sz="4" w:space="0" w:color="4472C4" w:themeColor="accent1"/>
            <w:insideV w:val="single" w:sz="4" w:space="0" w:color="4472C4"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right w:val="none" w:sz="0" w:space="0" w:color="auto"/>
            </w:tcBorders>
            <w:shd w:val="clear" w:color="auto" w:fill="auto"/>
          </w:tcPr>
          <w:p w14:paraId="5BA2568B" w14:textId="01B9B59B" w:rsidR="000740D4" w:rsidRPr="000128F9" w:rsidRDefault="008D3FE7" w:rsidP="004851B0">
            <w:pPr>
              <w:spacing w:after="120"/>
              <w:rPr>
                <w:rFonts w:ascii="Verdana" w:hAnsi="Verdana" w:cs="Arial"/>
                <w:b w:val="0"/>
                <w:bCs w:val="0"/>
                <w:sz w:val="22"/>
                <w:szCs w:val="22"/>
                <w:lang w:val="de-CH" w:eastAsia="de-CH"/>
              </w:rPr>
            </w:pPr>
            <w:bookmarkStart w:id="2" w:name="_Hlk74832614"/>
            <w:r w:rsidRPr="000128F9">
              <w:rPr>
                <w:rFonts w:ascii="Verdana" w:hAnsi="Verdana" w:cs="Arial"/>
                <w:sz w:val="22"/>
                <w:szCs w:val="22"/>
                <w:lang w:val="de-CH" w:eastAsia="de-CH"/>
              </w:rPr>
              <w:t>Vorkenntnisse</w:t>
            </w:r>
            <w:r w:rsidR="009415DC" w:rsidRPr="000128F9">
              <w:rPr>
                <w:rFonts w:ascii="Verdana" w:hAnsi="Verdana" w:cs="Arial"/>
                <w:sz w:val="22"/>
                <w:szCs w:val="22"/>
                <w:lang w:val="de-CH" w:eastAsia="de-CH"/>
              </w:rPr>
              <w:t xml:space="preserve"> Betrieb</w:t>
            </w:r>
            <w:r w:rsidRPr="000128F9">
              <w:rPr>
                <w:rFonts w:ascii="Verdana" w:hAnsi="Verdana" w:cs="Arial"/>
                <w:sz w:val="22"/>
                <w:szCs w:val="22"/>
                <w:lang w:val="de-CH" w:eastAsia="de-CH"/>
              </w:rPr>
              <w:t>:</w:t>
            </w:r>
            <w:r w:rsidR="00BC2787" w:rsidRPr="000128F9">
              <w:rPr>
                <w:rFonts w:ascii="Verdana" w:hAnsi="Verdana" w:cs="Arial"/>
                <w:sz w:val="22"/>
                <w:szCs w:val="22"/>
                <w:lang w:val="de-CH" w:eastAsia="de-CH"/>
              </w:rPr>
              <w:t xml:space="preserve"> </w:t>
            </w:r>
          </w:p>
          <w:p w14:paraId="5F3C2E51" w14:textId="77777777" w:rsidR="006C1640" w:rsidRPr="000128F9" w:rsidRDefault="006C1640" w:rsidP="00535C13">
            <w:pPr>
              <w:pStyle w:val="Listenabsatz"/>
              <w:numPr>
                <w:ilvl w:val="0"/>
                <w:numId w:val="4"/>
              </w:numPr>
              <w:spacing w:after="120" w:line="240" w:lineRule="auto"/>
              <w:ind w:left="447" w:hanging="284"/>
              <w:rPr>
                <w:rFonts w:ascii="Verdana" w:hAnsi="Verdana" w:cs="Arial"/>
                <w:sz w:val="22"/>
                <w:szCs w:val="22"/>
                <w:lang w:eastAsia="de-CH"/>
              </w:rPr>
            </w:pPr>
            <w:r w:rsidRPr="000128F9">
              <w:rPr>
                <w:rFonts w:ascii="Verdana" w:hAnsi="Verdana" w:cs="Arial"/>
                <w:b w:val="0"/>
                <w:bCs w:val="0"/>
                <w:sz w:val="22"/>
                <w:szCs w:val="22"/>
                <w:lang w:eastAsia="de-CH"/>
              </w:rPr>
              <w:t>Umsetzen Massnahmen von Arbeitssicherheit und Gesundheitsschutz</w:t>
            </w:r>
          </w:p>
          <w:p w14:paraId="569B3B0E" w14:textId="4C0C343F" w:rsidR="002E72D6" w:rsidRPr="000128F9" w:rsidRDefault="006C1640" w:rsidP="00535C13">
            <w:pPr>
              <w:pStyle w:val="Listenabsatz"/>
              <w:numPr>
                <w:ilvl w:val="0"/>
                <w:numId w:val="4"/>
              </w:numPr>
              <w:spacing w:after="120" w:line="240" w:lineRule="auto"/>
              <w:ind w:left="447" w:hanging="284"/>
              <w:rPr>
                <w:rFonts w:ascii="Verdana" w:hAnsi="Verdana" w:cs="Arial"/>
                <w:sz w:val="22"/>
                <w:szCs w:val="22"/>
                <w:lang w:eastAsia="de-CH"/>
              </w:rPr>
            </w:pPr>
            <w:r w:rsidRPr="000128F9">
              <w:rPr>
                <w:rFonts w:ascii="Verdana" w:hAnsi="Verdana" w:cs="Arial"/>
                <w:b w:val="0"/>
                <w:bCs w:val="0"/>
                <w:sz w:val="22"/>
                <w:szCs w:val="22"/>
                <w:lang w:eastAsia="de-CH"/>
              </w:rPr>
              <w:t>Wartung von Maschinen</w:t>
            </w:r>
            <w:r w:rsidR="006214DC" w:rsidRPr="000128F9">
              <w:rPr>
                <w:rFonts w:ascii="Verdana" w:hAnsi="Verdana" w:cs="Arial"/>
                <w:b w:val="0"/>
                <w:bCs w:val="0"/>
                <w:sz w:val="22"/>
                <w:szCs w:val="22"/>
                <w:lang w:eastAsia="de-CH"/>
              </w:rPr>
              <w:t>, Werkzeuge und Kleingeräten</w:t>
            </w:r>
          </w:p>
        </w:tc>
        <w:tc>
          <w:tcPr>
            <w:tcW w:w="4492" w:type="dxa"/>
            <w:tcBorders>
              <w:top w:val="none" w:sz="0" w:space="0" w:color="auto"/>
              <w:bottom w:val="none" w:sz="0" w:space="0" w:color="auto"/>
            </w:tcBorders>
          </w:tcPr>
          <w:p w14:paraId="7400094E" w14:textId="50DA58FB" w:rsidR="000740D4" w:rsidRPr="000128F9" w:rsidRDefault="00BC2787" w:rsidP="004851B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eastAsia="de-CH"/>
              </w:rPr>
            </w:pPr>
            <w:r w:rsidRPr="000128F9">
              <w:rPr>
                <w:rFonts w:ascii="Verdana" w:hAnsi="Verdana" w:cs="Arial"/>
                <w:b/>
                <w:bCs/>
                <w:sz w:val="22"/>
                <w:szCs w:val="22"/>
                <w:lang w:val="de-CH" w:eastAsia="de-CH"/>
              </w:rPr>
              <w:t xml:space="preserve">Vorkenntnisse </w:t>
            </w:r>
            <w:r w:rsidR="008D3FE7" w:rsidRPr="000128F9">
              <w:rPr>
                <w:rFonts w:ascii="Verdana" w:hAnsi="Verdana" w:cs="Arial"/>
                <w:b/>
                <w:bCs/>
                <w:sz w:val="22"/>
                <w:szCs w:val="22"/>
                <w:lang w:val="de-CH" w:eastAsia="de-CH"/>
              </w:rPr>
              <w:t>Schule:</w:t>
            </w:r>
            <w:r w:rsidRPr="000128F9">
              <w:rPr>
                <w:rFonts w:ascii="Verdana" w:hAnsi="Verdana" w:cs="Arial"/>
                <w:b/>
                <w:bCs/>
                <w:sz w:val="22"/>
                <w:szCs w:val="22"/>
                <w:lang w:val="de-CH" w:eastAsia="de-CH"/>
              </w:rPr>
              <w:t xml:space="preserve"> </w:t>
            </w:r>
          </w:p>
          <w:p w14:paraId="2AC36043" w14:textId="20BA60B8" w:rsidR="008C5FB0" w:rsidRPr="000128F9" w:rsidRDefault="006C1640" w:rsidP="00152232">
            <w:pPr>
              <w:pStyle w:val="Listenabsatz"/>
              <w:numPr>
                <w:ilvl w:val="0"/>
                <w:numId w:val="4"/>
              </w:numPr>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0128F9">
              <w:rPr>
                <w:rFonts w:ascii="Verdana" w:hAnsi="Verdana" w:cs="Arial"/>
                <w:sz w:val="22"/>
                <w:szCs w:val="22"/>
                <w:lang w:eastAsia="de-CH"/>
              </w:rPr>
              <w:t>Arbeitssicherheit</w:t>
            </w:r>
          </w:p>
          <w:p w14:paraId="1C3575E5" w14:textId="51BF3AA6" w:rsidR="001C1A87" w:rsidRPr="000128F9" w:rsidRDefault="001C1A87" w:rsidP="00CF710D">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p>
        </w:tc>
        <w:tc>
          <w:tcPr>
            <w:tcW w:w="4641" w:type="dxa"/>
            <w:tcBorders>
              <w:top w:val="none" w:sz="0" w:space="0" w:color="auto"/>
              <w:bottom w:val="none" w:sz="0" w:space="0" w:color="auto"/>
            </w:tcBorders>
          </w:tcPr>
          <w:p w14:paraId="0575D5B1" w14:textId="5C20B918" w:rsidR="000740D4" w:rsidRPr="000128F9" w:rsidRDefault="00BC2787" w:rsidP="004851B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eastAsia="de-CH"/>
              </w:rPr>
            </w:pPr>
            <w:proofErr w:type="spellStart"/>
            <w:r w:rsidRPr="000128F9">
              <w:rPr>
                <w:rFonts w:ascii="Verdana" w:hAnsi="Verdana" w:cs="Arial"/>
                <w:b/>
                <w:bCs/>
                <w:sz w:val="22"/>
                <w:szCs w:val="22"/>
                <w:lang w:eastAsia="de-CH"/>
              </w:rPr>
              <w:t>Vorkenntnisse</w:t>
            </w:r>
            <w:proofErr w:type="spellEnd"/>
            <w:r w:rsidRPr="000128F9">
              <w:rPr>
                <w:rFonts w:ascii="Verdana" w:hAnsi="Verdana" w:cs="Arial"/>
                <w:b/>
                <w:bCs/>
                <w:sz w:val="22"/>
                <w:szCs w:val="22"/>
                <w:lang w:eastAsia="de-CH"/>
              </w:rPr>
              <w:t xml:space="preserve"> </w:t>
            </w:r>
            <w:proofErr w:type="spellStart"/>
            <w:r w:rsidR="007B1B16" w:rsidRPr="000128F9">
              <w:rPr>
                <w:rFonts w:ascii="Verdana" w:hAnsi="Verdana" w:cs="Arial"/>
                <w:b/>
                <w:bCs/>
                <w:sz w:val="22"/>
                <w:szCs w:val="22"/>
                <w:lang w:eastAsia="de-CH"/>
              </w:rPr>
              <w:t>ü</w:t>
            </w:r>
            <w:r w:rsidRPr="000128F9">
              <w:rPr>
                <w:rFonts w:ascii="Verdana" w:hAnsi="Verdana" w:cs="Arial"/>
                <w:b/>
                <w:bCs/>
                <w:sz w:val="22"/>
                <w:szCs w:val="22"/>
                <w:lang w:eastAsia="de-CH"/>
              </w:rPr>
              <w:t>K</w:t>
            </w:r>
            <w:proofErr w:type="spellEnd"/>
            <w:r w:rsidRPr="000128F9">
              <w:rPr>
                <w:rFonts w:ascii="Verdana" w:hAnsi="Verdana" w:cs="Arial"/>
                <w:b/>
                <w:bCs/>
                <w:sz w:val="22"/>
                <w:szCs w:val="22"/>
                <w:lang w:eastAsia="de-CH"/>
              </w:rPr>
              <w:t>:</w:t>
            </w:r>
          </w:p>
          <w:p w14:paraId="37DA50C4" w14:textId="0CD3D1FE" w:rsidR="00CF710D" w:rsidRPr="000128F9" w:rsidRDefault="00CF710D" w:rsidP="004851B0">
            <w:pPr>
              <w:pStyle w:val="Listenabsatz"/>
              <w:numPr>
                <w:ilvl w:val="0"/>
                <w:numId w:val="4"/>
              </w:numPr>
              <w:spacing w:after="120" w:line="240" w:lineRule="auto"/>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0128F9">
              <w:rPr>
                <w:rFonts w:ascii="Verdana" w:hAnsi="Verdana" w:cs="Arial"/>
                <w:sz w:val="22"/>
                <w:szCs w:val="22"/>
                <w:lang w:eastAsia="de-CH"/>
              </w:rPr>
              <w:t xml:space="preserve">Inhalt </w:t>
            </w:r>
            <w:proofErr w:type="spellStart"/>
            <w:r w:rsidRPr="000128F9">
              <w:rPr>
                <w:rFonts w:ascii="Verdana" w:hAnsi="Verdana" w:cs="Arial"/>
                <w:sz w:val="22"/>
                <w:szCs w:val="22"/>
                <w:lang w:eastAsia="de-CH"/>
              </w:rPr>
              <w:t>üK</w:t>
            </w:r>
            <w:proofErr w:type="spellEnd"/>
            <w:r w:rsidRPr="000128F9">
              <w:rPr>
                <w:rFonts w:ascii="Verdana" w:hAnsi="Verdana" w:cs="Arial"/>
                <w:sz w:val="22"/>
                <w:szCs w:val="22"/>
                <w:lang w:eastAsia="de-CH"/>
              </w:rPr>
              <w:t xml:space="preserve"> 1 «Arbeitssicherheit und Gesundheitsschutz»</w:t>
            </w:r>
          </w:p>
          <w:p w14:paraId="424460E4" w14:textId="3039E386" w:rsidR="005504EB" w:rsidRPr="000128F9" w:rsidRDefault="00E8765E" w:rsidP="004851B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0128F9">
              <w:rPr>
                <w:rFonts w:ascii="Verdana" w:hAnsi="Verdana" w:cs="Arial"/>
                <w:sz w:val="22"/>
                <w:szCs w:val="22"/>
                <w:lang w:eastAsia="de-CH"/>
              </w:rPr>
              <w:t>Inhalt</w:t>
            </w:r>
            <w:r w:rsidR="00286E8B" w:rsidRPr="000128F9">
              <w:rPr>
                <w:rFonts w:ascii="Verdana" w:hAnsi="Verdana" w:cs="Arial"/>
                <w:sz w:val="22"/>
                <w:szCs w:val="22"/>
                <w:lang w:eastAsia="de-CH"/>
              </w:rPr>
              <w:t xml:space="preserve"> </w:t>
            </w:r>
            <w:proofErr w:type="spellStart"/>
            <w:r w:rsidR="00286E8B" w:rsidRPr="000128F9">
              <w:rPr>
                <w:rFonts w:ascii="Verdana" w:hAnsi="Verdana" w:cs="Arial"/>
                <w:sz w:val="22"/>
                <w:szCs w:val="22"/>
                <w:lang w:eastAsia="de-CH"/>
              </w:rPr>
              <w:t>üK</w:t>
            </w:r>
            <w:proofErr w:type="spellEnd"/>
            <w:r w:rsidR="00286E8B" w:rsidRPr="000128F9">
              <w:rPr>
                <w:rFonts w:ascii="Verdana" w:hAnsi="Verdana" w:cs="Arial"/>
                <w:sz w:val="22"/>
                <w:szCs w:val="22"/>
                <w:lang w:eastAsia="de-CH"/>
              </w:rPr>
              <w:t xml:space="preserve"> </w:t>
            </w:r>
            <w:r w:rsidR="00C7234A" w:rsidRPr="000128F9">
              <w:rPr>
                <w:rFonts w:ascii="Verdana" w:hAnsi="Verdana" w:cs="Arial"/>
                <w:sz w:val="22"/>
                <w:szCs w:val="22"/>
                <w:lang w:eastAsia="de-CH"/>
              </w:rPr>
              <w:t>2</w:t>
            </w:r>
            <w:r w:rsidR="00286E8B" w:rsidRPr="000128F9">
              <w:rPr>
                <w:rFonts w:ascii="Verdana" w:hAnsi="Verdana" w:cs="Arial"/>
                <w:sz w:val="22"/>
                <w:szCs w:val="22"/>
                <w:lang w:eastAsia="de-CH"/>
              </w:rPr>
              <w:t xml:space="preserve"> «Sicherer Umgang mit Fahrzeugen»</w:t>
            </w:r>
          </w:p>
          <w:p w14:paraId="49F8A044" w14:textId="1A33AF4D" w:rsidR="002E72D6" w:rsidRPr="000128F9" w:rsidRDefault="006C1640" w:rsidP="004851B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0128F9">
              <w:rPr>
                <w:rFonts w:ascii="Verdana" w:hAnsi="Verdana" w:cs="Arial"/>
                <w:sz w:val="22"/>
                <w:szCs w:val="22"/>
                <w:lang w:eastAsia="de-CH"/>
              </w:rPr>
              <w:t>Inhalt</w:t>
            </w:r>
            <w:r w:rsidR="00C7234A" w:rsidRPr="000128F9">
              <w:rPr>
                <w:rFonts w:ascii="Verdana" w:hAnsi="Verdana" w:cs="Arial"/>
                <w:sz w:val="22"/>
                <w:szCs w:val="22"/>
                <w:lang w:eastAsia="de-CH"/>
              </w:rPr>
              <w:t xml:space="preserve"> </w:t>
            </w:r>
            <w:proofErr w:type="spellStart"/>
            <w:r w:rsidR="00C7234A" w:rsidRPr="000128F9">
              <w:rPr>
                <w:rFonts w:ascii="Verdana" w:hAnsi="Verdana" w:cs="Arial"/>
                <w:sz w:val="22"/>
                <w:szCs w:val="22"/>
                <w:lang w:eastAsia="de-CH"/>
              </w:rPr>
              <w:t>üK</w:t>
            </w:r>
            <w:proofErr w:type="spellEnd"/>
            <w:r w:rsidR="00C7234A" w:rsidRPr="000128F9">
              <w:rPr>
                <w:rFonts w:ascii="Verdana" w:hAnsi="Verdana" w:cs="Arial"/>
                <w:sz w:val="22"/>
                <w:szCs w:val="22"/>
                <w:lang w:eastAsia="de-CH"/>
              </w:rPr>
              <w:t xml:space="preserve"> 3 «Stapler und Hebefahrzeuge: Landwirt/-in EFZ»</w:t>
            </w:r>
          </w:p>
        </w:tc>
      </w:tr>
      <w:bookmarkEnd w:id="2"/>
    </w:tbl>
    <w:p w14:paraId="61DE9652" w14:textId="77777777" w:rsidR="00521CF8" w:rsidRPr="00C7234A"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5000" w:type="pct"/>
        <w:tblLayout w:type="fixed"/>
        <w:tblLook w:val="04A0" w:firstRow="1" w:lastRow="0" w:firstColumn="1" w:lastColumn="0" w:noHBand="0" w:noVBand="1"/>
      </w:tblPr>
      <w:tblGrid>
        <w:gridCol w:w="1540"/>
        <w:gridCol w:w="4337"/>
        <w:gridCol w:w="4183"/>
        <w:gridCol w:w="2835"/>
        <w:gridCol w:w="1053"/>
      </w:tblGrid>
      <w:tr w:rsidR="00BE7496" w:rsidRPr="00560ACB" w14:paraId="1A64C733" w14:textId="77777777" w:rsidTr="009F0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5EBE44C" w14:textId="642451BD" w:rsidR="00193ED4" w:rsidRPr="00C47511" w:rsidRDefault="00193ED4">
            <w:pPr>
              <w:spacing w:before="60" w:after="60"/>
              <w:rPr>
                <w:rFonts w:ascii="Verdana" w:hAnsi="Verdana" w:cs="Arial"/>
                <w:b w:val="0"/>
                <w:sz w:val="22"/>
                <w:szCs w:val="22"/>
              </w:rPr>
            </w:pPr>
            <w:r w:rsidRPr="00C47511">
              <w:rPr>
                <w:rFonts w:ascii="Verdana" w:hAnsi="Verdana" w:cs="Arial"/>
                <w:sz w:val="22"/>
                <w:szCs w:val="22"/>
              </w:rPr>
              <w:t>LZ-NR.</w:t>
            </w:r>
          </w:p>
        </w:tc>
        <w:tc>
          <w:tcPr>
            <w:tcW w:w="4337" w:type="dxa"/>
          </w:tcPr>
          <w:p w14:paraId="35507CC7" w14:textId="1D99A344" w:rsidR="00193ED4" w:rsidRPr="00C47511"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47511">
              <w:rPr>
                <w:rFonts w:ascii="Verdana" w:hAnsi="Verdana" w:cs="Arial"/>
                <w:sz w:val="22"/>
                <w:szCs w:val="22"/>
              </w:rPr>
              <w:t>Inhalte</w:t>
            </w:r>
            <w:proofErr w:type="spellEnd"/>
            <w:r w:rsidRPr="00C47511">
              <w:rPr>
                <w:rFonts w:ascii="Verdana" w:hAnsi="Verdana" w:cs="Arial"/>
                <w:sz w:val="22"/>
                <w:szCs w:val="22"/>
              </w:rPr>
              <w:t xml:space="preserve"> </w:t>
            </w:r>
          </w:p>
        </w:tc>
        <w:tc>
          <w:tcPr>
            <w:tcW w:w="4183" w:type="dxa"/>
          </w:tcPr>
          <w:p w14:paraId="5D4F9BB3" w14:textId="152A6FAD" w:rsidR="00193ED4" w:rsidRPr="00C47511" w:rsidRDefault="00DE4F27" w:rsidP="00B9363D">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C47511">
              <w:rPr>
                <w:rFonts w:ascii="Verdana" w:hAnsi="Verdana" w:cs="Arial"/>
                <w:bCs w:val="0"/>
                <w:sz w:val="22"/>
                <w:szCs w:val="22"/>
                <w:lang w:val="de-CH"/>
              </w:rPr>
              <w:t>Empfehlungen zur m</w:t>
            </w:r>
            <w:r w:rsidR="00193ED4" w:rsidRPr="00C47511">
              <w:rPr>
                <w:rFonts w:ascii="Verdana" w:hAnsi="Verdana" w:cs="Arial"/>
                <w:bCs w:val="0"/>
                <w:sz w:val="22"/>
                <w:szCs w:val="22"/>
                <w:lang w:val="de-CH"/>
              </w:rPr>
              <w:t>ethodisch-didaktische</w:t>
            </w:r>
            <w:r w:rsidRPr="00C47511">
              <w:rPr>
                <w:rFonts w:ascii="Verdana" w:hAnsi="Verdana" w:cs="Arial"/>
                <w:bCs w:val="0"/>
                <w:sz w:val="22"/>
                <w:szCs w:val="22"/>
                <w:lang w:val="de-CH"/>
              </w:rPr>
              <w:t>n</w:t>
            </w:r>
            <w:r w:rsidR="00193ED4" w:rsidRPr="00C47511">
              <w:rPr>
                <w:rFonts w:ascii="Verdana" w:hAnsi="Verdana" w:cs="Arial"/>
                <w:bCs w:val="0"/>
                <w:sz w:val="22"/>
                <w:szCs w:val="22"/>
                <w:lang w:val="de-CH"/>
              </w:rPr>
              <w:t xml:space="preserve"> Umsetzung</w:t>
            </w:r>
          </w:p>
        </w:tc>
        <w:tc>
          <w:tcPr>
            <w:tcW w:w="2835" w:type="dxa"/>
          </w:tcPr>
          <w:p w14:paraId="073EB90D" w14:textId="580545B2" w:rsidR="00193ED4" w:rsidRPr="00C47511"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47511">
              <w:rPr>
                <w:rFonts w:ascii="Verdana" w:hAnsi="Verdana" w:cs="Arial"/>
                <w:sz w:val="22"/>
                <w:szCs w:val="22"/>
              </w:rPr>
              <w:t>Unterlagen</w:t>
            </w:r>
            <w:proofErr w:type="spellEnd"/>
          </w:p>
        </w:tc>
        <w:tc>
          <w:tcPr>
            <w:tcW w:w="1053" w:type="dxa"/>
          </w:tcPr>
          <w:p w14:paraId="6BCFB522" w14:textId="02788B3B" w:rsidR="00193ED4" w:rsidRPr="00C47511"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47511">
              <w:rPr>
                <w:rFonts w:ascii="Verdana" w:hAnsi="Verdana" w:cs="Arial"/>
                <w:sz w:val="22"/>
                <w:szCs w:val="22"/>
              </w:rPr>
              <w:t>Richt-zeit</w:t>
            </w:r>
            <w:proofErr w:type="spellEnd"/>
          </w:p>
        </w:tc>
      </w:tr>
      <w:tr w:rsidR="006C1640" w:rsidRPr="00560ACB" w14:paraId="5A5BD447"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2DC9152" w14:textId="77777777" w:rsidR="006C1640" w:rsidRPr="00DA0560" w:rsidRDefault="006C1640" w:rsidP="006C1640">
            <w:pPr>
              <w:spacing w:before="60" w:after="60"/>
              <w:rPr>
                <w:rFonts w:ascii="Arial" w:hAnsi="Arial" w:cs="Arial"/>
                <w:lang w:val="de-CH"/>
              </w:rPr>
            </w:pPr>
          </w:p>
        </w:tc>
        <w:tc>
          <w:tcPr>
            <w:tcW w:w="4337" w:type="dxa"/>
          </w:tcPr>
          <w:p w14:paraId="62BF95E2" w14:textId="5D6E7E63" w:rsidR="006C1640" w:rsidRPr="00C93227" w:rsidRDefault="000D6D50" w:rsidP="001532B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C93227">
              <w:rPr>
                <w:rFonts w:ascii="Verdana" w:hAnsi="Verdana" w:cs="Arial"/>
                <w:b/>
                <w:bCs/>
                <w:sz w:val="20"/>
                <w:szCs w:val="20"/>
                <w:lang w:val="de-CH"/>
              </w:rPr>
              <w:t>Einführung</w:t>
            </w:r>
          </w:p>
        </w:tc>
        <w:tc>
          <w:tcPr>
            <w:tcW w:w="4183" w:type="dxa"/>
          </w:tcPr>
          <w:p w14:paraId="69B0D0F1" w14:textId="77777777" w:rsidR="009136EC" w:rsidRPr="00C93227" w:rsidRDefault="009136EC" w:rsidP="002F2E51">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C93227">
              <w:rPr>
                <w:rFonts w:ascii="Verdana" w:hAnsi="Verdana" w:cs="Arial"/>
                <w:b/>
                <w:bCs/>
                <w:sz w:val="20"/>
                <w:szCs w:val="20"/>
                <w:lang w:val="de-CH"/>
              </w:rPr>
              <w:t>Einführung zum Kurs</w:t>
            </w:r>
          </w:p>
          <w:p w14:paraId="3F4CAF07" w14:textId="77777777" w:rsidR="009136EC" w:rsidRPr="00C93227" w:rsidRDefault="009136EC" w:rsidP="00C93227">
            <w:pPr>
              <w:pStyle w:val="Listenabsatz"/>
              <w:numPr>
                <w:ilvl w:val="0"/>
                <w:numId w:val="3"/>
              </w:numPr>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93227">
              <w:rPr>
                <w:rFonts w:ascii="Verdana" w:hAnsi="Verdana" w:cs="Arial"/>
              </w:rPr>
              <w:t>Ziele und Inhalte</w:t>
            </w:r>
          </w:p>
          <w:p w14:paraId="6D37F4A6" w14:textId="77777777" w:rsidR="009136EC" w:rsidRPr="00C93227" w:rsidRDefault="009136EC" w:rsidP="00C93227">
            <w:pPr>
              <w:pStyle w:val="Listenabsatz"/>
              <w:numPr>
                <w:ilvl w:val="0"/>
                <w:numId w:val="3"/>
              </w:numPr>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93227">
              <w:rPr>
                <w:rFonts w:ascii="Verdana" w:hAnsi="Verdana" w:cs="Arial"/>
              </w:rPr>
              <w:t>Ablauf und Organisation</w:t>
            </w:r>
          </w:p>
          <w:p w14:paraId="30FEFA87" w14:textId="77777777" w:rsidR="006C1640" w:rsidRPr="00C93227" w:rsidRDefault="009136EC" w:rsidP="00C93227">
            <w:pPr>
              <w:pStyle w:val="Listenabsatz"/>
              <w:numPr>
                <w:ilvl w:val="0"/>
                <w:numId w:val="3"/>
              </w:numPr>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93227">
              <w:rPr>
                <w:rFonts w:ascii="Verdana" w:hAnsi="Verdana" w:cs="Arial"/>
              </w:rPr>
              <w:t>Hinweise zur Arbeitssicherheit</w:t>
            </w:r>
          </w:p>
          <w:p w14:paraId="6AE5E78D" w14:textId="736B07F1" w:rsidR="009136EC" w:rsidRPr="00C93227" w:rsidRDefault="009136EC" w:rsidP="00C93227">
            <w:pPr>
              <w:pStyle w:val="Listenabsatz"/>
              <w:numPr>
                <w:ilvl w:val="0"/>
                <w:numId w:val="3"/>
              </w:numPr>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C93227">
              <w:rPr>
                <w:rFonts w:ascii="Verdana" w:hAnsi="Verdana" w:cs="Arial"/>
              </w:rPr>
              <w:t xml:space="preserve">Vorwissen aktivieren: Aus Betrieb, Schule und </w:t>
            </w:r>
            <w:proofErr w:type="spellStart"/>
            <w:r w:rsidRPr="00C93227">
              <w:rPr>
                <w:rFonts w:ascii="Verdana" w:hAnsi="Verdana" w:cs="Arial"/>
              </w:rPr>
              <w:t>üK</w:t>
            </w:r>
            <w:proofErr w:type="spellEnd"/>
            <w:r w:rsidRPr="00C93227">
              <w:rPr>
                <w:rFonts w:ascii="Verdana" w:hAnsi="Verdana" w:cs="Arial"/>
              </w:rPr>
              <w:t xml:space="preserve"> 1, 2 und 3</w:t>
            </w:r>
          </w:p>
        </w:tc>
        <w:tc>
          <w:tcPr>
            <w:tcW w:w="2835" w:type="dxa"/>
          </w:tcPr>
          <w:p w14:paraId="10F10503" w14:textId="1E36F59A" w:rsidR="006C1640" w:rsidRPr="00C93227" w:rsidRDefault="006C1640" w:rsidP="00260105">
            <w:pPr>
              <w:pStyle w:val="Listenabsatz"/>
              <w:numPr>
                <w:ilvl w:val="0"/>
                <w:numId w:val="3"/>
              </w:numPr>
              <w:spacing w:after="0" w:line="240" w:lineRule="auto"/>
              <w:ind w:left="404"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C93227">
              <w:rPr>
                <w:rFonts w:ascii="Verdana" w:hAnsi="Verdana" w:cs="Arial"/>
              </w:rPr>
              <w:t xml:space="preserve">Dokumente </w:t>
            </w:r>
            <w:proofErr w:type="spellStart"/>
            <w:r w:rsidRPr="00C93227">
              <w:rPr>
                <w:rFonts w:ascii="Verdana" w:hAnsi="Verdana" w:cs="Arial"/>
              </w:rPr>
              <w:t>üK</w:t>
            </w:r>
            <w:proofErr w:type="spellEnd"/>
            <w:r w:rsidRPr="00C93227">
              <w:rPr>
                <w:rFonts w:ascii="Verdana" w:hAnsi="Verdana" w:cs="Arial"/>
              </w:rPr>
              <w:t xml:space="preserve"> </w:t>
            </w:r>
            <w:r w:rsidR="00A67995" w:rsidRPr="00C93227">
              <w:rPr>
                <w:rFonts w:ascii="Verdana" w:hAnsi="Verdana" w:cs="Arial"/>
              </w:rPr>
              <w:t xml:space="preserve">1, </w:t>
            </w:r>
            <w:r w:rsidRPr="00C93227">
              <w:rPr>
                <w:rFonts w:ascii="Verdana" w:hAnsi="Verdana" w:cs="Arial"/>
              </w:rPr>
              <w:t>2 und 3</w:t>
            </w:r>
          </w:p>
        </w:tc>
        <w:tc>
          <w:tcPr>
            <w:tcW w:w="1053" w:type="dxa"/>
          </w:tcPr>
          <w:p w14:paraId="0959F014" w14:textId="5237AEA2" w:rsidR="006C1640" w:rsidRPr="009B0727" w:rsidRDefault="006C1640" w:rsidP="006C164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15’</w:t>
            </w:r>
          </w:p>
        </w:tc>
      </w:tr>
      <w:tr w:rsidR="00BE7496" w:rsidRPr="00560ACB" w14:paraId="675DCB8A" w14:textId="77777777" w:rsidTr="009F02DA">
        <w:tc>
          <w:tcPr>
            <w:cnfStyle w:val="001000000000" w:firstRow="0" w:lastRow="0" w:firstColumn="1" w:lastColumn="0" w:oddVBand="0" w:evenVBand="0" w:oddHBand="0" w:evenHBand="0" w:firstRowFirstColumn="0" w:firstRowLastColumn="0" w:lastRowFirstColumn="0" w:lastRowLastColumn="0"/>
            <w:tcW w:w="1540" w:type="dxa"/>
          </w:tcPr>
          <w:p w14:paraId="19397238" w14:textId="77777777" w:rsidR="006C1640" w:rsidRDefault="002E72D6">
            <w:pPr>
              <w:spacing w:before="60" w:after="60"/>
              <w:rPr>
                <w:rFonts w:ascii="Verdana" w:hAnsi="Verdana" w:cs="Arial"/>
                <w:b w:val="0"/>
                <w:bCs w:val="0"/>
                <w:lang w:val="de-CH"/>
              </w:rPr>
            </w:pPr>
            <w:r w:rsidRPr="006C1640">
              <w:rPr>
                <w:rFonts w:ascii="Verdana" w:hAnsi="Verdana" w:cs="Arial"/>
                <w:lang w:val="de-CH"/>
              </w:rPr>
              <w:t>d3.2</w:t>
            </w:r>
          </w:p>
          <w:p w14:paraId="404C7C0F" w14:textId="01F824D2" w:rsidR="002C5F52" w:rsidRPr="007367E0" w:rsidRDefault="002C5F52" w:rsidP="002C5F52">
            <w:pPr>
              <w:spacing w:before="60" w:after="60"/>
              <w:rPr>
                <w:rFonts w:ascii="Verdana" w:hAnsi="Verdana" w:cs="Arial"/>
                <w:lang w:val="de-CH"/>
              </w:rPr>
            </w:pPr>
            <w:r w:rsidRPr="007367E0">
              <w:rPr>
                <w:rFonts w:ascii="Verdana" w:hAnsi="Verdana" w:cs="Arial"/>
                <w:lang w:val="de-CH"/>
              </w:rPr>
              <w:t>d</w:t>
            </w:r>
            <w:r w:rsidR="007367E0" w:rsidRPr="007367E0">
              <w:rPr>
                <w:rFonts w:ascii="Verdana" w:hAnsi="Verdana" w:cs="Arial"/>
                <w:lang w:val="de-CH"/>
              </w:rPr>
              <w:t>4.3a</w:t>
            </w:r>
            <w:r w:rsidR="00995B2C">
              <w:rPr>
                <w:rFonts w:ascii="Verdana" w:hAnsi="Verdana" w:cs="Arial"/>
                <w:lang w:val="de-CH"/>
              </w:rPr>
              <w:t>, b</w:t>
            </w:r>
          </w:p>
          <w:p w14:paraId="0C23FD34" w14:textId="52A32F0E" w:rsidR="000D6D50" w:rsidRPr="00995B2C" w:rsidRDefault="002C5F52" w:rsidP="002C5F52">
            <w:pPr>
              <w:spacing w:before="60" w:after="60"/>
              <w:rPr>
                <w:rFonts w:ascii="Verdana" w:hAnsi="Verdana" w:cs="Arial"/>
                <w:b w:val="0"/>
                <w:bCs w:val="0"/>
                <w:lang w:val="it-CH"/>
              </w:rPr>
            </w:pPr>
            <w:r w:rsidRPr="00995B2C">
              <w:rPr>
                <w:rFonts w:ascii="Verdana" w:hAnsi="Verdana" w:cs="Arial"/>
                <w:lang w:val="it-CH"/>
              </w:rPr>
              <w:t>e2.4a</w:t>
            </w:r>
            <w:r w:rsidR="00995B2C" w:rsidRPr="00995B2C">
              <w:rPr>
                <w:rFonts w:ascii="Verdana" w:hAnsi="Verdana" w:cs="Arial"/>
                <w:lang w:val="it-CH"/>
              </w:rPr>
              <w:t xml:space="preserve">, </w:t>
            </w:r>
            <w:r w:rsidR="000D6D50" w:rsidRPr="00995B2C">
              <w:rPr>
                <w:rFonts w:ascii="Verdana" w:hAnsi="Verdana" w:cs="Arial"/>
                <w:lang w:val="it-CH"/>
              </w:rPr>
              <w:t>b</w:t>
            </w:r>
          </w:p>
          <w:p w14:paraId="05092CFA" w14:textId="4C0F2B77" w:rsidR="004F137E" w:rsidRPr="00995B2C" w:rsidRDefault="004F137E" w:rsidP="002C5F52">
            <w:pPr>
              <w:spacing w:before="60" w:after="60"/>
              <w:rPr>
                <w:rFonts w:ascii="Verdana" w:hAnsi="Verdana" w:cs="Arial"/>
                <w:lang w:val="it-CH"/>
              </w:rPr>
            </w:pPr>
            <w:r w:rsidRPr="00995B2C">
              <w:rPr>
                <w:rFonts w:ascii="Verdana" w:hAnsi="Verdana" w:cs="Arial"/>
                <w:lang w:val="it-CH"/>
              </w:rPr>
              <w:t>e3.4c</w:t>
            </w:r>
          </w:p>
          <w:p w14:paraId="25BAEFDB" w14:textId="0FC04209" w:rsidR="002C5F52" w:rsidRPr="00995B2C" w:rsidRDefault="002C5F52" w:rsidP="002C5F52">
            <w:pPr>
              <w:spacing w:before="60" w:after="60"/>
              <w:rPr>
                <w:rFonts w:ascii="Verdana" w:hAnsi="Verdana" w:cs="Arial"/>
                <w:lang w:val="it-CH"/>
              </w:rPr>
            </w:pPr>
            <w:r w:rsidRPr="00995B2C">
              <w:rPr>
                <w:rFonts w:ascii="Verdana" w:hAnsi="Verdana" w:cs="Arial"/>
                <w:lang w:val="it-CH"/>
              </w:rPr>
              <w:t>e4.6</w:t>
            </w:r>
            <w:r w:rsidR="00995B2C">
              <w:rPr>
                <w:rFonts w:ascii="Verdana" w:hAnsi="Verdana" w:cs="Arial"/>
                <w:lang w:val="it-CH"/>
              </w:rPr>
              <w:t>, b</w:t>
            </w:r>
          </w:p>
          <w:p w14:paraId="1FE91822" w14:textId="4C4F9B94" w:rsidR="002C5F52" w:rsidRPr="00995B2C" w:rsidRDefault="002C5F52" w:rsidP="002C5F52">
            <w:pPr>
              <w:spacing w:before="60" w:after="60"/>
              <w:rPr>
                <w:rFonts w:ascii="Verdana" w:hAnsi="Verdana" w:cs="Arial"/>
                <w:lang w:val="it-CH"/>
              </w:rPr>
            </w:pPr>
            <w:r w:rsidRPr="00995B2C">
              <w:rPr>
                <w:rFonts w:ascii="Verdana" w:hAnsi="Verdana" w:cs="Arial"/>
                <w:lang w:val="it-CH"/>
              </w:rPr>
              <w:t>e4.8</w:t>
            </w:r>
          </w:p>
          <w:p w14:paraId="164DC35D" w14:textId="77777777" w:rsidR="002C5F52" w:rsidRPr="00995B2C" w:rsidRDefault="002C5F52">
            <w:pPr>
              <w:spacing w:before="60" w:after="60"/>
              <w:rPr>
                <w:rFonts w:ascii="Verdana" w:hAnsi="Verdana" w:cs="Arial"/>
                <w:lang w:val="it-CH"/>
              </w:rPr>
            </w:pPr>
          </w:p>
          <w:p w14:paraId="42ABA812" w14:textId="57218227" w:rsidR="00193ED4" w:rsidRPr="00995B2C" w:rsidRDefault="00193ED4">
            <w:pPr>
              <w:spacing w:before="60" w:after="60"/>
              <w:rPr>
                <w:rFonts w:ascii="Verdana" w:hAnsi="Verdana" w:cs="Arial"/>
                <w:b w:val="0"/>
                <w:lang w:val="it-CH"/>
              </w:rPr>
            </w:pPr>
          </w:p>
        </w:tc>
        <w:tc>
          <w:tcPr>
            <w:tcW w:w="4337" w:type="dxa"/>
          </w:tcPr>
          <w:p w14:paraId="4FA6AF41" w14:textId="0C2A0EAD" w:rsidR="00E97CD8" w:rsidRPr="00C93227" w:rsidRDefault="009444A0" w:rsidP="00E97C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93227">
              <w:rPr>
                <w:rFonts w:ascii="Verdana" w:eastAsia="Century Gothic" w:hAnsi="Verdana" w:cs="Arial"/>
                <w:b/>
                <w:bCs/>
                <w:color w:val="000000"/>
                <w:sz w:val="20"/>
                <w:szCs w:val="20"/>
                <w:lang w:val="de-CH"/>
              </w:rPr>
              <w:t xml:space="preserve">Einstellung, sicherer Einsatz und Wartung von </w:t>
            </w:r>
            <w:r w:rsidR="00E97CD8" w:rsidRPr="00C93227">
              <w:rPr>
                <w:rFonts w:ascii="Verdana" w:eastAsia="Century Gothic" w:hAnsi="Verdana" w:cs="Arial"/>
                <w:b/>
                <w:bCs/>
                <w:color w:val="000000"/>
                <w:sz w:val="20"/>
                <w:szCs w:val="20"/>
                <w:lang w:val="de-CH"/>
              </w:rPr>
              <w:t>Spezialmaschinen im Obstbau</w:t>
            </w:r>
          </w:p>
          <w:p w14:paraId="3D4619AA" w14:textId="52BB5E7F" w:rsidR="000E69DD" w:rsidRPr="00C93227" w:rsidRDefault="00A67995"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G</w:t>
            </w:r>
            <w:r w:rsidR="00CF710D" w:rsidRPr="00C93227">
              <w:rPr>
                <w:rFonts w:ascii="Verdana" w:hAnsi="Verdana" w:cs="Arial"/>
              </w:rPr>
              <w:t>ängige Bodenbearbeitungsmaschinen</w:t>
            </w:r>
            <w:r w:rsidR="009444A0" w:rsidRPr="00C93227">
              <w:rPr>
                <w:rFonts w:ascii="Verdana" w:hAnsi="Verdana" w:cs="Arial"/>
              </w:rPr>
              <w:t xml:space="preserve"> (z.B. </w:t>
            </w:r>
            <w:r w:rsidR="00CF710D" w:rsidRPr="00C93227">
              <w:rPr>
                <w:rFonts w:ascii="Verdana" w:hAnsi="Verdana" w:cs="Arial"/>
              </w:rPr>
              <w:t>Boden- und Grabenfräse, Spatenmaschine, Tiefenlockerer</w:t>
            </w:r>
            <w:r w:rsidR="009444A0" w:rsidRPr="00C93227">
              <w:rPr>
                <w:rFonts w:ascii="Verdana" w:hAnsi="Verdana" w:cs="Arial"/>
              </w:rPr>
              <w:t>)</w:t>
            </w:r>
            <w:r w:rsidR="00CF710D" w:rsidRPr="00C93227">
              <w:rPr>
                <w:rFonts w:ascii="Verdana" w:hAnsi="Verdana" w:cs="Arial"/>
              </w:rPr>
              <w:t xml:space="preserve"> </w:t>
            </w:r>
          </w:p>
          <w:p w14:paraId="45536347" w14:textId="52D019DD"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Maschinen für die Pflanzung</w:t>
            </w:r>
          </w:p>
          <w:p w14:paraId="2B147070" w14:textId="2C02239D"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Spezielle Pflegemaschinen</w:t>
            </w:r>
            <w:r w:rsidR="009444A0" w:rsidRPr="00C93227">
              <w:rPr>
                <w:rFonts w:ascii="Verdana" w:hAnsi="Verdana" w:cs="Arial"/>
              </w:rPr>
              <w:t xml:space="preserve"> (</w:t>
            </w:r>
            <w:r w:rsidRPr="00C93227">
              <w:rPr>
                <w:rFonts w:ascii="Verdana" w:hAnsi="Verdana" w:cs="Arial"/>
              </w:rPr>
              <w:t>z.B. mechanische Schnittmaschinen, Darwin</w:t>
            </w:r>
            <w:r w:rsidR="009444A0" w:rsidRPr="00C93227">
              <w:rPr>
                <w:rFonts w:ascii="Verdana" w:hAnsi="Verdana" w:cs="Arial"/>
              </w:rPr>
              <w:t>)</w:t>
            </w:r>
            <w:r w:rsidRPr="00C93227">
              <w:rPr>
                <w:rFonts w:ascii="Verdana" w:hAnsi="Verdana" w:cs="Arial"/>
              </w:rPr>
              <w:t xml:space="preserve"> </w:t>
            </w:r>
          </w:p>
          <w:p w14:paraId="4A2A43C4" w14:textId="0018AB87"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 xml:space="preserve">Verschiedene Maschinen für die </w:t>
            </w:r>
            <w:proofErr w:type="spellStart"/>
            <w:r w:rsidRPr="00C93227">
              <w:rPr>
                <w:rFonts w:ascii="Verdana" w:hAnsi="Verdana" w:cs="Arial"/>
              </w:rPr>
              <w:t>Beikrautregulierung</w:t>
            </w:r>
            <w:proofErr w:type="spellEnd"/>
            <w:r w:rsidR="009444A0" w:rsidRPr="00C93227">
              <w:rPr>
                <w:rFonts w:ascii="Verdana" w:hAnsi="Verdana" w:cs="Arial"/>
              </w:rPr>
              <w:t xml:space="preserve"> (</w:t>
            </w:r>
            <w:r w:rsidRPr="00C93227">
              <w:rPr>
                <w:rFonts w:ascii="Verdana" w:hAnsi="Verdana" w:cs="Arial"/>
              </w:rPr>
              <w:t>z.B. Fadenmähgerät, Unterstockräumer, Rollhacke, Baumstreifenhackgerät</w:t>
            </w:r>
            <w:r w:rsidR="009444A0" w:rsidRPr="00C93227">
              <w:rPr>
                <w:rFonts w:ascii="Verdana" w:hAnsi="Verdana" w:cs="Arial"/>
              </w:rPr>
              <w:t>)</w:t>
            </w:r>
          </w:p>
          <w:p w14:paraId="52769031" w14:textId="31B539DD"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C93227">
              <w:rPr>
                <w:rFonts w:ascii="Verdana" w:hAnsi="Verdana" w:cs="Arial"/>
              </w:rPr>
              <w:t>Mulchmaschinen</w:t>
            </w:r>
            <w:proofErr w:type="spellEnd"/>
          </w:p>
          <w:p w14:paraId="29868769" w14:textId="7D6F3EEB"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 xml:space="preserve">Maschinen für die Düngung </w:t>
            </w:r>
          </w:p>
          <w:p w14:paraId="51D21FEA" w14:textId="77777777" w:rsidR="009136EC" w:rsidRPr="00C93227" w:rsidRDefault="007367E0"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Hebebühnen</w:t>
            </w:r>
            <w:r w:rsidR="00E97CD8" w:rsidRPr="00C93227">
              <w:rPr>
                <w:rFonts w:ascii="Verdana" w:hAnsi="Verdana" w:cs="Arial"/>
              </w:rPr>
              <w:t xml:space="preserve"> </w:t>
            </w:r>
          </w:p>
          <w:p w14:paraId="2B57F367" w14:textId="051F4813" w:rsidR="00E97CD8" w:rsidRPr="00C93227" w:rsidRDefault="00E97CD8" w:rsidP="002F2E51">
            <w:pPr>
              <w:pStyle w:val="Listenabsatz"/>
              <w:numPr>
                <w:ilvl w:val="0"/>
                <w:numId w:val="3"/>
              </w:numPr>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C93227">
              <w:rPr>
                <w:rFonts w:ascii="Verdana" w:hAnsi="Verdana" w:cs="Arial"/>
              </w:rPr>
              <w:t>Handwerkzeuge für den Baumschnitt</w:t>
            </w:r>
            <w:r w:rsidRPr="00C93227">
              <w:rPr>
                <w:rFonts w:ascii="Verdana" w:hAnsi="Verdana" w:cs="Arial"/>
                <w:bCs/>
              </w:rPr>
              <w:t xml:space="preserve"> </w:t>
            </w:r>
          </w:p>
        </w:tc>
        <w:tc>
          <w:tcPr>
            <w:tcW w:w="4183" w:type="dxa"/>
          </w:tcPr>
          <w:p w14:paraId="60D3DF36" w14:textId="77777777" w:rsidR="009444A0" w:rsidRPr="00C93227" w:rsidRDefault="009136EC" w:rsidP="006C164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93227">
              <w:rPr>
                <w:rFonts w:ascii="Verdana" w:eastAsia="Century Gothic" w:hAnsi="Verdana" w:cs="Arial"/>
                <w:b/>
                <w:bCs/>
                <w:color w:val="000000"/>
                <w:sz w:val="20"/>
                <w:szCs w:val="20"/>
                <w:lang w:val="de-CH"/>
              </w:rPr>
              <w:t xml:space="preserve">Einführung und </w:t>
            </w:r>
            <w:r w:rsidR="006C1640" w:rsidRPr="00C93227">
              <w:rPr>
                <w:rFonts w:ascii="Verdana" w:eastAsia="Century Gothic" w:hAnsi="Verdana" w:cs="Arial"/>
                <w:b/>
                <w:bCs/>
                <w:color w:val="000000"/>
                <w:sz w:val="20"/>
                <w:szCs w:val="20"/>
                <w:lang w:val="de-CH"/>
              </w:rPr>
              <w:t>Demonstration</w:t>
            </w:r>
            <w:r w:rsidR="002C5F52" w:rsidRPr="00C93227">
              <w:rPr>
                <w:rFonts w:ascii="Verdana" w:eastAsia="Century Gothic" w:hAnsi="Verdana" w:cs="Arial"/>
                <w:color w:val="000000"/>
                <w:sz w:val="20"/>
                <w:szCs w:val="20"/>
                <w:lang w:val="de-CH"/>
              </w:rPr>
              <w:t xml:space="preserve">: </w:t>
            </w:r>
          </w:p>
          <w:p w14:paraId="5102F1C3" w14:textId="35B2D733" w:rsidR="006C1640" w:rsidRPr="00C93227" w:rsidRDefault="006C1640" w:rsidP="009F02DA">
            <w:pPr>
              <w:pStyle w:val="Listenabsatz"/>
              <w:numPr>
                <w:ilvl w:val="0"/>
                <w:numId w:val="7"/>
              </w:numPr>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hAnsi="Verdana" w:cs="Arial"/>
              </w:rPr>
              <w:t>Gefahren</w:t>
            </w:r>
            <w:r w:rsidR="009136EC" w:rsidRPr="00C93227">
              <w:rPr>
                <w:rFonts w:ascii="Verdana" w:hAnsi="Verdana" w:cs="Arial"/>
              </w:rPr>
              <w:t>,</w:t>
            </w:r>
            <w:r w:rsidRPr="00C93227">
              <w:rPr>
                <w:rFonts w:ascii="Verdana" w:hAnsi="Verdana" w:cs="Arial"/>
              </w:rPr>
              <w:t xml:space="preserve"> Sicherheitsaspekte</w:t>
            </w:r>
            <w:r w:rsidR="006D36B9" w:rsidRPr="00C93227">
              <w:rPr>
                <w:rFonts w:ascii="Verdana" w:hAnsi="Verdana" w:cs="Arial"/>
              </w:rPr>
              <w:t xml:space="preserve"> pro</w:t>
            </w:r>
            <w:r w:rsidR="009136EC" w:rsidRPr="00C93227">
              <w:rPr>
                <w:rFonts w:ascii="Verdana" w:hAnsi="Verdana" w:cs="Arial"/>
              </w:rPr>
              <w:t xml:space="preserve"> Maschine und Werkzeuge</w:t>
            </w:r>
            <w:r w:rsidR="009444A0" w:rsidRPr="00C93227">
              <w:rPr>
                <w:rFonts w:ascii="Verdana" w:hAnsi="Verdana" w:cs="Arial"/>
              </w:rPr>
              <w:t xml:space="preserve"> aufzeigen</w:t>
            </w:r>
          </w:p>
          <w:p w14:paraId="6C4805E1" w14:textId="77777777" w:rsidR="00CC4340" w:rsidRPr="00C93227" w:rsidRDefault="002C5F52" w:rsidP="00CC434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C93227">
              <w:rPr>
                <w:rFonts w:ascii="Verdana" w:eastAsia="Century Gothic" w:hAnsi="Verdana" w:cs="Arial"/>
                <w:b/>
                <w:bCs/>
                <w:color w:val="000000"/>
                <w:sz w:val="20"/>
                <w:szCs w:val="20"/>
              </w:rPr>
              <w:t>Praktische</w:t>
            </w:r>
            <w:proofErr w:type="spellEnd"/>
            <w:r w:rsidRPr="00C93227">
              <w:rPr>
                <w:rFonts w:ascii="Verdana" w:eastAsia="Century Gothic" w:hAnsi="Verdana" w:cs="Arial"/>
                <w:b/>
                <w:bCs/>
                <w:color w:val="000000"/>
                <w:sz w:val="20"/>
                <w:szCs w:val="20"/>
              </w:rPr>
              <w:t xml:space="preserve"> </w:t>
            </w:r>
            <w:proofErr w:type="spellStart"/>
            <w:r w:rsidR="006C1640" w:rsidRPr="00C93227">
              <w:rPr>
                <w:rFonts w:ascii="Verdana" w:eastAsia="Century Gothic" w:hAnsi="Verdana" w:cs="Arial"/>
                <w:b/>
                <w:bCs/>
                <w:color w:val="000000"/>
                <w:sz w:val="20"/>
                <w:szCs w:val="20"/>
              </w:rPr>
              <w:t>Umsetzung</w:t>
            </w:r>
            <w:proofErr w:type="spellEnd"/>
            <w:r w:rsidR="006C1640" w:rsidRPr="00C93227">
              <w:rPr>
                <w:rFonts w:ascii="Verdana" w:eastAsia="Century Gothic" w:hAnsi="Verdana" w:cs="Arial"/>
                <w:b/>
                <w:bCs/>
                <w:color w:val="000000"/>
                <w:sz w:val="20"/>
                <w:szCs w:val="20"/>
              </w:rPr>
              <w:t>:</w:t>
            </w:r>
          </w:p>
          <w:p w14:paraId="74494F43" w14:textId="22167FF4" w:rsidR="009444A0" w:rsidRPr="00C93227" w:rsidRDefault="00A67995" w:rsidP="009F02DA">
            <w:pPr>
              <w:pStyle w:val="Listenabsatz"/>
              <w:numPr>
                <w:ilvl w:val="0"/>
                <w:numId w:val="7"/>
              </w:numPr>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eastAsia="Century Gothic" w:hAnsi="Verdana" w:cs="Arial"/>
                <w:color w:val="000000"/>
              </w:rPr>
              <w:t>Massnahmen zur Unfallverhütung umsetzen</w:t>
            </w:r>
          </w:p>
          <w:p w14:paraId="7901ADFD" w14:textId="21885D67" w:rsidR="006C1640" w:rsidRPr="00C93227" w:rsidRDefault="00A67995" w:rsidP="009F02DA">
            <w:pPr>
              <w:pStyle w:val="Listenabsatz"/>
              <w:numPr>
                <w:ilvl w:val="0"/>
                <w:numId w:val="7"/>
              </w:numPr>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eastAsia="Century Gothic" w:hAnsi="Verdana" w:cs="Arial"/>
                <w:color w:val="000000"/>
              </w:rPr>
              <w:t xml:space="preserve">Maschinen </w:t>
            </w:r>
            <w:r w:rsidR="00E97CD8" w:rsidRPr="00C93227">
              <w:rPr>
                <w:rFonts w:ascii="Verdana" w:eastAsia="Century Gothic" w:hAnsi="Verdana" w:cs="Arial"/>
                <w:color w:val="000000"/>
              </w:rPr>
              <w:t xml:space="preserve">und Werkzeuge </w:t>
            </w:r>
            <w:r w:rsidRPr="00C93227">
              <w:rPr>
                <w:rFonts w:ascii="Verdana" w:eastAsia="Century Gothic" w:hAnsi="Verdana" w:cs="Arial"/>
                <w:color w:val="000000"/>
              </w:rPr>
              <w:t>einstellen, wenn möglich</w:t>
            </w:r>
            <w:r w:rsidR="00E97CD8" w:rsidRPr="00C93227">
              <w:rPr>
                <w:rFonts w:ascii="Verdana" w:eastAsia="Century Gothic" w:hAnsi="Verdana" w:cs="Arial"/>
                <w:color w:val="000000"/>
              </w:rPr>
              <w:t xml:space="preserve"> </w:t>
            </w:r>
            <w:r w:rsidRPr="00C93227">
              <w:rPr>
                <w:rFonts w:ascii="Verdana" w:eastAsia="Century Gothic" w:hAnsi="Verdana" w:cs="Arial"/>
                <w:color w:val="000000"/>
              </w:rPr>
              <w:t>einsetzen und warten</w:t>
            </w:r>
            <w:r w:rsidR="009444A0" w:rsidRPr="00C93227">
              <w:rPr>
                <w:rFonts w:ascii="Verdana" w:eastAsia="Century Gothic" w:hAnsi="Verdana" w:cs="Arial"/>
                <w:color w:val="000000"/>
              </w:rPr>
              <w:t>,</w:t>
            </w:r>
            <w:r w:rsidR="009136EC" w:rsidRPr="00C93227">
              <w:rPr>
                <w:rFonts w:ascii="Verdana" w:eastAsia="Century Gothic" w:hAnsi="Verdana" w:cs="Arial"/>
                <w:color w:val="000000"/>
              </w:rPr>
              <w:t xml:space="preserve"> je nach Witterung und </w:t>
            </w:r>
            <w:r w:rsidR="009444A0" w:rsidRPr="00C93227">
              <w:rPr>
                <w:rFonts w:ascii="Verdana" w:eastAsia="Century Gothic" w:hAnsi="Verdana" w:cs="Arial"/>
                <w:color w:val="000000"/>
              </w:rPr>
              <w:t xml:space="preserve">anfallenden </w:t>
            </w:r>
            <w:r w:rsidR="009136EC" w:rsidRPr="00C93227">
              <w:rPr>
                <w:rFonts w:ascii="Verdana" w:eastAsia="Century Gothic" w:hAnsi="Verdana" w:cs="Arial"/>
                <w:color w:val="000000"/>
              </w:rPr>
              <w:t>Arbeiten</w:t>
            </w:r>
          </w:p>
          <w:p w14:paraId="3982AA67" w14:textId="77777777" w:rsidR="009444A0" w:rsidRPr="00C93227" w:rsidRDefault="00E97CD8" w:rsidP="006C164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93227">
              <w:rPr>
                <w:rFonts w:ascii="Verdana" w:eastAsia="Century Gothic" w:hAnsi="Verdana" w:cs="Arial"/>
                <w:b/>
                <w:bCs/>
                <w:color w:val="000000"/>
                <w:sz w:val="20"/>
                <w:szCs w:val="20"/>
                <w:lang w:val="de-CH"/>
              </w:rPr>
              <w:t>Fazit</w:t>
            </w:r>
            <w:r w:rsidR="006C1640" w:rsidRPr="00C93227">
              <w:rPr>
                <w:rFonts w:ascii="Verdana" w:eastAsia="Century Gothic" w:hAnsi="Verdana" w:cs="Arial"/>
                <w:b/>
                <w:bCs/>
                <w:color w:val="000000"/>
                <w:sz w:val="20"/>
                <w:szCs w:val="20"/>
                <w:lang w:val="de-CH"/>
              </w:rPr>
              <w:t>:</w:t>
            </w:r>
            <w:r w:rsidR="006C1640" w:rsidRPr="00C93227">
              <w:rPr>
                <w:rFonts w:ascii="Verdana" w:eastAsia="Century Gothic" w:hAnsi="Verdana" w:cs="Arial"/>
                <w:color w:val="000000"/>
                <w:sz w:val="20"/>
                <w:szCs w:val="20"/>
                <w:lang w:val="de-CH"/>
              </w:rPr>
              <w:t xml:space="preserve"> </w:t>
            </w:r>
          </w:p>
          <w:p w14:paraId="5BCAEB77" w14:textId="77777777" w:rsidR="009444A0" w:rsidRPr="00C93227" w:rsidRDefault="006C1640" w:rsidP="009F02DA">
            <w:pPr>
              <w:pStyle w:val="Listenabsatz"/>
              <w:numPr>
                <w:ilvl w:val="0"/>
                <w:numId w:val="8"/>
              </w:numPr>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eastAsia="Century Gothic" w:hAnsi="Verdana" w:cs="Arial"/>
                <w:color w:val="000000"/>
              </w:rPr>
              <w:t>Wichtigste Erkenntnisse festhalten</w:t>
            </w:r>
          </w:p>
          <w:p w14:paraId="76A73199" w14:textId="77777777" w:rsidR="009444A0" w:rsidRPr="00C93227" w:rsidRDefault="006C1640" w:rsidP="009F02DA">
            <w:pPr>
              <w:pStyle w:val="Listenabsatz"/>
              <w:numPr>
                <w:ilvl w:val="0"/>
                <w:numId w:val="8"/>
              </w:numPr>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eastAsia="Century Gothic" w:hAnsi="Verdana" w:cs="Arial"/>
                <w:color w:val="000000"/>
              </w:rPr>
              <w:t>Fragen beantworten</w:t>
            </w:r>
          </w:p>
          <w:p w14:paraId="165486FD" w14:textId="7ECC174F" w:rsidR="00DA0560" w:rsidRPr="00C93227" w:rsidRDefault="006C1640" w:rsidP="009F02DA">
            <w:pPr>
              <w:pStyle w:val="Listenabsatz"/>
              <w:numPr>
                <w:ilvl w:val="0"/>
                <w:numId w:val="8"/>
              </w:numPr>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93227">
              <w:rPr>
                <w:rFonts w:ascii="Verdana" w:eastAsia="Century Gothic" w:hAnsi="Verdana" w:cs="Arial"/>
                <w:color w:val="000000"/>
              </w:rPr>
              <w:t xml:space="preserve">Unterschiede </w:t>
            </w:r>
            <w:r w:rsidR="002C5F52" w:rsidRPr="00C93227">
              <w:rPr>
                <w:rFonts w:ascii="Verdana" w:eastAsia="Century Gothic" w:hAnsi="Verdana" w:cs="Arial"/>
                <w:color w:val="000000"/>
              </w:rPr>
              <w:t xml:space="preserve">Vor- und Nachteile </w:t>
            </w:r>
            <w:r w:rsidRPr="00C93227">
              <w:rPr>
                <w:rFonts w:ascii="Verdana" w:eastAsia="Century Gothic" w:hAnsi="Verdana" w:cs="Arial"/>
                <w:color w:val="000000"/>
              </w:rPr>
              <w:t>zwischen den Maschinen festhalten (Wann wird welche eingesetzt etc.)</w:t>
            </w:r>
          </w:p>
          <w:p w14:paraId="74347EA0" w14:textId="77777777" w:rsidR="009444A0" w:rsidRPr="00C93227" w:rsidRDefault="009136EC" w:rsidP="006C164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93227">
              <w:rPr>
                <w:rFonts w:ascii="Verdana" w:eastAsia="Century Gothic" w:hAnsi="Verdana" w:cs="Arial"/>
                <w:b/>
                <w:bCs/>
                <w:color w:val="000000"/>
                <w:sz w:val="20"/>
                <w:szCs w:val="20"/>
                <w:lang w:val="de-CH"/>
              </w:rPr>
              <w:t>Auswertung:</w:t>
            </w:r>
            <w:r w:rsidRPr="00C93227">
              <w:rPr>
                <w:rFonts w:ascii="Verdana" w:eastAsia="Century Gothic" w:hAnsi="Verdana" w:cs="Arial"/>
                <w:color w:val="000000"/>
                <w:sz w:val="20"/>
                <w:szCs w:val="20"/>
                <w:lang w:val="de-CH"/>
              </w:rPr>
              <w:t xml:space="preserve"> </w:t>
            </w:r>
          </w:p>
          <w:p w14:paraId="09D2E80A" w14:textId="0726BD30" w:rsidR="009136EC" w:rsidRPr="00C93227" w:rsidRDefault="009136EC" w:rsidP="009F02DA">
            <w:pPr>
              <w:pStyle w:val="Listenabsatz"/>
              <w:numPr>
                <w:ilvl w:val="0"/>
                <w:numId w:val="9"/>
              </w:numPr>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C93227">
              <w:rPr>
                <w:rFonts w:ascii="Verdana" w:eastAsia="Century Gothic" w:hAnsi="Verdana" w:cs="Arial"/>
                <w:color w:val="000000"/>
              </w:rPr>
              <w:t>Arbeiten im Kompetenznachweis dokumentieren</w:t>
            </w:r>
          </w:p>
        </w:tc>
        <w:tc>
          <w:tcPr>
            <w:tcW w:w="2835" w:type="dxa"/>
          </w:tcPr>
          <w:p w14:paraId="5F7DC609" w14:textId="77777777" w:rsidR="00193ED4" w:rsidRPr="00C93227" w:rsidRDefault="00E97CD8" w:rsidP="00C93227">
            <w:pPr>
              <w:pStyle w:val="Listenabsatz"/>
              <w:numPr>
                <w:ilvl w:val="0"/>
                <w:numId w:val="3"/>
              </w:numPr>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93227">
              <w:rPr>
                <w:rFonts w:ascii="Verdana" w:hAnsi="Verdana" w:cs="Arial"/>
              </w:rPr>
              <w:t xml:space="preserve">Merkblätter </w:t>
            </w:r>
            <w:proofErr w:type="spellStart"/>
            <w:r w:rsidRPr="00C93227">
              <w:rPr>
                <w:rFonts w:ascii="Verdana" w:hAnsi="Verdana" w:cs="Arial"/>
              </w:rPr>
              <w:t>Agridea</w:t>
            </w:r>
            <w:proofErr w:type="spellEnd"/>
          </w:p>
          <w:p w14:paraId="21522B8A" w14:textId="1B07C4B4" w:rsidR="009136EC" w:rsidRPr="00C93227" w:rsidRDefault="009136EC" w:rsidP="00C93227">
            <w:pPr>
              <w:pStyle w:val="Listenabsatz"/>
              <w:numPr>
                <w:ilvl w:val="0"/>
                <w:numId w:val="3"/>
              </w:numPr>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C93227">
              <w:rPr>
                <w:rFonts w:ascii="Verdana" w:hAnsi="Verdana" w:cs="Arial"/>
              </w:rPr>
              <w:t>Kompetenznachweis</w:t>
            </w:r>
          </w:p>
        </w:tc>
        <w:tc>
          <w:tcPr>
            <w:tcW w:w="1053" w:type="dxa"/>
          </w:tcPr>
          <w:p w14:paraId="68217A4D" w14:textId="69C7E752" w:rsidR="00193ED4" w:rsidRPr="00BA7AE7" w:rsidRDefault="00BC4D8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7</w:t>
            </w:r>
            <w:r w:rsidR="009444A0">
              <w:rPr>
                <w:rFonts w:ascii="Verdana" w:hAnsi="Verdana" w:cs="Arial"/>
                <w:b/>
                <w:sz w:val="22"/>
                <w:szCs w:val="22"/>
                <w:lang w:val="de-CH"/>
              </w:rPr>
              <w:t xml:space="preserve"> Std. </w:t>
            </w:r>
            <w:r>
              <w:rPr>
                <w:rFonts w:ascii="Verdana" w:hAnsi="Verdana" w:cs="Arial"/>
                <w:b/>
                <w:sz w:val="22"/>
                <w:szCs w:val="22"/>
                <w:lang w:val="de-CH"/>
              </w:rPr>
              <w:t>45</w:t>
            </w:r>
            <w:r w:rsidR="006C1640">
              <w:rPr>
                <w:rFonts w:ascii="Verdana" w:hAnsi="Verdana" w:cs="Arial"/>
                <w:b/>
                <w:sz w:val="22"/>
                <w:szCs w:val="22"/>
                <w:lang w:val="de-CH"/>
              </w:rPr>
              <w:t>’</w:t>
            </w:r>
          </w:p>
        </w:tc>
      </w:tr>
      <w:tr w:rsidR="002E72D6" w:rsidRPr="00407B69" w14:paraId="64991235"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C079D0B" w14:textId="7EF4681D" w:rsidR="002E72D6" w:rsidRPr="00560ACB" w:rsidRDefault="00A82EB6" w:rsidP="00A82EB6">
            <w:pPr>
              <w:spacing w:before="60" w:after="60"/>
              <w:rPr>
                <w:rFonts w:ascii="Verdana" w:hAnsi="Verdana" w:cs="Arial"/>
                <w:lang w:val="de-CH"/>
              </w:rPr>
            </w:pPr>
            <w:r>
              <w:rPr>
                <w:rFonts w:ascii="Verdana" w:hAnsi="Verdana" w:cs="Arial"/>
                <w:lang w:val="de-CH"/>
              </w:rPr>
              <w:t>Total</w:t>
            </w:r>
          </w:p>
        </w:tc>
        <w:tc>
          <w:tcPr>
            <w:tcW w:w="4337" w:type="dxa"/>
          </w:tcPr>
          <w:p w14:paraId="3B207581" w14:textId="77777777" w:rsidR="002E72D6" w:rsidRPr="006562D0" w:rsidRDefault="002E72D6" w:rsidP="002E72D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18"/>
                <w:szCs w:val="18"/>
                <w:lang w:val="de-CH"/>
              </w:rPr>
            </w:pPr>
          </w:p>
        </w:tc>
        <w:tc>
          <w:tcPr>
            <w:tcW w:w="4183" w:type="dxa"/>
          </w:tcPr>
          <w:p w14:paraId="6748ACC7" w14:textId="77777777" w:rsidR="002E72D6" w:rsidRPr="00BA7AE7" w:rsidRDefault="002E72D6"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6A19431B" w14:textId="77777777" w:rsidR="002E72D6" w:rsidRPr="006562D0" w:rsidRDefault="002E72D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053" w:type="dxa"/>
          </w:tcPr>
          <w:p w14:paraId="66304377" w14:textId="12BBACF6" w:rsidR="002E72D6" w:rsidRPr="00BA7AE7" w:rsidRDefault="002E72D6"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8 Std.</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09717D8" w14:textId="568FAB22"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06"/>
        <w:gridCol w:w="4381"/>
        <w:gridCol w:w="4380"/>
        <w:gridCol w:w="4381"/>
      </w:tblGrid>
      <w:tr w:rsidR="0013135C" w:rsidRPr="003504CF" w14:paraId="483A5DD9" w14:textId="77777777" w:rsidTr="0003063E">
        <w:trPr>
          <w:trHeight w:val="444"/>
        </w:trPr>
        <w:tc>
          <w:tcPr>
            <w:tcW w:w="13948" w:type="dxa"/>
            <w:gridSpan w:val="4"/>
          </w:tcPr>
          <w:p w14:paraId="1CC4E2B8" w14:textId="7518C315" w:rsidR="0013135C" w:rsidRPr="00FC72EB" w:rsidRDefault="0013135C" w:rsidP="0013135C">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t xml:space="preserve">HKB </w:t>
            </w:r>
            <w:r w:rsidR="00AA6CF2" w:rsidRPr="000E69DD">
              <w:rPr>
                <w:rFonts w:ascii="Verdana" w:hAnsi="Verdana" w:cs="Arial"/>
                <w:b/>
                <w:bCs/>
                <w:sz w:val="20"/>
                <w:szCs w:val="20"/>
                <w:lang w:val="de-CH" w:eastAsia="de-CH"/>
              </w:rPr>
              <w:t>d</w:t>
            </w:r>
            <w:r w:rsidRPr="000E69DD">
              <w:rPr>
                <w:rFonts w:ascii="Verdana" w:hAnsi="Verdana" w:cs="Arial"/>
                <w:b/>
                <w:bCs/>
                <w:sz w:val="20"/>
                <w:szCs w:val="20"/>
                <w:lang w:val="de-CH" w:eastAsia="de-CH"/>
              </w:rPr>
              <w:t xml:space="preserve">: </w:t>
            </w:r>
            <w:r w:rsidR="00FC72EB" w:rsidRPr="00FC72EB">
              <w:rPr>
                <w:rFonts w:ascii="Verdana" w:hAnsi="Verdana" w:cs="Arial"/>
                <w:b/>
                <w:bCs/>
                <w:sz w:val="20"/>
                <w:szCs w:val="20"/>
                <w:lang w:val="de-CH" w:eastAsia="de-CH"/>
              </w:rPr>
              <w:t>Anbauen von Obstkulturen</w:t>
            </w:r>
          </w:p>
        </w:tc>
      </w:tr>
      <w:tr w:rsidR="0013135C" w:rsidRPr="003504CF" w14:paraId="1223314E" w14:textId="77777777" w:rsidTr="0003063E">
        <w:trPr>
          <w:trHeight w:val="752"/>
        </w:trPr>
        <w:tc>
          <w:tcPr>
            <w:tcW w:w="13948" w:type="dxa"/>
            <w:gridSpan w:val="4"/>
            <w:hideMark/>
          </w:tcPr>
          <w:p w14:paraId="022F1FBC" w14:textId="1BB1D8D8" w:rsidR="0013135C" w:rsidRPr="006F1390"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6F1390">
              <w:rPr>
                <w:rFonts w:ascii="Verdana" w:hAnsi="Verdana" w:cs="Arial"/>
                <w:b/>
                <w:bCs/>
                <w:sz w:val="20"/>
                <w:szCs w:val="20"/>
                <w:lang w:val="de-CH" w:eastAsia="de-CH"/>
              </w:rPr>
              <w:t>d3</w:t>
            </w:r>
            <w:r w:rsidRPr="00560ACB">
              <w:rPr>
                <w:rFonts w:ascii="Verdana" w:hAnsi="Verdana" w:cs="Arial"/>
                <w:b/>
                <w:bCs/>
                <w:sz w:val="20"/>
                <w:szCs w:val="20"/>
                <w:lang w:val="de-CH" w:eastAsia="de-CH"/>
              </w:rPr>
              <w:t xml:space="preserve">: </w:t>
            </w:r>
            <w:r w:rsidR="006F1390" w:rsidRPr="006F1390">
              <w:rPr>
                <w:rFonts w:ascii="Verdana" w:hAnsi="Verdana" w:cs="Arial"/>
                <w:b/>
                <w:bCs/>
                <w:sz w:val="20"/>
                <w:szCs w:val="20"/>
                <w:lang w:val="de-CH"/>
              </w:rPr>
              <w:t>Verschiedene Obstkulturen pflanzen</w:t>
            </w:r>
          </w:p>
          <w:p w14:paraId="7E044DD6" w14:textId="77777777" w:rsidR="00FC72EB" w:rsidRPr="00FC72EB" w:rsidRDefault="00FC72EB" w:rsidP="00FC72EB">
            <w:pPr>
              <w:spacing w:before="60" w:after="120"/>
              <w:rPr>
                <w:rFonts w:ascii="Verdana" w:hAnsi="Verdana" w:cs="Arial"/>
                <w:i/>
                <w:iCs/>
                <w:sz w:val="20"/>
                <w:szCs w:val="20"/>
                <w:lang w:val="de-CH" w:eastAsia="de-CH"/>
              </w:rPr>
            </w:pPr>
            <w:r w:rsidRPr="00FC72EB">
              <w:rPr>
                <w:rFonts w:ascii="Verdana" w:hAnsi="Verdana" w:cs="Arial"/>
                <w:i/>
                <w:iCs/>
                <w:sz w:val="20"/>
                <w:szCs w:val="20"/>
                <w:lang w:val="de-CH" w:eastAsia="de-CH"/>
              </w:rPr>
              <w:t>Obstfachleute berücksichtigen beim Pflanzen der Obstkulturen die Nährstoffverhältnisse des Bodens, den optimalen Pflanzzeitpunkt (der Boden muss bearbeitbar und befahrbar sein) und die Vorkulturen.</w:t>
            </w:r>
          </w:p>
          <w:p w14:paraId="1D424379" w14:textId="266928C6" w:rsidR="0013135C" w:rsidRPr="007D693D" w:rsidRDefault="00FC72EB" w:rsidP="0013135C">
            <w:pPr>
              <w:spacing w:before="60" w:after="120"/>
              <w:rPr>
                <w:rFonts w:ascii="Verdana" w:hAnsi="Verdana" w:cs="Arial"/>
                <w:sz w:val="20"/>
                <w:szCs w:val="20"/>
                <w:lang w:val="de-CH"/>
              </w:rPr>
            </w:pPr>
            <w:r w:rsidRPr="00FC72EB">
              <w:rPr>
                <w:rFonts w:ascii="Verdana" w:hAnsi="Verdana" w:cs="Arial"/>
                <w:sz w:val="20"/>
                <w:szCs w:val="20"/>
                <w:lang w:val="de-CH"/>
              </w:rPr>
              <w:t xml:space="preserve">Obstfachleute </w:t>
            </w:r>
            <w:r w:rsidRPr="00FC72EB">
              <w:rPr>
                <w:rFonts w:ascii="Verdana" w:hAnsi="Verdana" w:cs="Arial"/>
                <w:color w:val="538135" w:themeColor="accent6" w:themeShade="BF"/>
                <w:sz w:val="20"/>
                <w:szCs w:val="20"/>
                <w:lang w:val="de-CH"/>
              </w:rPr>
              <w:t>bereiten den Boden für die Pflanzung der Obstkulturen vor</w:t>
            </w:r>
            <w:r w:rsidRPr="00FC72EB">
              <w:rPr>
                <w:rFonts w:ascii="Verdana" w:hAnsi="Verdana" w:cs="Arial"/>
                <w:sz w:val="20"/>
                <w:szCs w:val="20"/>
                <w:lang w:val="de-CH"/>
              </w:rPr>
              <w:t>, beurteilen die Qualität des Pflanzmaterials und pflanzen sowohl Stein- und Kernobst als auch Erd- und Strauchbeeren an. Je nach Bedarf binden sie die Pflanzen an und befestigen sie. Bei den Jungpflanzen führen sie den Erziehungsschnitt und erste Pflegemassnahmen durch.</w:t>
            </w:r>
          </w:p>
        </w:tc>
      </w:tr>
      <w:tr w:rsidR="003C3F1A" w:rsidRPr="00A61970" w14:paraId="09904DAE" w14:textId="77777777" w:rsidTr="0003063E">
        <w:trPr>
          <w:trHeight w:val="752"/>
        </w:trPr>
        <w:tc>
          <w:tcPr>
            <w:tcW w:w="806" w:type="dxa"/>
          </w:tcPr>
          <w:p w14:paraId="5220D911" w14:textId="77777777" w:rsidR="003C3F1A" w:rsidRPr="00560ACB" w:rsidRDefault="003C3F1A" w:rsidP="003C3F1A">
            <w:pPr>
              <w:spacing w:before="60" w:after="120"/>
              <w:rPr>
                <w:rFonts w:ascii="Verdana" w:hAnsi="Verdana" w:cs="Arial"/>
                <w:b/>
                <w:bCs/>
                <w:sz w:val="20"/>
                <w:szCs w:val="20"/>
                <w:lang w:val="de-CH" w:eastAsia="de-CH"/>
              </w:rPr>
            </w:pPr>
          </w:p>
        </w:tc>
        <w:tc>
          <w:tcPr>
            <w:tcW w:w="4381" w:type="dxa"/>
            <w:vAlign w:val="center"/>
          </w:tcPr>
          <w:p w14:paraId="51344415" w14:textId="6EA9F168" w:rsidR="003C3F1A" w:rsidRPr="00560ACB" w:rsidRDefault="003C3F1A" w:rsidP="003C3F1A">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380" w:type="dxa"/>
            <w:vAlign w:val="center"/>
          </w:tcPr>
          <w:p w14:paraId="5D24AA7A" w14:textId="089F053E" w:rsidR="003C3F1A" w:rsidRPr="00560ACB" w:rsidRDefault="003C3F1A" w:rsidP="003C3F1A">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4381" w:type="dxa"/>
            <w:vAlign w:val="center"/>
          </w:tcPr>
          <w:p w14:paraId="68D68A9B" w14:textId="5798C2B6" w:rsidR="003C3F1A" w:rsidRPr="00560ACB" w:rsidRDefault="003C3F1A" w:rsidP="003C3F1A">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3C3F1A" w:rsidRPr="00A61970" w14:paraId="25385A04" w14:textId="77777777" w:rsidTr="0003063E">
        <w:trPr>
          <w:trHeight w:val="752"/>
        </w:trPr>
        <w:tc>
          <w:tcPr>
            <w:tcW w:w="806" w:type="dxa"/>
          </w:tcPr>
          <w:p w14:paraId="5E3A1677" w14:textId="27E0282C" w:rsidR="003C3F1A" w:rsidRPr="00560ACB" w:rsidRDefault="003C3F1A" w:rsidP="003C3F1A">
            <w:pPr>
              <w:spacing w:before="60" w:after="120"/>
              <w:rPr>
                <w:rFonts w:ascii="Verdana" w:hAnsi="Verdana" w:cs="Arial"/>
                <w:b/>
                <w:bCs/>
                <w:sz w:val="20"/>
                <w:szCs w:val="20"/>
                <w:lang w:val="de-CH" w:eastAsia="de-CH"/>
              </w:rPr>
            </w:pPr>
            <w:r>
              <w:rPr>
                <w:rFonts w:ascii="Verdana" w:hAnsi="Verdana" w:cs="Arial"/>
                <w:sz w:val="22"/>
                <w:szCs w:val="22"/>
                <w:lang w:val="de-CH"/>
              </w:rPr>
              <w:t>d</w:t>
            </w:r>
            <w:r w:rsidRPr="00966C7D">
              <w:rPr>
                <w:rFonts w:ascii="Verdana" w:hAnsi="Verdana" w:cs="Arial"/>
                <w:sz w:val="22"/>
                <w:szCs w:val="22"/>
                <w:lang w:val="de-CH"/>
              </w:rPr>
              <w:t>3.</w:t>
            </w:r>
            <w:r>
              <w:rPr>
                <w:rFonts w:ascii="Verdana" w:hAnsi="Verdana" w:cs="Arial"/>
                <w:sz w:val="22"/>
                <w:szCs w:val="22"/>
                <w:lang w:val="de-CH"/>
              </w:rPr>
              <w:t>2</w:t>
            </w:r>
          </w:p>
        </w:tc>
        <w:tc>
          <w:tcPr>
            <w:tcW w:w="4381" w:type="dxa"/>
          </w:tcPr>
          <w:p w14:paraId="757CCD5C" w14:textId="5D71ECC9" w:rsidR="003C3F1A" w:rsidRPr="00560ACB" w:rsidRDefault="003C3F1A" w:rsidP="003C3F1A">
            <w:pPr>
              <w:spacing w:before="60" w:after="120"/>
              <w:rPr>
                <w:rFonts w:ascii="Verdana" w:hAnsi="Verdana" w:cs="Arial"/>
                <w:b/>
                <w:bCs/>
                <w:sz w:val="20"/>
                <w:szCs w:val="20"/>
                <w:lang w:val="de-CH" w:eastAsia="de-CH"/>
              </w:rPr>
            </w:pPr>
            <w:r w:rsidRPr="00FC72EB">
              <w:rPr>
                <w:rFonts w:ascii="Verdana" w:hAnsi="Verdana" w:cs="Arial"/>
                <w:sz w:val="22"/>
                <w:szCs w:val="22"/>
                <w:lang w:val="de-CH"/>
              </w:rPr>
              <w:t>Sie roden bestehende Anlagen (bis 20 cm Stammdurchmesser) und bereiten den Boden für die betriebsspezifische Pflanzung vor (Stein- und Kernobst, Beeren). (K3)</w:t>
            </w:r>
          </w:p>
        </w:tc>
        <w:tc>
          <w:tcPr>
            <w:tcW w:w="4380" w:type="dxa"/>
          </w:tcPr>
          <w:p w14:paraId="4FDF4579" w14:textId="7695BBD3" w:rsidR="003C3F1A" w:rsidRPr="00560ACB" w:rsidRDefault="003C3F1A" w:rsidP="003C3F1A">
            <w:pPr>
              <w:spacing w:before="60" w:after="120"/>
              <w:rPr>
                <w:rFonts w:ascii="Verdana" w:hAnsi="Verdana" w:cs="Arial"/>
                <w:b/>
                <w:bCs/>
                <w:sz w:val="20"/>
                <w:szCs w:val="20"/>
                <w:lang w:val="de-CH" w:eastAsia="de-CH"/>
              </w:rPr>
            </w:pPr>
            <w:r w:rsidRPr="00FC72EB">
              <w:rPr>
                <w:rFonts w:ascii="Verdana" w:hAnsi="Verdana" w:cs="Arial"/>
                <w:sz w:val="22"/>
                <w:szCs w:val="22"/>
                <w:lang w:val="de-CH"/>
              </w:rPr>
              <w:t>Sie beschreiben die Bodenbearbeitungsmassnahmen für die Pflanzung von Stein- und Kernobst sowie von Beeren. (K2)</w:t>
            </w:r>
          </w:p>
        </w:tc>
        <w:tc>
          <w:tcPr>
            <w:tcW w:w="4381" w:type="dxa"/>
          </w:tcPr>
          <w:p w14:paraId="36C10061" w14:textId="69538190" w:rsidR="003C3F1A" w:rsidRPr="00560ACB" w:rsidRDefault="003C3F1A" w:rsidP="003C3F1A">
            <w:pPr>
              <w:spacing w:before="60" w:after="120"/>
              <w:rPr>
                <w:rFonts w:ascii="Verdana" w:hAnsi="Verdana" w:cs="Arial"/>
                <w:b/>
                <w:bCs/>
                <w:sz w:val="20"/>
                <w:szCs w:val="20"/>
                <w:lang w:val="de-CH" w:eastAsia="de-CH"/>
              </w:rPr>
            </w:pPr>
            <w:r w:rsidRPr="006C1640">
              <w:rPr>
                <w:rFonts w:ascii="Verdana" w:hAnsi="Verdana" w:cs="Arial"/>
                <w:color w:val="538135" w:themeColor="accent6" w:themeShade="BF"/>
                <w:sz w:val="22"/>
                <w:szCs w:val="22"/>
                <w:lang w:val="de-CH" w:eastAsia="de-CH"/>
              </w:rPr>
              <w:t>d3.2 Sie bearbeiten den Boden mit den obstbauspezifischen Maschinen für die Rodung und Pflanzung. (K3)</w:t>
            </w:r>
          </w:p>
        </w:tc>
      </w:tr>
    </w:tbl>
    <w:p w14:paraId="1CE89A98" w14:textId="77777777" w:rsidR="00625BFA" w:rsidRDefault="00625BFA">
      <w:r>
        <w:br w:type="page"/>
      </w:r>
    </w:p>
    <w:tbl>
      <w:tblPr>
        <w:tblpPr w:leftFromText="141" w:rightFromText="141" w:vertAnchor="page" w:horzAnchor="margin" w:tblpY="10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F97678" w:rsidRPr="001576FE" w14:paraId="34312F54" w14:textId="77777777" w:rsidTr="00FF78D0">
        <w:trPr>
          <w:trHeight w:val="752"/>
        </w:trPr>
        <w:tc>
          <w:tcPr>
            <w:tcW w:w="13887" w:type="dxa"/>
            <w:gridSpan w:val="4"/>
            <w:hideMark/>
          </w:tcPr>
          <w:p w14:paraId="5DDF342D" w14:textId="77777777" w:rsidR="00F97678" w:rsidRPr="00C47511"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lastRenderedPageBreak/>
              <w:t>Handlungskompeten</w:t>
            </w:r>
            <w:r w:rsidRPr="00560ACB">
              <w:rPr>
                <w:rFonts w:ascii="Verdana" w:hAnsi="Verdana" w:cs="Arial"/>
                <w:b/>
                <w:bCs/>
                <w:sz w:val="20"/>
                <w:szCs w:val="20"/>
                <w:lang w:val="de-CH"/>
              </w:rPr>
              <w:t xml:space="preserve">z </w:t>
            </w:r>
            <w:r>
              <w:rPr>
                <w:rFonts w:ascii="Verdana" w:hAnsi="Verdana" w:cs="Arial"/>
                <w:b/>
                <w:bCs/>
                <w:sz w:val="20"/>
                <w:szCs w:val="20"/>
                <w:lang w:val="de-CH"/>
              </w:rPr>
              <w:t>d4</w:t>
            </w:r>
            <w:r w:rsidRPr="00560ACB">
              <w:rPr>
                <w:rFonts w:ascii="Verdana" w:hAnsi="Verdana" w:cs="Arial"/>
                <w:b/>
                <w:bCs/>
                <w:sz w:val="20"/>
                <w:szCs w:val="20"/>
                <w:lang w:val="de-CH"/>
              </w:rPr>
              <w:t xml:space="preserve">: </w:t>
            </w:r>
            <w:r w:rsidRPr="00C47511">
              <w:rPr>
                <w:rFonts w:ascii="Verdana" w:hAnsi="Verdana" w:cs="Arial"/>
                <w:b/>
                <w:bCs/>
                <w:sz w:val="20"/>
                <w:szCs w:val="20"/>
                <w:lang w:val="de-CH"/>
              </w:rPr>
              <w:t>Obstkulturen vor Witterungseinflüssen schützen</w:t>
            </w:r>
          </w:p>
          <w:p w14:paraId="56E19C8E" w14:textId="77777777" w:rsidR="00F97678" w:rsidRPr="00C47511" w:rsidRDefault="00F97678" w:rsidP="00F97678">
            <w:pPr>
              <w:spacing w:before="60" w:after="120"/>
              <w:rPr>
                <w:rFonts w:ascii="Verdana" w:hAnsi="Verdana" w:cs="Arial"/>
                <w:i/>
                <w:iCs/>
                <w:sz w:val="20"/>
                <w:szCs w:val="20"/>
                <w:lang w:val="de-CH" w:eastAsia="de-CH"/>
              </w:rPr>
            </w:pPr>
            <w:r w:rsidRPr="00C47511">
              <w:rPr>
                <w:rFonts w:ascii="Verdana" w:hAnsi="Verdana" w:cs="Arial"/>
                <w:i/>
                <w:iCs/>
                <w:sz w:val="20"/>
                <w:szCs w:val="20"/>
                <w:lang w:val="de-CH" w:eastAsia="de-CH"/>
              </w:rPr>
              <w:t xml:space="preserve">Obstfachleute sind stets darauf bedacht, die Obstkulturen optimal zu schützen, um ein qualitativ möglichst hochwertiges Produkt anzustreben. Beim Bau und beim Unterhalt der Witterungsschutzsysteme berücksichtigen sie die Sicherheitsaspekte. Bei der Wahl und bei der Umsetzung der Witterungsschutzsysteme prüfen und fördern sie ökologische Zusatznutzen (z.B. Stromproduktion durch lichtdurchlässige Solarzellen auf dem Witterungsschutzsystem oder weniger Pflanzenschutz). Ausserdem prüfen sie zukunftsgerichtete Ausführungsweisen (z.B. prognosegestützte, mobile Abdecksysteme). </w:t>
            </w:r>
          </w:p>
          <w:p w14:paraId="283FD73E" w14:textId="77777777" w:rsidR="00F97678" w:rsidRPr="007D693D" w:rsidRDefault="00F97678" w:rsidP="00F97678">
            <w:pPr>
              <w:spacing w:before="60" w:after="120"/>
              <w:rPr>
                <w:rFonts w:ascii="Verdana" w:hAnsi="Verdana" w:cs="Arial"/>
                <w:sz w:val="20"/>
                <w:szCs w:val="20"/>
                <w:lang w:val="de-CH"/>
              </w:rPr>
            </w:pPr>
            <w:r w:rsidRPr="00C47511">
              <w:rPr>
                <w:rFonts w:ascii="Verdana" w:hAnsi="Verdana" w:cs="Arial"/>
                <w:sz w:val="20"/>
                <w:szCs w:val="20"/>
                <w:lang w:val="de-CH"/>
              </w:rPr>
              <w:t>Obstfachleute wählen in Absprache mit der Betriebsleitung die Witterungsschutzsysteme für ihre Obstkulturen aus und bestimmen für den Bau das geeignete Material. Bei der Bewirtschaftung der Witterungsschutzsysteme achten sie auf den richtigen Zeitpunkt der Anwendung (z.B. schliessen, wenn Regen kommt). Obstfachleute sind auch für den Unterhalt der Witterungsschutzsysteme verantwortlich.</w:t>
            </w:r>
          </w:p>
        </w:tc>
      </w:tr>
      <w:tr w:rsidR="00F97678" w:rsidRPr="001576FE" w14:paraId="0235FC21" w14:textId="77777777" w:rsidTr="00FF78D0">
        <w:trPr>
          <w:trHeight w:val="567"/>
        </w:trPr>
        <w:tc>
          <w:tcPr>
            <w:tcW w:w="846" w:type="dxa"/>
          </w:tcPr>
          <w:p w14:paraId="5DF18022" w14:textId="77777777" w:rsidR="00F97678" w:rsidRPr="00560ACB" w:rsidRDefault="00F97678" w:rsidP="00F97678">
            <w:pPr>
              <w:spacing w:before="60" w:after="120"/>
              <w:rPr>
                <w:rFonts w:ascii="Verdana" w:hAnsi="Verdana" w:cs="Arial"/>
                <w:b/>
                <w:bCs/>
                <w:sz w:val="20"/>
                <w:szCs w:val="20"/>
                <w:lang w:val="de-CH" w:eastAsia="de-CH"/>
              </w:rPr>
            </w:pPr>
          </w:p>
        </w:tc>
        <w:tc>
          <w:tcPr>
            <w:tcW w:w="4252" w:type="dxa"/>
            <w:vAlign w:val="center"/>
          </w:tcPr>
          <w:p w14:paraId="14CD714B" w14:textId="77777777"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536" w:type="dxa"/>
            <w:vAlign w:val="center"/>
          </w:tcPr>
          <w:p w14:paraId="28801507" w14:textId="77777777"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4253" w:type="dxa"/>
            <w:vAlign w:val="center"/>
          </w:tcPr>
          <w:p w14:paraId="54B36BA8" w14:textId="77777777"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F97678" w:rsidRPr="001576FE" w14:paraId="5F7E9582" w14:textId="77777777" w:rsidTr="00FF78D0">
        <w:trPr>
          <w:trHeight w:val="752"/>
        </w:trPr>
        <w:tc>
          <w:tcPr>
            <w:tcW w:w="846" w:type="dxa"/>
          </w:tcPr>
          <w:p w14:paraId="6C162745" w14:textId="77777777" w:rsidR="00F97678" w:rsidRPr="00C47511" w:rsidRDefault="00F97678" w:rsidP="00F97678">
            <w:pPr>
              <w:rPr>
                <w:rFonts w:ascii="Verdana" w:hAnsi="Verdana" w:cs="Arial"/>
                <w:sz w:val="22"/>
                <w:szCs w:val="22"/>
                <w:lang w:val="de-CH"/>
              </w:rPr>
            </w:pPr>
            <w:r w:rsidRPr="00C47511">
              <w:rPr>
                <w:rFonts w:ascii="Verdana" w:hAnsi="Verdana" w:cs="Arial"/>
                <w:sz w:val="22"/>
                <w:szCs w:val="22"/>
                <w:lang w:val="de-CH"/>
              </w:rPr>
              <w:t>d4.3</w:t>
            </w:r>
          </w:p>
          <w:p w14:paraId="28ED857F" w14:textId="77777777" w:rsidR="00F97678" w:rsidRPr="00560ACB" w:rsidRDefault="00F97678" w:rsidP="00F97678">
            <w:pPr>
              <w:spacing w:before="60" w:after="120"/>
              <w:rPr>
                <w:rFonts w:ascii="Verdana" w:hAnsi="Verdana" w:cs="Arial"/>
                <w:b/>
                <w:bCs/>
                <w:sz w:val="20"/>
                <w:szCs w:val="20"/>
                <w:lang w:val="de-CH" w:eastAsia="de-CH"/>
              </w:rPr>
            </w:pPr>
          </w:p>
        </w:tc>
        <w:tc>
          <w:tcPr>
            <w:tcW w:w="4252" w:type="dxa"/>
          </w:tcPr>
          <w:p w14:paraId="3B271441" w14:textId="77777777" w:rsidR="00F97678" w:rsidRPr="00560ACB" w:rsidRDefault="00F97678" w:rsidP="00F97678">
            <w:pPr>
              <w:spacing w:before="60" w:after="120"/>
              <w:rPr>
                <w:rFonts w:ascii="Verdana" w:hAnsi="Verdana" w:cs="Arial"/>
                <w:b/>
                <w:bCs/>
                <w:sz w:val="20"/>
                <w:szCs w:val="20"/>
                <w:lang w:val="de-CH" w:eastAsia="de-CH"/>
              </w:rPr>
            </w:pPr>
            <w:r w:rsidRPr="00C47511">
              <w:rPr>
                <w:rFonts w:ascii="Verdana" w:hAnsi="Verdana" w:cs="Arial"/>
                <w:sz w:val="22"/>
                <w:szCs w:val="22"/>
                <w:lang w:val="de-CH"/>
              </w:rPr>
              <w:t>Sie betreiben die betriebsspezifischen Witterungsschutzsysteme korrekt (öffnen und schliessen, Frostschutzsysteme). (K3)</w:t>
            </w:r>
          </w:p>
        </w:tc>
        <w:tc>
          <w:tcPr>
            <w:tcW w:w="4536" w:type="dxa"/>
          </w:tcPr>
          <w:p w14:paraId="6540E784" w14:textId="77777777" w:rsidR="00F97678" w:rsidRPr="00560ACB" w:rsidRDefault="00F97678" w:rsidP="00F97678">
            <w:pPr>
              <w:spacing w:before="60" w:after="120"/>
              <w:rPr>
                <w:rFonts w:ascii="Verdana" w:hAnsi="Verdana" w:cs="Arial"/>
                <w:b/>
                <w:bCs/>
                <w:sz w:val="20"/>
                <w:szCs w:val="20"/>
                <w:lang w:val="de-CH" w:eastAsia="de-CH"/>
              </w:rPr>
            </w:pPr>
            <w:r w:rsidRPr="00C47511">
              <w:rPr>
                <w:rFonts w:ascii="Verdana" w:hAnsi="Verdana" w:cs="Arial"/>
                <w:sz w:val="22"/>
                <w:szCs w:val="22"/>
                <w:lang w:val="de-CH"/>
              </w:rPr>
              <w:t>Sie erläutern die Vor- und Nachteile sowie die Einsatzgebiete der verschiedenen Frostschutzsysteme (inkl. Wetterstationen). (K2)</w:t>
            </w:r>
          </w:p>
        </w:tc>
        <w:tc>
          <w:tcPr>
            <w:tcW w:w="4253" w:type="dxa"/>
          </w:tcPr>
          <w:p w14:paraId="05FE8DFF" w14:textId="77777777" w:rsidR="00F97678" w:rsidRPr="00C47511" w:rsidRDefault="00F97678" w:rsidP="00F97678">
            <w:pPr>
              <w:spacing w:before="60" w:after="120"/>
              <w:rPr>
                <w:rFonts w:ascii="Verdana" w:hAnsi="Verdana" w:cs="Arial"/>
                <w:color w:val="538135" w:themeColor="accent6" w:themeShade="BF"/>
                <w:sz w:val="22"/>
                <w:szCs w:val="22"/>
                <w:lang w:val="de-CH" w:eastAsia="de-CH"/>
              </w:rPr>
            </w:pPr>
            <w:r w:rsidRPr="00C47511">
              <w:rPr>
                <w:rFonts w:ascii="Verdana" w:hAnsi="Verdana" w:cs="Arial"/>
                <w:color w:val="538135" w:themeColor="accent6" w:themeShade="BF"/>
                <w:sz w:val="22"/>
                <w:szCs w:val="22"/>
                <w:lang w:val="de-CH" w:eastAsia="de-CH"/>
              </w:rPr>
              <w:t xml:space="preserve">Sie bedienen Hebebühnen. (K3) </w:t>
            </w:r>
          </w:p>
          <w:p w14:paraId="119A175A" w14:textId="77777777" w:rsidR="00F97678" w:rsidRPr="00560ACB" w:rsidRDefault="00F97678" w:rsidP="00F97678">
            <w:pPr>
              <w:spacing w:before="60" w:after="120"/>
              <w:rPr>
                <w:rFonts w:ascii="Verdana" w:hAnsi="Verdana" w:cs="Arial"/>
                <w:b/>
                <w:bCs/>
                <w:sz w:val="20"/>
                <w:szCs w:val="20"/>
                <w:lang w:val="de-CH" w:eastAsia="de-CH"/>
              </w:rPr>
            </w:pPr>
            <w:r w:rsidRPr="00C47511">
              <w:rPr>
                <w:rFonts w:ascii="Verdana" w:hAnsi="Verdana" w:cs="Arial"/>
                <w:color w:val="538135" w:themeColor="accent6" w:themeShade="BF"/>
                <w:sz w:val="22"/>
                <w:szCs w:val="22"/>
                <w:lang w:val="de-CH" w:eastAsia="de-CH"/>
              </w:rPr>
              <w:t>Sie beschreiben die Gefahren beim Einsatz von Hebebühnen. (K2)</w:t>
            </w:r>
            <w:r w:rsidRPr="00C47511">
              <w:rPr>
                <w:rFonts w:cs="Arial"/>
                <w:szCs w:val="22"/>
                <w:lang w:val="de-CH"/>
              </w:rPr>
              <w:t xml:space="preserve"> </w:t>
            </w:r>
          </w:p>
        </w:tc>
      </w:tr>
    </w:tbl>
    <w:p w14:paraId="074DF4DC" w14:textId="77777777" w:rsidR="00F97678" w:rsidRDefault="00F97678"/>
    <w:p w14:paraId="721F272B" w14:textId="7EBF2DD3" w:rsidR="00B9359B" w:rsidRDefault="00B9359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3504CF" w14:paraId="2DCDBB35" w14:textId="77777777" w:rsidTr="0047507C">
        <w:trPr>
          <w:trHeight w:val="444"/>
        </w:trPr>
        <w:tc>
          <w:tcPr>
            <w:tcW w:w="13887" w:type="dxa"/>
            <w:gridSpan w:val="4"/>
          </w:tcPr>
          <w:p w14:paraId="73375BE8" w14:textId="41338FC4" w:rsidR="000E69DD" w:rsidRPr="00FC72EB" w:rsidRDefault="000E69DD" w:rsidP="00953E43">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lastRenderedPageBreak/>
              <w:t xml:space="preserve">HKB e: </w:t>
            </w:r>
            <w:r w:rsidR="00FC72EB" w:rsidRPr="00FC72EB">
              <w:rPr>
                <w:rFonts w:ascii="Verdana" w:hAnsi="Verdana" w:cs="Arial"/>
                <w:b/>
                <w:bCs/>
                <w:sz w:val="20"/>
                <w:szCs w:val="20"/>
                <w:lang w:val="de-CH" w:eastAsia="de-CH"/>
              </w:rPr>
              <w:t>Pflegen von Obstkulturen</w:t>
            </w:r>
          </w:p>
        </w:tc>
      </w:tr>
      <w:tr w:rsidR="000E69DD" w:rsidRPr="00560ACB" w14:paraId="5DCB816E" w14:textId="77777777" w:rsidTr="0047507C">
        <w:trPr>
          <w:trHeight w:val="752"/>
        </w:trPr>
        <w:tc>
          <w:tcPr>
            <w:tcW w:w="13887" w:type="dxa"/>
            <w:gridSpan w:val="4"/>
            <w:hideMark/>
          </w:tcPr>
          <w:p w14:paraId="79974868" w14:textId="78444F3D" w:rsidR="000E69DD" w:rsidRPr="00560ACB" w:rsidRDefault="000E69DD" w:rsidP="00953E43">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6F1390">
              <w:rPr>
                <w:rFonts w:ascii="Verdana" w:hAnsi="Verdana" w:cs="Arial"/>
                <w:b/>
                <w:bCs/>
                <w:sz w:val="20"/>
                <w:szCs w:val="20"/>
                <w:lang w:val="de-CH" w:eastAsia="de-CH"/>
              </w:rPr>
              <w:t>e2</w:t>
            </w:r>
            <w:r w:rsidRPr="00560ACB">
              <w:rPr>
                <w:rFonts w:ascii="Verdana" w:hAnsi="Verdana" w:cs="Arial"/>
                <w:b/>
                <w:bCs/>
                <w:sz w:val="20"/>
                <w:szCs w:val="20"/>
                <w:lang w:val="de-CH" w:eastAsia="de-CH"/>
              </w:rPr>
              <w:t xml:space="preserve">: </w:t>
            </w:r>
            <w:r w:rsidR="006F1390" w:rsidRPr="006F13DD">
              <w:rPr>
                <w:rFonts w:ascii="Verdana" w:hAnsi="Verdana" w:cs="Arial"/>
                <w:b/>
                <w:bCs/>
                <w:sz w:val="20"/>
                <w:szCs w:val="20"/>
                <w:lang w:val="de-CH"/>
              </w:rPr>
              <w:t>Obstkulturen ernähren</w:t>
            </w:r>
          </w:p>
          <w:p w14:paraId="392965AD" w14:textId="77777777" w:rsidR="006F13DD" w:rsidRPr="006F13DD" w:rsidRDefault="006F13DD" w:rsidP="006F13DD">
            <w:pPr>
              <w:jc w:val="both"/>
              <w:rPr>
                <w:rFonts w:ascii="Verdana" w:hAnsi="Verdana" w:cs="Arial"/>
                <w:i/>
                <w:iCs/>
                <w:sz w:val="20"/>
                <w:szCs w:val="20"/>
                <w:lang w:val="de-CH" w:eastAsia="de-CH"/>
              </w:rPr>
            </w:pPr>
            <w:r w:rsidRPr="006F13DD">
              <w:rPr>
                <w:rFonts w:ascii="Verdana" w:hAnsi="Verdana" w:cs="Arial"/>
                <w:i/>
                <w:iCs/>
                <w:sz w:val="20"/>
                <w:szCs w:val="20"/>
                <w:lang w:val="de-CH" w:eastAsia="de-CH"/>
              </w:rPr>
              <w:t xml:space="preserve">Obstfachleute berücksichtigen bei der Ernährung von Obstkulturen Nährstoffkreisläufe sowie die Auswirkungen von Dünger auf das gesamte Ökosystem (Boden, Gewässer, Luft, Pflanzen). Sie tragen so zur Erhaltung und Förderung einer nachhaltigen Bodenfruchtbarkeit bei. Sie fördern den Einsatz von Zwischenkulturen, die zusätzlich Kohlenstoff binden, und von organischem Dünger. Sie informieren sich regelmässig über aktuelle und zukünftige Entwicklungen im Bereich des </w:t>
            </w:r>
            <w:proofErr w:type="spellStart"/>
            <w:r w:rsidRPr="006F13DD">
              <w:rPr>
                <w:rFonts w:ascii="Verdana" w:hAnsi="Verdana" w:cs="Arial"/>
                <w:i/>
                <w:iCs/>
                <w:sz w:val="20"/>
                <w:szCs w:val="20"/>
                <w:lang w:val="de-CH" w:eastAsia="de-CH"/>
              </w:rPr>
              <w:t>Smartfarmings</w:t>
            </w:r>
            <w:proofErr w:type="spellEnd"/>
            <w:r w:rsidRPr="006F13DD">
              <w:rPr>
                <w:rFonts w:ascii="Verdana" w:hAnsi="Verdana" w:cs="Arial"/>
                <w:i/>
                <w:iCs/>
                <w:sz w:val="20"/>
                <w:szCs w:val="20"/>
                <w:lang w:val="de-CH" w:eastAsia="de-CH"/>
              </w:rPr>
              <w:t xml:space="preserve"> und wenden sie, wo möglich in ihrem Betrieb an. </w:t>
            </w:r>
          </w:p>
          <w:p w14:paraId="116EAC0F" w14:textId="7D28CAD1" w:rsidR="000E69DD" w:rsidRPr="007D693D" w:rsidRDefault="006F13DD" w:rsidP="00953E43">
            <w:pPr>
              <w:spacing w:before="60" w:after="120"/>
              <w:rPr>
                <w:rFonts w:ascii="Verdana" w:hAnsi="Verdana" w:cs="Arial"/>
                <w:sz w:val="20"/>
                <w:szCs w:val="20"/>
                <w:lang w:val="de-CH"/>
              </w:rPr>
            </w:pPr>
            <w:r w:rsidRPr="006F13DD">
              <w:rPr>
                <w:rFonts w:ascii="Verdana" w:hAnsi="Verdana" w:cs="Arial"/>
                <w:sz w:val="20"/>
                <w:szCs w:val="20"/>
                <w:lang w:val="de-CH"/>
              </w:rPr>
              <w:t xml:space="preserve">Obstfachleute beobachten die Entwicklung ihrer Obstkulturen und beurteilen deren Nährstoffbedarf. Für die Berechnung des Düngers schlagen sie die benötigten Mengen in Tabellen nach. Bei der Erstellung des Düngungsplans berücksichtigen sie die Wechselwirkungen der Nährstoffe sowie den optimalen Ausbringungszeitpunkt. Sie </w:t>
            </w:r>
            <w:r w:rsidRPr="00D661D4">
              <w:rPr>
                <w:rFonts w:ascii="Verdana" w:hAnsi="Verdana" w:cs="Arial"/>
                <w:color w:val="538135" w:themeColor="accent6" w:themeShade="BF"/>
                <w:sz w:val="20"/>
                <w:szCs w:val="20"/>
                <w:lang w:val="de-CH"/>
              </w:rPr>
              <w:t xml:space="preserve">düngen die Obstkulturen bedarfsgerecht </w:t>
            </w:r>
            <w:r w:rsidRPr="006F13DD">
              <w:rPr>
                <w:rFonts w:ascii="Verdana" w:hAnsi="Verdana" w:cs="Arial"/>
                <w:sz w:val="20"/>
                <w:szCs w:val="20"/>
                <w:lang w:val="de-CH"/>
              </w:rPr>
              <w:t>(Ausbringungsform).</w:t>
            </w:r>
          </w:p>
        </w:tc>
      </w:tr>
      <w:tr w:rsidR="00F97678" w:rsidRPr="00560ACB" w14:paraId="11C1695D" w14:textId="77777777" w:rsidTr="0047507C">
        <w:trPr>
          <w:trHeight w:val="870"/>
        </w:trPr>
        <w:tc>
          <w:tcPr>
            <w:tcW w:w="846" w:type="dxa"/>
          </w:tcPr>
          <w:p w14:paraId="435035A1" w14:textId="77777777" w:rsidR="00F97678" w:rsidRPr="00560ACB" w:rsidRDefault="00F97678" w:rsidP="00F97678">
            <w:pPr>
              <w:spacing w:before="60" w:after="120"/>
              <w:rPr>
                <w:rFonts w:ascii="Verdana" w:hAnsi="Verdana" w:cs="Arial"/>
                <w:b/>
                <w:bCs/>
                <w:sz w:val="20"/>
                <w:szCs w:val="20"/>
                <w:lang w:val="de-CH" w:eastAsia="de-CH"/>
              </w:rPr>
            </w:pPr>
          </w:p>
        </w:tc>
        <w:tc>
          <w:tcPr>
            <w:tcW w:w="4252" w:type="dxa"/>
            <w:vAlign w:val="center"/>
          </w:tcPr>
          <w:p w14:paraId="772632A2" w14:textId="3B2E1357"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536" w:type="dxa"/>
            <w:vAlign w:val="center"/>
          </w:tcPr>
          <w:p w14:paraId="0F716631" w14:textId="71A8CD10"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4253" w:type="dxa"/>
            <w:vAlign w:val="center"/>
          </w:tcPr>
          <w:p w14:paraId="2B0FA1DD" w14:textId="73CFE48F" w:rsidR="00F97678" w:rsidRPr="00560ACB" w:rsidRDefault="00F97678" w:rsidP="00F97678">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F97678" w:rsidRPr="00560ACB" w14:paraId="25202675" w14:textId="77777777" w:rsidTr="0047507C">
        <w:trPr>
          <w:trHeight w:val="870"/>
        </w:trPr>
        <w:tc>
          <w:tcPr>
            <w:tcW w:w="846" w:type="dxa"/>
          </w:tcPr>
          <w:p w14:paraId="29038661" w14:textId="098024A2" w:rsidR="00F97678" w:rsidRPr="00560ACB" w:rsidRDefault="00F97678" w:rsidP="00F97678">
            <w:pPr>
              <w:spacing w:before="60" w:after="120"/>
              <w:rPr>
                <w:rFonts w:ascii="Verdana" w:hAnsi="Verdana" w:cs="Arial"/>
                <w:b/>
                <w:bCs/>
                <w:sz w:val="20"/>
                <w:szCs w:val="20"/>
                <w:lang w:val="de-CH" w:eastAsia="de-CH"/>
              </w:rPr>
            </w:pPr>
            <w:r w:rsidRPr="006F13DD">
              <w:rPr>
                <w:rFonts w:ascii="Verdana" w:hAnsi="Verdana" w:cs="Arial"/>
                <w:sz w:val="22"/>
                <w:szCs w:val="22"/>
                <w:lang w:val="de-CH"/>
              </w:rPr>
              <w:t>e2.4</w:t>
            </w:r>
          </w:p>
        </w:tc>
        <w:tc>
          <w:tcPr>
            <w:tcW w:w="4252" w:type="dxa"/>
          </w:tcPr>
          <w:p w14:paraId="0746F1C3" w14:textId="140A16DF" w:rsidR="00F97678" w:rsidRPr="00560ACB" w:rsidRDefault="00F97678" w:rsidP="00F97678">
            <w:pPr>
              <w:spacing w:before="60" w:after="120"/>
              <w:rPr>
                <w:rFonts w:ascii="Verdana" w:hAnsi="Verdana" w:cs="Arial"/>
                <w:b/>
                <w:bCs/>
                <w:sz w:val="20"/>
                <w:szCs w:val="20"/>
                <w:lang w:val="de-CH" w:eastAsia="de-CH"/>
              </w:rPr>
            </w:pPr>
            <w:r w:rsidRPr="006F13DD">
              <w:rPr>
                <w:rFonts w:ascii="Verdana" w:hAnsi="Verdana" w:cs="Arial"/>
                <w:sz w:val="22"/>
                <w:szCs w:val="22"/>
                <w:lang w:val="de-CH"/>
              </w:rPr>
              <w:t>Sie düngen die Obstkulturen auf dem Betrieb bedarfsgerecht (Ausbringungsform). (K3)</w:t>
            </w:r>
          </w:p>
        </w:tc>
        <w:tc>
          <w:tcPr>
            <w:tcW w:w="4536" w:type="dxa"/>
          </w:tcPr>
          <w:p w14:paraId="621C2F71" w14:textId="77777777" w:rsidR="00F97678" w:rsidRPr="006F13DD" w:rsidRDefault="00F97678" w:rsidP="00F97678">
            <w:pPr>
              <w:spacing w:before="60" w:after="120"/>
              <w:rPr>
                <w:rFonts w:ascii="Verdana" w:hAnsi="Verdana" w:cs="Arial"/>
                <w:sz w:val="22"/>
                <w:szCs w:val="22"/>
                <w:lang w:val="de-CH"/>
              </w:rPr>
            </w:pPr>
            <w:r w:rsidRPr="006F13DD">
              <w:rPr>
                <w:rFonts w:ascii="Verdana" w:hAnsi="Verdana" w:cs="Arial"/>
                <w:sz w:val="22"/>
                <w:szCs w:val="22"/>
                <w:lang w:val="de-CH"/>
              </w:rPr>
              <w:t>Sie beschreiben die Vor- und Nachteile der verschiedenen organischen und mineralischen Düngungsformen. (K2)</w:t>
            </w:r>
          </w:p>
          <w:p w14:paraId="47B573FF" w14:textId="77777777" w:rsidR="00F97678" w:rsidRPr="00560ACB" w:rsidRDefault="00F97678" w:rsidP="00F97678">
            <w:pPr>
              <w:spacing w:before="60" w:after="120"/>
              <w:rPr>
                <w:rFonts w:ascii="Verdana" w:hAnsi="Verdana" w:cs="Arial"/>
                <w:b/>
                <w:bCs/>
                <w:sz w:val="20"/>
                <w:szCs w:val="20"/>
                <w:lang w:val="de-CH" w:eastAsia="de-CH"/>
              </w:rPr>
            </w:pPr>
          </w:p>
        </w:tc>
        <w:tc>
          <w:tcPr>
            <w:tcW w:w="4253" w:type="dxa"/>
          </w:tcPr>
          <w:p w14:paraId="6E54F85C" w14:textId="77777777" w:rsidR="00F97678" w:rsidRPr="006F13DD" w:rsidRDefault="00F97678" w:rsidP="00F97678">
            <w:pPr>
              <w:spacing w:before="60" w:after="120"/>
              <w:rPr>
                <w:rFonts w:ascii="Verdana" w:hAnsi="Verdana" w:cs="Arial"/>
                <w:color w:val="538135" w:themeColor="accent6" w:themeShade="BF"/>
                <w:sz w:val="22"/>
                <w:szCs w:val="22"/>
                <w:lang w:val="de-CH"/>
              </w:rPr>
            </w:pPr>
            <w:r w:rsidRPr="006F13DD">
              <w:rPr>
                <w:rFonts w:ascii="Verdana" w:hAnsi="Verdana" w:cs="Arial"/>
                <w:color w:val="538135" w:themeColor="accent6" w:themeShade="BF"/>
                <w:sz w:val="22"/>
                <w:szCs w:val="22"/>
                <w:lang w:val="de-CH"/>
              </w:rPr>
              <w:t>Sie düngen Obstkulturen mit obstbauspezifischen Geräten (</w:t>
            </w:r>
            <w:proofErr w:type="spellStart"/>
            <w:r w:rsidRPr="006F13DD">
              <w:rPr>
                <w:rFonts w:ascii="Verdana" w:hAnsi="Verdana" w:cs="Arial"/>
                <w:color w:val="538135" w:themeColor="accent6" w:themeShade="BF"/>
                <w:sz w:val="22"/>
                <w:szCs w:val="22"/>
                <w:lang w:val="de-CH"/>
              </w:rPr>
              <w:t>Kompoststreuer</w:t>
            </w:r>
            <w:proofErr w:type="spellEnd"/>
            <w:r w:rsidRPr="006F13DD">
              <w:rPr>
                <w:rFonts w:ascii="Verdana" w:hAnsi="Verdana" w:cs="Arial"/>
                <w:color w:val="538135" w:themeColor="accent6" w:themeShade="BF"/>
                <w:sz w:val="22"/>
                <w:szCs w:val="22"/>
                <w:lang w:val="de-CH"/>
              </w:rPr>
              <w:t>). (K3)</w:t>
            </w:r>
          </w:p>
          <w:p w14:paraId="03747103" w14:textId="4CC8DA5B" w:rsidR="00F97678" w:rsidRPr="00560ACB" w:rsidRDefault="00F97678" w:rsidP="00F97678">
            <w:pPr>
              <w:spacing w:before="60" w:after="120"/>
              <w:rPr>
                <w:rFonts w:ascii="Verdana" w:hAnsi="Verdana" w:cs="Arial"/>
                <w:b/>
                <w:bCs/>
                <w:sz w:val="20"/>
                <w:szCs w:val="20"/>
                <w:lang w:val="de-CH" w:eastAsia="de-CH"/>
              </w:rPr>
            </w:pPr>
            <w:r w:rsidRPr="006F13DD">
              <w:rPr>
                <w:rFonts w:ascii="Verdana" w:hAnsi="Verdana" w:cs="Arial"/>
                <w:color w:val="538135" w:themeColor="accent6" w:themeShade="BF"/>
                <w:sz w:val="22"/>
                <w:szCs w:val="22"/>
                <w:lang w:val="de-CH"/>
              </w:rPr>
              <w:t>Sie bringen Flüssigdünger aus (</w:t>
            </w:r>
            <w:proofErr w:type="spellStart"/>
            <w:r w:rsidRPr="006F13DD">
              <w:rPr>
                <w:rFonts w:ascii="Verdana" w:hAnsi="Verdana" w:cs="Arial"/>
                <w:color w:val="538135" w:themeColor="accent6" w:themeShade="BF"/>
                <w:sz w:val="22"/>
                <w:szCs w:val="22"/>
                <w:lang w:val="de-CH"/>
              </w:rPr>
              <w:t>Fertigationssysteme</w:t>
            </w:r>
            <w:proofErr w:type="spellEnd"/>
            <w:r w:rsidRPr="006F13DD">
              <w:rPr>
                <w:rFonts w:ascii="Verdana" w:hAnsi="Verdana" w:cs="Arial"/>
                <w:color w:val="538135" w:themeColor="accent6" w:themeShade="BF"/>
                <w:sz w:val="22"/>
                <w:szCs w:val="22"/>
                <w:lang w:val="de-CH"/>
              </w:rPr>
              <w:t>). (K3)</w:t>
            </w:r>
          </w:p>
        </w:tc>
      </w:tr>
    </w:tbl>
    <w:p w14:paraId="554C6840" w14:textId="77777777" w:rsidR="001B1D84" w:rsidRDefault="001B1D8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3504CF" w14:paraId="7D91CF3F" w14:textId="77777777" w:rsidTr="00FF78D0">
        <w:trPr>
          <w:trHeight w:val="752"/>
        </w:trPr>
        <w:tc>
          <w:tcPr>
            <w:tcW w:w="13887" w:type="dxa"/>
            <w:gridSpan w:val="4"/>
            <w:hideMark/>
          </w:tcPr>
          <w:p w14:paraId="1F04303C" w14:textId="1AB96460" w:rsidR="000E69DD" w:rsidRPr="00560ACB" w:rsidRDefault="000E69DD" w:rsidP="00953E43">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lastRenderedPageBreak/>
              <w:t xml:space="preserve">Handlungskompetenz </w:t>
            </w:r>
            <w:r w:rsidR="006F1390">
              <w:rPr>
                <w:rFonts w:ascii="Verdana" w:hAnsi="Verdana" w:cs="Arial"/>
                <w:b/>
                <w:bCs/>
                <w:sz w:val="20"/>
                <w:szCs w:val="20"/>
                <w:lang w:val="de-CH" w:eastAsia="de-CH"/>
              </w:rPr>
              <w:t>e3</w:t>
            </w:r>
            <w:r w:rsidRPr="00560ACB">
              <w:rPr>
                <w:rFonts w:ascii="Verdana" w:hAnsi="Verdana" w:cs="Arial"/>
                <w:b/>
                <w:bCs/>
                <w:sz w:val="20"/>
                <w:szCs w:val="20"/>
                <w:lang w:val="de-CH" w:eastAsia="de-CH"/>
              </w:rPr>
              <w:t xml:space="preserve">: </w:t>
            </w:r>
            <w:r w:rsidR="006F1390" w:rsidRPr="000E69DD">
              <w:rPr>
                <w:rFonts w:ascii="Verdana" w:hAnsi="Verdana" w:cs="Arial"/>
                <w:b/>
                <w:bCs/>
                <w:sz w:val="20"/>
                <w:szCs w:val="20"/>
                <w:lang w:val="de-CH"/>
              </w:rPr>
              <w:t>Obstkulturen vor Schadorganismen schützen</w:t>
            </w:r>
          </w:p>
          <w:p w14:paraId="5A56FE0B" w14:textId="77777777" w:rsidR="006F13DD" w:rsidRPr="006F13DD" w:rsidRDefault="006F13DD" w:rsidP="006F13DD">
            <w:pPr>
              <w:jc w:val="both"/>
              <w:rPr>
                <w:rFonts w:ascii="Verdana" w:hAnsi="Verdana" w:cs="Arial"/>
                <w:i/>
                <w:iCs/>
                <w:sz w:val="20"/>
                <w:szCs w:val="20"/>
                <w:lang w:val="de-CH" w:eastAsia="de-CH"/>
              </w:rPr>
            </w:pPr>
            <w:r w:rsidRPr="006F13DD">
              <w:rPr>
                <w:rFonts w:ascii="Verdana" w:hAnsi="Verdana" w:cs="Arial"/>
                <w:i/>
                <w:iCs/>
                <w:sz w:val="20"/>
                <w:szCs w:val="20"/>
                <w:lang w:val="de-CH" w:eastAsia="de-CH"/>
              </w:rPr>
              <w:t>Obstfachleute tragen mit der Regulierung von obstkulturspezifischen Schadorganismen eine grosse Verantwortung. Sie haben ein gutes Verständnis für die Zusammenhänge des Ökosystems sowie die Auswirkungen des Klimawandels. Mit den indirekten und direkten Massnahmen achten sie deshalb immer auf ein Gleichgewicht zwischen Nützlingen und Schädlingen sowie auf den Erhalt der Bodenfruchtbarkeit, aber auch auf ihre Gesundheit und diejenige der Konsumentinnen und Konsumenten.</w:t>
            </w:r>
          </w:p>
          <w:p w14:paraId="7076185E" w14:textId="48A35B08" w:rsidR="000E69DD" w:rsidRPr="007D693D" w:rsidRDefault="006F13DD" w:rsidP="00953E43">
            <w:pPr>
              <w:spacing w:before="60" w:after="120"/>
              <w:rPr>
                <w:rFonts w:ascii="Verdana" w:hAnsi="Verdana" w:cs="Arial"/>
                <w:sz w:val="20"/>
                <w:szCs w:val="20"/>
                <w:lang w:val="de-CH"/>
              </w:rPr>
            </w:pPr>
            <w:r w:rsidRPr="006F13DD">
              <w:rPr>
                <w:rFonts w:ascii="Verdana" w:hAnsi="Verdana" w:cs="Arial"/>
                <w:sz w:val="20"/>
                <w:szCs w:val="20"/>
                <w:lang w:val="de-CH"/>
              </w:rPr>
              <w:t xml:space="preserve">Um die Obstqualität und das Ertragsniveau zu sichern, schützen Obstfachleute ihre Obstkulturen vor Schadorganismen. </w:t>
            </w:r>
            <w:r w:rsidRPr="00D661D4">
              <w:rPr>
                <w:rFonts w:ascii="Verdana" w:hAnsi="Verdana" w:cs="Arial"/>
                <w:color w:val="538135" w:themeColor="accent6" w:themeShade="BF"/>
                <w:sz w:val="20"/>
                <w:szCs w:val="20"/>
                <w:lang w:val="de-CH"/>
              </w:rPr>
              <w:t xml:space="preserve">Dazu wenden sie zuerst alle möglichen indirekten Massnahmen an wie z.B. die mechanische </w:t>
            </w:r>
            <w:proofErr w:type="spellStart"/>
            <w:r w:rsidRPr="00D661D4">
              <w:rPr>
                <w:rFonts w:ascii="Verdana" w:hAnsi="Verdana" w:cs="Arial"/>
                <w:color w:val="538135" w:themeColor="accent6" w:themeShade="BF"/>
                <w:sz w:val="20"/>
                <w:szCs w:val="20"/>
                <w:lang w:val="de-CH"/>
              </w:rPr>
              <w:t>Beikrautkontrolle</w:t>
            </w:r>
            <w:proofErr w:type="spellEnd"/>
            <w:r w:rsidRPr="00D661D4">
              <w:rPr>
                <w:rFonts w:ascii="Verdana" w:hAnsi="Verdana" w:cs="Arial"/>
                <w:color w:val="538135" w:themeColor="accent6" w:themeShade="BF"/>
                <w:sz w:val="20"/>
                <w:szCs w:val="20"/>
                <w:lang w:val="de-CH"/>
              </w:rPr>
              <w:t xml:space="preserve"> (Hacken)</w:t>
            </w:r>
            <w:r w:rsidRPr="006F13DD">
              <w:rPr>
                <w:rFonts w:ascii="Verdana" w:hAnsi="Verdana" w:cs="Arial"/>
                <w:sz w:val="20"/>
                <w:szCs w:val="20"/>
                <w:lang w:val="de-CH"/>
              </w:rPr>
              <w:t>, die Verwirrungstechnik (Pheromone) oder der Einsatz von Nützlingen (Raubmilben). Direkte Massnahmen wie der Einsatz von Pflanzenschutzmitteln erfolgen gemäss dem Schadschwellenprinzip oder nach Prognosemodellen. Sowohl die indirekten als auch die direkten Massnahmen zur Eindämmung von obstbauspezifischen Schaderregern werden stets überwacht und auf ihre Wirksamkeit hin überprüft, sodass allfällige Korrekturmassnahmen eingeleitet werden können.</w:t>
            </w:r>
          </w:p>
        </w:tc>
      </w:tr>
      <w:tr w:rsidR="0094495E" w:rsidRPr="00A61970" w14:paraId="4A47A201" w14:textId="77777777" w:rsidTr="00FF78D0">
        <w:trPr>
          <w:trHeight w:val="870"/>
        </w:trPr>
        <w:tc>
          <w:tcPr>
            <w:tcW w:w="846" w:type="dxa"/>
          </w:tcPr>
          <w:p w14:paraId="0430184A" w14:textId="77777777" w:rsidR="0094495E" w:rsidRPr="00560ACB" w:rsidRDefault="0094495E" w:rsidP="0094495E">
            <w:pPr>
              <w:spacing w:before="60" w:after="120"/>
              <w:rPr>
                <w:rFonts w:ascii="Verdana" w:hAnsi="Verdana" w:cs="Arial"/>
                <w:b/>
                <w:bCs/>
                <w:sz w:val="20"/>
                <w:szCs w:val="20"/>
                <w:lang w:val="de-CH" w:eastAsia="de-CH"/>
              </w:rPr>
            </w:pPr>
          </w:p>
        </w:tc>
        <w:tc>
          <w:tcPr>
            <w:tcW w:w="4252" w:type="dxa"/>
            <w:vAlign w:val="center"/>
          </w:tcPr>
          <w:p w14:paraId="4420728C" w14:textId="2CA15BDB" w:rsidR="0094495E" w:rsidRPr="00560ACB" w:rsidRDefault="0094495E" w:rsidP="0094495E">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536" w:type="dxa"/>
            <w:vAlign w:val="center"/>
          </w:tcPr>
          <w:p w14:paraId="2BD75062" w14:textId="454D9BFA" w:rsidR="0094495E" w:rsidRPr="00560ACB" w:rsidRDefault="0094495E" w:rsidP="0094495E">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4253" w:type="dxa"/>
            <w:vAlign w:val="center"/>
          </w:tcPr>
          <w:p w14:paraId="7CC91C17" w14:textId="4D65A13B" w:rsidR="0094495E" w:rsidRPr="00560ACB" w:rsidRDefault="0094495E" w:rsidP="0094495E">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94495E" w:rsidRPr="003504CF" w14:paraId="285C0EAF" w14:textId="77777777" w:rsidTr="00FF78D0">
        <w:trPr>
          <w:trHeight w:val="870"/>
        </w:trPr>
        <w:tc>
          <w:tcPr>
            <w:tcW w:w="846" w:type="dxa"/>
          </w:tcPr>
          <w:p w14:paraId="38916A64" w14:textId="4EE7455A" w:rsidR="0094495E" w:rsidRPr="00560ACB" w:rsidRDefault="0094495E" w:rsidP="0094495E">
            <w:pPr>
              <w:spacing w:before="60" w:after="120"/>
              <w:rPr>
                <w:rFonts w:ascii="Verdana" w:hAnsi="Verdana" w:cs="Arial"/>
                <w:b/>
                <w:bCs/>
                <w:sz w:val="20"/>
                <w:szCs w:val="20"/>
                <w:lang w:val="de-CH" w:eastAsia="de-CH"/>
              </w:rPr>
            </w:pPr>
            <w:r w:rsidRPr="005C4428">
              <w:rPr>
                <w:rFonts w:ascii="Verdana" w:hAnsi="Verdana" w:cs="Arial"/>
                <w:sz w:val="22"/>
                <w:szCs w:val="22"/>
                <w:lang w:val="de-CH"/>
              </w:rPr>
              <w:t>e3.4</w:t>
            </w:r>
          </w:p>
        </w:tc>
        <w:tc>
          <w:tcPr>
            <w:tcW w:w="4252" w:type="dxa"/>
          </w:tcPr>
          <w:p w14:paraId="18DC2155" w14:textId="77777777" w:rsidR="003504CF" w:rsidRPr="003504CF" w:rsidRDefault="003504CF" w:rsidP="003504CF">
            <w:pPr>
              <w:rPr>
                <w:rFonts w:cs="Arial"/>
                <w:szCs w:val="22"/>
                <w:lang w:val="de-CH"/>
              </w:rPr>
            </w:pPr>
            <w:r w:rsidRPr="003504CF">
              <w:rPr>
                <w:rFonts w:cs="Arial"/>
                <w:szCs w:val="22"/>
                <w:lang w:val="de-CH"/>
              </w:rPr>
              <w:t>Sie wählen gemäss ihren Beobachtungen und Beurteilungen direkte Massnahmen zur Eindämmung von obstkulturspezifischen Schadorganismen aus und führen diese aus. Dabei halten sie sich an die Vorgaben des Anwenderschutzes und wenden die PSA fachgerecht an.  (K4)</w:t>
            </w:r>
          </w:p>
          <w:p w14:paraId="4FF77A64" w14:textId="77777777" w:rsidR="003504CF" w:rsidRPr="003504CF" w:rsidRDefault="003504CF" w:rsidP="003504CF">
            <w:pPr>
              <w:rPr>
                <w:rFonts w:cs="Arial"/>
                <w:color w:val="000000"/>
                <w:lang w:val="de-CH"/>
              </w:rPr>
            </w:pPr>
            <w:r w:rsidRPr="003504CF">
              <w:rPr>
                <w:rFonts w:cs="Arial"/>
                <w:color w:val="000000"/>
                <w:highlight w:val="cyan"/>
                <w:lang w:val="de-CH"/>
              </w:rPr>
              <w:t>Ziele Fachbewilligung Pflanzenschutz:</w:t>
            </w:r>
          </w:p>
          <w:p w14:paraId="641F373A" w14:textId="77777777" w:rsidR="003504CF" w:rsidRPr="003504CF" w:rsidRDefault="003504CF" w:rsidP="003504CF">
            <w:pPr>
              <w:rPr>
                <w:rFonts w:cs="Arial"/>
                <w:szCs w:val="22"/>
                <w:lang w:val="de-CH"/>
              </w:rPr>
            </w:pPr>
            <w:r w:rsidRPr="003504CF">
              <w:rPr>
                <w:rFonts w:cs="Arial"/>
                <w:szCs w:val="22"/>
                <w:highlight w:val="cyan"/>
                <w:lang w:val="de-CH"/>
              </w:rPr>
              <w:t>Auflagen betreffend Anwendungshäufigkeit zur Verhinderung der Resistenzbildung und Resistenzausbreitung herauslesen und bei der Planung sowie Anwendung berücksichtigen (K3)</w:t>
            </w:r>
          </w:p>
          <w:p w14:paraId="1C96914D" w14:textId="77777777" w:rsidR="003504CF" w:rsidRPr="003504CF" w:rsidRDefault="003504CF" w:rsidP="003504CF">
            <w:pPr>
              <w:rPr>
                <w:rFonts w:cs="Arial"/>
                <w:szCs w:val="22"/>
                <w:highlight w:val="cyan"/>
                <w:lang w:val="de-CH"/>
              </w:rPr>
            </w:pPr>
            <w:r w:rsidRPr="003504CF">
              <w:rPr>
                <w:rFonts w:cs="Arial"/>
                <w:szCs w:val="22"/>
                <w:highlight w:val="cyan"/>
                <w:lang w:val="de-CH"/>
              </w:rPr>
              <w:t>Zur Regulierung von Schädlingen und Krankheiten geeignete physikalische, biologische und biotechnische Verfahren auswählen und anwenden (K4)</w:t>
            </w:r>
          </w:p>
          <w:p w14:paraId="5750F9A8" w14:textId="77777777" w:rsidR="003504CF" w:rsidRPr="003504CF" w:rsidRDefault="003504CF" w:rsidP="003504CF">
            <w:pPr>
              <w:rPr>
                <w:rFonts w:cs="Arial"/>
                <w:szCs w:val="22"/>
                <w:highlight w:val="cyan"/>
                <w:lang w:val="de-CH"/>
              </w:rPr>
            </w:pPr>
            <w:r w:rsidRPr="003504CF">
              <w:rPr>
                <w:rFonts w:cs="Arial"/>
                <w:szCs w:val="22"/>
                <w:highlight w:val="cyan"/>
                <w:lang w:val="de-CH"/>
              </w:rPr>
              <w:lastRenderedPageBreak/>
              <w:t>Den Einsatz von Pflanzenschutzmitteln im Vergleich mit anderen Massnahmen abwägen und eine direkte Bekämpfung von Krankheiten und Schädlingen begründen (K4)</w:t>
            </w:r>
          </w:p>
          <w:p w14:paraId="3DAB5EE9" w14:textId="58869532" w:rsidR="0094495E" w:rsidRPr="00560ACB" w:rsidRDefault="003504CF" w:rsidP="003504CF">
            <w:pPr>
              <w:spacing w:before="60" w:after="120"/>
              <w:rPr>
                <w:rFonts w:ascii="Verdana" w:hAnsi="Verdana" w:cs="Arial"/>
                <w:b/>
                <w:bCs/>
                <w:sz w:val="20"/>
                <w:szCs w:val="20"/>
                <w:lang w:val="de-CH" w:eastAsia="de-CH"/>
              </w:rPr>
            </w:pPr>
            <w:r w:rsidRPr="003504CF">
              <w:rPr>
                <w:rFonts w:cs="Arial"/>
                <w:szCs w:val="22"/>
                <w:highlight w:val="cyan"/>
                <w:lang w:val="de-CH"/>
              </w:rPr>
              <w:t>Zur Regulierung eines Krankheits- oder Schädlingsbefalls in einer Kultur geeignete Herbizide, Fungizide und Insektizide mit Hilfe von Unterlagen auswählen und Produktemenge und Wassermenge genau berechnen (K3)</w:t>
            </w:r>
          </w:p>
        </w:tc>
        <w:tc>
          <w:tcPr>
            <w:tcW w:w="4536" w:type="dxa"/>
          </w:tcPr>
          <w:p w14:paraId="0772F62A" w14:textId="77777777" w:rsidR="0094495E" w:rsidRPr="005C4428" w:rsidRDefault="0094495E" w:rsidP="0094495E">
            <w:pPr>
              <w:spacing w:before="60" w:after="120"/>
              <w:rPr>
                <w:rFonts w:ascii="Verdana" w:hAnsi="Verdana" w:cs="Arial"/>
                <w:sz w:val="22"/>
                <w:szCs w:val="22"/>
                <w:lang w:val="de-CH"/>
              </w:rPr>
            </w:pPr>
            <w:r w:rsidRPr="005C4428">
              <w:rPr>
                <w:rFonts w:ascii="Verdana" w:hAnsi="Verdana" w:cs="Arial"/>
                <w:sz w:val="22"/>
                <w:szCs w:val="22"/>
                <w:lang w:val="de-CH"/>
              </w:rPr>
              <w:lastRenderedPageBreak/>
              <w:t>Sie zeigen Zusammenhänge der direkten Massnahmen zur Eindämmung von obstkulturspezifischen Schadorganismen und deren Wirkung auf Ökosysteme auf. (K4)</w:t>
            </w:r>
          </w:p>
          <w:p w14:paraId="178E3B1C" w14:textId="77777777" w:rsidR="0094495E" w:rsidRDefault="0094495E" w:rsidP="0094495E">
            <w:pPr>
              <w:spacing w:before="60" w:after="120"/>
              <w:rPr>
                <w:rFonts w:ascii="Verdana" w:hAnsi="Verdana" w:cs="Arial"/>
                <w:sz w:val="22"/>
                <w:szCs w:val="22"/>
                <w:lang w:val="de-CH"/>
              </w:rPr>
            </w:pPr>
            <w:r w:rsidRPr="005C4428">
              <w:rPr>
                <w:rFonts w:ascii="Verdana" w:hAnsi="Verdana" w:cs="Arial"/>
                <w:sz w:val="22"/>
                <w:szCs w:val="22"/>
                <w:lang w:val="de-CH"/>
              </w:rPr>
              <w:t>Sie erläutern die Strategien zu den Pflanzenschutzmitteln. (K2)</w:t>
            </w:r>
          </w:p>
          <w:p w14:paraId="467E7252" w14:textId="77777777" w:rsidR="003504CF" w:rsidRPr="003504CF" w:rsidRDefault="003504CF" w:rsidP="003504CF">
            <w:pPr>
              <w:rPr>
                <w:rFonts w:cs="Arial"/>
                <w:color w:val="000000"/>
                <w:lang w:val="de-CH"/>
              </w:rPr>
            </w:pPr>
            <w:r w:rsidRPr="003504CF">
              <w:rPr>
                <w:rFonts w:cs="Arial"/>
                <w:color w:val="000000"/>
                <w:highlight w:val="cyan"/>
                <w:lang w:val="de-CH"/>
              </w:rPr>
              <w:t>Ziele Fachbewilligung Pflanzenschutz:</w:t>
            </w:r>
          </w:p>
          <w:p w14:paraId="7BF482C3" w14:textId="77777777" w:rsidR="003504CF" w:rsidRPr="003504CF" w:rsidRDefault="003504CF" w:rsidP="003504CF">
            <w:pPr>
              <w:rPr>
                <w:rFonts w:cs="Arial"/>
                <w:szCs w:val="22"/>
                <w:lang w:val="de-CH"/>
              </w:rPr>
            </w:pPr>
            <w:r w:rsidRPr="003504CF">
              <w:rPr>
                <w:rFonts w:cs="Arial"/>
                <w:szCs w:val="22"/>
                <w:highlight w:val="cyan"/>
                <w:lang w:val="de-CH"/>
              </w:rPr>
              <w:t>Chronische und akute Wirkung von Pflanzenschutzmitteln auf Organismen unterscheiden und Gefahren im Umgang mit Pflanzenschutzmitteln beschreiben, die zu einer akuten oder chronischen Belastung von Organismen führen können (K2)</w:t>
            </w:r>
          </w:p>
          <w:p w14:paraId="6E495DE9" w14:textId="77777777" w:rsidR="003504CF" w:rsidRPr="003504CF" w:rsidRDefault="003504CF" w:rsidP="003504CF">
            <w:pPr>
              <w:rPr>
                <w:rFonts w:cs="Arial"/>
                <w:szCs w:val="22"/>
                <w:highlight w:val="cyan"/>
                <w:lang w:val="de-CH"/>
              </w:rPr>
            </w:pPr>
            <w:r w:rsidRPr="003504CF">
              <w:rPr>
                <w:rFonts w:cs="Arial"/>
                <w:szCs w:val="22"/>
                <w:highlight w:val="cyan"/>
                <w:lang w:val="de-CH"/>
              </w:rPr>
              <w:t xml:space="preserve">Die Bedeutung von Rückstandshöchstgehalten gemäss Lebensmittelgesetzgebung und von </w:t>
            </w:r>
            <w:r w:rsidRPr="003504CF">
              <w:rPr>
                <w:rFonts w:cs="Arial"/>
                <w:szCs w:val="22"/>
                <w:highlight w:val="cyan"/>
                <w:lang w:val="de-CH"/>
              </w:rPr>
              <w:lastRenderedPageBreak/>
              <w:t>Wartefristen beim Einsatz von Pflanzenschutzmitteln beschreiben, Wartefristen aus Hilfsmitteln herauslesen und einhalten (K3)</w:t>
            </w:r>
          </w:p>
          <w:p w14:paraId="0FA4A337" w14:textId="77777777" w:rsidR="003504CF" w:rsidRPr="003504CF" w:rsidRDefault="003504CF" w:rsidP="003504CF">
            <w:pPr>
              <w:rPr>
                <w:rFonts w:cs="Arial"/>
                <w:szCs w:val="22"/>
                <w:highlight w:val="cyan"/>
                <w:lang w:val="de-CH"/>
              </w:rPr>
            </w:pPr>
            <w:r w:rsidRPr="003504CF">
              <w:rPr>
                <w:rFonts w:cs="Arial"/>
                <w:szCs w:val="22"/>
                <w:highlight w:val="cyan"/>
                <w:lang w:val="de-CH"/>
              </w:rPr>
              <w:t>Anhand von Etiketten und Packungsbeilagen die vorgeschriebenen Schutzmassnahmen befolgen (K3)</w:t>
            </w:r>
          </w:p>
          <w:p w14:paraId="3A163A4A" w14:textId="77777777" w:rsidR="003504CF" w:rsidRPr="003504CF" w:rsidRDefault="003504CF" w:rsidP="003504CF">
            <w:pPr>
              <w:rPr>
                <w:rFonts w:cs="Arial"/>
                <w:szCs w:val="22"/>
                <w:highlight w:val="cyan"/>
                <w:lang w:val="de-CH"/>
              </w:rPr>
            </w:pPr>
            <w:r w:rsidRPr="003504CF">
              <w:rPr>
                <w:rFonts w:cs="Arial"/>
                <w:szCs w:val="22"/>
                <w:highlight w:val="cyan"/>
                <w:lang w:val="de-CH"/>
              </w:rPr>
              <w:t>Unterschiede im Abbauverhalten von Pflanzenschutzmitteln und den Einfluss auf die Lebensmittelqualität erklären (K2)</w:t>
            </w:r>
          </w:p>
          <w:p w14:paraId="7264EFA7" w14:textId="01C70366" w:rsidR="003504CF" w:rsidRPr="003504CF" w:rsidRDefault="003504CF" w:rsidP="003504CF">
            <w:pPr>
              <w:spacing w:before="60" w:after="120"/>
              <w:rPr>
                <w:rFonts w:ascii="Verdana" w:hAnsi="Verdana" w:cs="Arial"/>
                <w:b/>
                <w:bCs/>
                <w:sz w:val="20"/>
                <w:szCs w:val="20"/>
                <w:lang w:val="de-CH" w:eastAsia="de-CH"/>
              </w:rPr>
            </w:pPr>
            <w:r w:rsidRPr="003504CF">
              <w:rPr>
                <w:rFonts w:cs="Arial"/>
                <w:szCs w:val="22"/>
                <w:highlight w:val="cyan"/>
                <w:lang w:val="de-CH"/>
              </w:rPr>
              <w:t xml:space="preserve">Die Bedeutung der Luftmenge und der Luftgeschwindigkeit beim Einsatz von </w:t>
            </w:r>
            <w:proofErr w:type="spellStart"/>
            <w:r w:rsidRPr="003504CF">
              <w:rPr>
                <w:rFonts w:cs="Arial"/>
                <w:szCs w:val="22"/>
                <w:highlight w:val="cyan"/>
                <w:lang w:val="de-CH"/>
              </w:rPr>
              <w:t>Gebläsespritzen</w:t>
            </w:r>
            <w:proofErr w:type="spellEnd"/>
            <w:r w:rsidRPr="003504CF">
              <w:rPr>
                <w:rFonts w:cs="Arial"/>
                <w:szCs w:val="22"/>
                <w:highlight w:val="cyan"/>
                <w:lang w:val="de-CH"/>
              </w:rPr>
              <w:t xml:space="preserve"> erklären (K2)</w:t>
            </w:r>
          </w:p>
        </w:tc>
        <w:tc>
          <w:tcPr>
            <w:tcW w:w="4253" w:type="dxa"/>
          </w:tcPr>
          <w:p w14:paraId="0250B51B" w14:textId="77777777" w:rsidR="003504CF" w:rsidRPr="003504CF" w:rsidRDefault="003504CF" w:rsidP="003504CF">
            <w:pPr>
              <w:rPr>
                <w:rFonts w:cs="Arial"/>
                <w:szCs w:val="22"/>
                <w:lang w:val="de-CH"/>
              </w:rPr>
            </w:pPr>
            <w:r w:rsidRPr="003504CF">
              <w:rPr>
                <w:rFonts w:cs="Arial"/>
                <w:szCs w:val="22"/>
                <w:lang w:val="de-CH"/>
              </w:rPr>
              <w:lastRenderedPageBreak/>
              <w:t>Sie dämmen die Ausbreitung von obstkulturspezifischen Schadorganismen mit gezielten, obstspezifischen Applikationstechniken ein. Dabei achten sie auf eine nachhaltige Anwendung. (K4)</w:t>
            </w:r>
          </w:p>
          <w:p w14:paraId="6D4078F0" w14:textId="77777777" w:rsidR="003504CF" w:rsidRPr="003504CF" w:rsidRDefault="003504CF" w:rsidP="003504CF">
            <w:pPr>
              <w:rPr>
                <w:rFonts w:cs="Arial"/>
                <w:szCs w:val="22"/>
                <w:lang w:val="de-CH"/>
              </w:rPr>
            </w:pPr>
            <w:r w:rsidRPr="003504CF">
              <w:rPr>
                <w:rFonts w:cs="Arial"/>
                <w:szCs w:val="22"/>
                <w:lang w:val="de-CH"/>
              </w:rPr>
              <w:t>Im Umgang mit Pflanzenschutzmitteln schützen sie sich selbst und minimisieren die negativen Auswirkungen auf die Umwelt. (K3)</w:t>
            </w:r>
          </w:p>
          <w:p w14:paraId="5D6C8EDE" w14:textId="77777777" w:rsidR="003504CF" w:rsidRDefault="003504CF" w:rsidP="003504CF">
            <w:pPr>
              <w:rPr>
                <w:rFonts w:cs="Arial"/>
                <w:szCs w:val="22"/>
              </w:rPr>
            </w:pPr>
            <w:r w:rsidRPr="003504CF">
              <w:rPr>
                <w:rFonts w:cs="Arial"/>
                <w:szCs w:val="22"/>
                <w:lang w:val="de-CH"/>
              </w:rPr>
              <w:t xml:space="preserve">Sie führen die mechanische </w:t>
            </w:r>
            <w:proofErr w:type="spellStart"/>
            <w:r w:rsidRPr="003504CF">
              <w:rPr>
                <w:rFonts w:cs="Arial"/>
                <w:szCs w:val="22"/>
                <w:lang w:val="de-CH"/>
              </w:rPr>
              <w:t>Beikrautkontrolle</w:t>
            </w:r>
            <w:proofErr w:type="spellEnd"/>
            <w:r w:rsidRPr="003504CF">
              <w:rPr>
                <w:rFonts w:cs="Arial"/>
                <w:szCs w:val="22"/>
                <w:lang w:val="de-CH"/>
              </w:rPr>
              <w:t xml:space="preserve"> mit obstbauspezifischen Geräten durch. </w:t>
            </w:r>
            <w:r w:rsidRPr="005A0A5F">
              <w:rPr>
                <w:rFonts w:cs="Arial"/>
                <w:szCs w:val="22"/>
              </w:rPr>
              <w:t>(K3)</w:t>
            </w:r>
          </w:p>
          <w:p w14:paraId="75E12906" w14:textId="08AD30D9" w:rsidR="003504CF" w:rsidRPr="003504CF" w:rsidRDefault="003504CF" w:rsidP="003504CF">
            <w:pPr>
              <w:rPr>
                <w:rFonts w:cs="Arial"/>
                <w:color w:val="000000"/>
                <w:lang w:val="de-CH"/>
              </w:rPr>
            </w:pPr>
            <w:r w:rsidRPr="003504CF">
              <w:rPr>
                <w:rFonts w:cs="Arial"/>
                <w:color w:val="000000"/>
                <w:highlight w:val="cyan"/>
                <w:lang w:val="de-CH"/>
              </w:rPr>
              <w:t>Ziele Fachbewilligung Pflanzenschutz:</w:t>
            </w:r>
          </w:p>
          <w:p w14:paraId="59EFC53D" w14:textId="77777777" w:rsidR="003504CF" w:rsidRPr="003504CF" w:rsidRDefault="003504CF" w:rsidP="003504CF">
            <w:pPr>
              <w:rPr>
                <w:lang w:val="de-CH"/>
              </w:rPr>
            </w:pPr>
            <w:r w:rsidRPr="003504CF">
              <w:rPr>
                <w:highlight w:val="cyan"/>
                <w:lang w:val="de-CH"/>
              </w:rPr>
              <w:t xml:space="preserve">Zur Regulierung eines </w:t>
            </w:r>
            <w:proofErr w:type="spellStart"/>
            <w:r w:rsidRPr="003504CF">
              <w:rPr>
                <w:highlight w:val="cyan"/>
                <w:lang w:val="de-CH"/>
              </w:rPr>
              <w:t>Beikrautbestands</w:t>
            </w:r>
            <w:proofErr w:type="spellEnd"/>
            <w:r w:rsidRPr="003504CF">
              <w:rPr>
                <w:highlight w:val="cyan"/>
                <w:lang w:val="de-CH"/>
              </w:rPr>
              <w:t xml:space="preserve"> bzw. eines Krankheits- oder Schädlingsbefalls in einer Kultur geeignete Herbizide, Fungizide und Insektizide mit Hilfe von Unterlagen </w:t>
            </w:r>
            <w:r w:rsidRPr="003504CF">
              <w:rPr>
                <w:highlight w:val="cyan"/>
                <w:lang w:val="de-CH"/>
              </w:rPr>
              <w:lastRenderedPageBreak/>
              <w:t>auswählen und Produktemenge und Wassermenge genau berechnen (K3)</w:t>
            </w:r>
            <w:r w:rsidRPr="003504CF">
              <w:rPr>
                <w:lang w:val="de-CH"/>
              </w:rPr>
              <w:t xml:space="preserve"> </w:t>
            </w:r>
          </w:p>
          <w:p w14:paraId="5E6E8AF4" w14:textId="77777777" w:rsidR="003504CF" w:rsidRPr="003504CF" w:rsidRDefault="003504CF" w:rsidP="003504CF">
            <w:pPr>
              <w:rPr>
                <w:lang w:val="de-CH"/>
              </w:rPr>
            </w:pPr>
            <w:r w:rsidRPr="003504CF">
              <w:rPr>
                <w:highlight w:val="cyan"/>
                <w:lang w:val="de-CH"/>
              </w:rPr>
              <w:t>Pflanzenschutzmittel sicher mischen und fachgerecht mit der passenden Technik ausbringen (K3)</w:t>
            </w:r>
          </w:p>
          <w:p w14:paraId="51D58BA8" w14:textId="77777777" w:rsidR="003504CF" w:rsidRPr="003504CF" w:rsidRDefault="003504CF" w:rsidP="003504CF">
            <w:pPr>
              <w:rPr>
                <w:rFonts w:cs="Arial"/>
                <w:szCs w:val="22"/>
                <w:lang w:val="de-CH"/>
              </w:rPr>
            </w:pPr>
            <w:r w:rsidRPr="003504CF">
              <w:rPr>
                <w:rFonts w:cs="Arial"/>
                <w:szCs w:val="22"/>
                <w:highlight w:val="cyan"/>
                <w:lang w:val="de-CH"/>
              </w:rPr>
              <w:t>Informationen über Gefahren und Auflagen auf der Etikette oder in Hilfsmitteln herauslesen und bei einem beliebigen Mittel die Anwendungseinschränkungen aufzeigen (K3)</w:t>
            </w:r>
          </w:p>
          <w:p w14:paraId="085B7DC8" w14:textId="77777777" w:rsidR="003504CF" w:rsidRPr="003504CF" w:rsidRDefault="003504CF" w:rsidP="003504CF">
            <w:pPr>
              <w:rPr>
                <w:highlight w:val="cyan"/>
                <w:lang w:val="de-CH"/>
              </w:rPr>
            </w:pPr>
            <w:r w:rsidRPr="003504CF">
              <w:rPr>
                <w:highlight w:val="cyan"/>
                <w:lang w:val="de-CH"/>
              </w:rPr>
              <w:t>Die Gesetzgebung in den Bereichen Arbeitssicherheit, Umwelt- und Gesundheitsschutz beschreiben und die Bestimmungen zum Umgang mit Pflanzenschutzmitteln von den Etiketten oder aus Hilfsmitteln herauslesen und korrekt umsetzen (K3)</w:t>
            </w:r>
          </w:p>
          <w:p w14:paraId="38F51BA7" w14:textId="77777777" w:rsidR="003504CF" w:rsidRPr="003504CF" w:rsidRDefault="003504CF" w:rsidP="003504CF">
            <w:pPr>
              <w:rPr>
                <w:lang w:val="de-CH"/>
              </w:rPr>
            </w:pPr>
            <w:r w:rsidRPr="003504CF">
              <w:rPr>
                <w:highlight w:val="cyan"/>
                <w:lang w:val="de-CH"/>
              </w:rPr>
              <w:t>Anhand von Etiketten und Packungsbeilagen die Gefährlichkeit von Substanzen einschätzen und vorgeschriebene Schutzmassnahmen befolgen (K3)</w:t>
            </w:r>
          </w:p>
          <w:p w14:paraId="2E329FC6" w14:textId="77777777" w:rsidR="003504CF" w:rsidRPr="003504CF" w:rsidRDefault="003504CF" w:rsidP="003504CF">
            <w:pPr>
              <w:rPr>
                <w:rFonts w:cs="Arial"/>
                <w:szCs w:val="22"/>
                <w:highlight w:val="cyan"/>
                <w:lang w:val="de-CH"/>
              </w:rPr>
            </w:pPr>
            <w:r w:rsidRPr="003504CF">
              <w:rPr>
                <w:rFonts w:cs="Arial"/>
                <w:szCs w:val="22"/>
                <w:highlight w:val="cyan"/>
                <w:lang w:val="de-CH"/>
              </w:rPr>
              <w:t>Pflanzenschutzmittel an geeigneten Orten sicher lagern sowie Reste aufbrauchen resp. fachgerecht entsorgen (K3)</w:t>
            </w:r>
          </w:p>
          <w:p w14:paraId="67283B0E" w14:textId="77777777" w:rsidR="003504CF" w:rsidRPr="003504CF" w:rsidRDefault="003504CF" w:rsidP="003504CF">
            <w:pPr>
              <w:rPr>
                <w:lang w:val="de-CH"/>
              </w:rPr>
            </w:pPr>
            <w:r w:rsidRPr="003504CF">
              <w:rPr>
                <w:highlight w:val="cyan"/>
                <w:lang w:val="de-CH"/>
              </w:rPr>
              <w:t>Vorsichtsmassnahmen im Umgang mit Pflanzenschutzmitteln bei Lagerung und Aufbereitung, Ausbringung, Wartung und bei Folgearbeiten aufzeigen und umsetzen (K3)</w:t>
            </w:r>
          </w:p>
          <w:p w14:paraId="0D6E76E9" w14:textId="77777777" w:rsidR="003504CF" w:rsidRPr="003504CF" w:rsidRDefault="003504CF" w:rsidP="003504CF">
            <w:pPr>
              <w:rPr>
                <w:lang w:val="de-CH"/>
              </w:rPr>
            </w:pPr>
            <w:r w:rsidRPr="003504CF">
              <w:rPr>
                <w:highlight w:val="cyan"/>
                <w:lang w:val="de-CH"/>
              </w:rPr>
              <w:t xml:space="preserve">Die richtige Schutzausrüstung beim Umgang mit Chemikalien zum Schutz der </w:t>
            </w:r>
            <w:r w:rsidRPr="003504CF">
              <w:rPr>
                <w:highlight w:val="cyan"/>
                <w:lang w:val="de-CH"/>
              </w:rPr>
              <w:lastRenderedPageBreak/>
              <w:t>Gesundheit (Haut, Augen, Atemwege) auswählen und sicher einsetzen (K3)</w:t>
            </w:r>
          </w:p>
          <w:p w14:paraId="61D46E8E" w14:textId="77777777" w:rsidR="003504CF" w:rsidRPr="003504CF" w:rsidRDefault="003504CF" w:rsidP="003504CF">
            <w:pPr>
              <w:rPr>
                <w:rFonts w:cs="Arial"/>
                <w:szCs w:val="22"/>
                <w:lang w:val="de-CH"/>
              </w:rPr>
            </w:pPr>
            <w:r w:rsidRPr="003504CF">
              <w:rPr>
                <w:rFonts w:cs="Arial"/>
                <w:szCs w:val="22"/>
                <w:highlight w:val="cyan"/>
                <w:lang w:val="de-CH"/>
              </w:rPr>
              <w:t>Die Schutzausrüstungen sachgemäss pflegen, lagern und entsorgen (K3)</w:t>
            </w:r>
          </w:p>
          <w:p w14:paraId="2DA23A58" w14:textId="77777777" w:rsidR="003504CF" w:rsidRPr="003504CF" w:rsidRDefault="003504CF" w:rsidP="003504CF">
            <w:pPr>
              <w:rPr>
                <w:lang w:val="de-CH"/>
              </w:rPr>
            </w:pPr>
            <w:r w:rsidRPr="003504CF">
              <w:rPr>
                <w:highlight w:val="cyan"/>
                <w:lang w:val="de-CH"/>
              </w:rPr>
              <w:t>Bei Unfällen mit Chemikalien das Ampel-Schema (Schauen, Denken, Handeln) anwenden und gestützt auf ein Notfallblatt erste Hilfe leisten und geeignete Hilfsmittel einsetzen (K3)</w:t>
            </w:r>
          </w:p>
          <w:p w14:paraId="43A50601" w14:textId="77777777" w:rsidR="003504CF" w:rsidRPr="003504CF" w:rsidRDefault="003504CF" w:rsidP="003504CF">
            <w:pPr>
              <w:rPr>
                <w:highlight w:val="cyan"/>
                <w:lang w:val="de-CH"/>
              </w:rPr>
            </w:pPr>
            <w:r w:rsidRPr="003504CF">
              <w:rPr>
                <w:highlight w:val="cyan"/>
                <w:lang w:val="de-CH"/>
              </w:rPr>
              <w:t xml:space="preserve">Den richtigen Druck im Zusammenhang mit Düsengrösse, Geschwindigkeit und Ausbringmenge gemäss Anleitung einstellen, um Verluste zu vermeiden und mit möglichst wenig Wirkstoffen eine hohe Wirksamkeit zu erzielen (K3) </w:t>
            </w:r>
          </w:p>
          <w:p w14:paraId="2CE42B82" w14:textId="77777777" w:rsidR="003504CF" w:rsidRPr="003504CF" w:rsidRDefault="003504CF" w:rsidP="003504CF">
            <w:pPr>
              <w:rPr>
                <w:highlight w:val="cyan"/>
                <w:lang w:val="de-CH"/>
              </w:rPr>
            </w:pPr>
            <w:r w:rsidRPr="003504CF">
              <w:rPr>
                <w:highlight w:val="cyan"/>
                <w:lang w:val="de-CH"/>
              </w:rPr>
              <w:t>Die Aufwandmenge und richtige Konzentration der Spritzbrühe berechnen und Restmengen vermeiden (K3)</w:t>
            </w:r>
          </w:p>
          <w:p w14:paraId="4865D738" w14:textId="77777777" w:rsidR="003504CF" w:rsidRPr="003504CF" w:rsidRDefault="003504CF" w:rsidP="003504CF">
            <w:pPr>
              <w:rPr>
                <w:lang w:val="de-CH"/>
              </w:rPr>
            </w:pPr>
            <w:r w:rsidRPr="003504CF">
              <w:rPr>
                <w:highlight w:val="cyan"/>
                <w:lang w:val="de-CH"/>
              </w:rPr>
              <w:t>Abdrift, Verdunstung und Abschwemmung beim Ausbringen von Pflanzenschutzmitteln vermeiden (K3)</w:t>
            </w:r>
          </w:p>
          <w:p w14:paraId="05FE53A4" w14:textId="77777777" w:rsidR="003504CF" w:rsidRPr="003504CF" w:rsidRDefault="003504CF" w:rsidP="003504CF">
            <w:pPr>
              <w:rPr>
                <w:lang w:val="de-CH"/>
              </w:rPr>
            </w:pPr>
            <w:r w:rsidRPr="003504CF">
              <w:rPr>
                <w:highlight w:val="cyan"/>
                <w:lang w:val="de-CH"/>
              </w:rPr>
              <w:t>Spritze und Filter an geeigneten Plätzen reinigen und Spritzreste, Spülwasser und Verpackungen vorschriftsmässig entsorgen (K3)</w:t>
            </w:r>
          </w:p>
          <w:p w14:paraId="08DB7B52" w14:textId="77777777" w:rsidR="003504CF" w:rsidRPr="003504CF" w:rsidRDefault="003504CF" w:rsidP="003504CF">
            <w:pPr>
              <w:rPr>
                <w:lang w:val="de-CH"/>
              </w:rPr>
            </w:pPr>
            <w:r w:rsidRPr="003504CF">
              <w:rPr>
                <w:highlight w:val="cyan"/>
                <w:lang w:val="de-CH"/>
              </w:rPr>
              <w:t>Spritzgeräte mit Hilfe einer Betriebsanleitung warten (K3)</w:t>
            </w:r>
          </w:p>
          <w:p w14:paraId="13330BE5" w14:textId="6716A9DD" w:rsidR="003504CF" w:rsidRPr="00560ACB" w:rsidRDefault="003504CF" w:rsidP="003504CF">
            <w:pPr>
              <w:spacing w:before="60" w:after="120"/>
              <w:rPr>
                <w:rFonts w:ascii="Verdana" w:hAnsi="Verdana" w:cs="Arial"/>
                <w:b/>
                <w:bCs/>
                <w:sz w:val="20"/>
                <w:szCs w:val="20"/>
                <w:lang w:val="de-CH" w:eastAsia="de-CH"/>
              </w:rPr>
            </w:pPr>
            <w:r w:rsidRPr="003504CF">
              <w:rPr>
                <w:rFonts w:cs="Arial"/>
                <w:szCs w:val="22"/>
                <w:highlight w:val="cyan"/>
                <w:lang w:val="de-CH"/>
              </w:rPr>
              <w:t>Zur Regulierung von Schädlingen und Krankheiten geeignete physikalische, biologische und biotechnische Verfahren auswählen und anwenden (K4)</w:t>
            </w:r>
          </w:p>
        </w:tc>
      </w:tr>
    </w:tbl>
    <w:p w14:paraId="44CAEA99" w14:textId="77777777" w:rsidR="001B1D84" w:rsidRPr="003504CF" w:rsidRDefault="001B1D84">
      <w:pPr>
        <w:rPr>
          <w:lang w:val="de-CH"/>
        </w:rPr>
      </w:pPr>
      <w:r w:rsidRPr="003504CF">
        <w:rPr>
          <w:lang w:val="de-CH"/>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0E69DD" w14:paraId="5A0EAA1B" w14:textId="77777777" w:rsidTr="005F7B4A">
        <w:trPr>
          <w:trHeight w:val="444"/>
        </w:trPr>
        <w:tc>
          <w:tcPr>
            <w:tcW w:w="13887" w:type="dxa"/>
            <w:gridSpan w:val="4"/>
          </w:tcPr>
          <w:p w14:paraId="617ED718" w14:textId="6F4853FC" w:rsidR="000E69DD" w:rsidRPr="000E69DD" w:rsidRDefault="000E69DD" w:rsidP="00953E43">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lastRenderedPageBreak/>
              <w:t xml:space="preserve">HKB e4: </w:t>
            </w:r>
          </w:p>
        </w:tc>
      </w:tr>
      <w:tr w:rsidR="000E69DD" w:rsidRPr="003504CF" w14:paraId="3FF0B0C6" w14:textId="77777777" w:rsidTr="005F7B4A">
        <w:trPr>
          <w:trHeight w:val="752"/>
        </w:trPr>
        <w:tc>
          <w:tcPr>
            <w:tcW w:w="13887" w:type="dxa"/>
            <w:gridSpan w:val="4"/>
            <w:hideMark/>
          </w:tcPr>
          <w:p w14:paraId="7FA0A758" w14:textId="2E7126D7" w:rsidR="000E69DD" w:rsidRPr="00560ACB" w:rsidRDefault="000E69DD" w:rsidP="00953E43">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6F1390">
              <w:rPr>
                <w:rFonts w:ascii="Verdana" w:hAnsi="Verdana" w:cs="Arial"/>
                <w:b/>
                <w:bCs/>
                <w:sz w:val="20"/>
                <w:szCs w:val="20"/>
                <w:lang w:val="de-CH" w:eastAsia="de-CH"/>
              </w:rPr>
              <w:t>e4</w:t>
            </w:r>
            <w:r w:rsidRPr="00560ACB">
              <w:rPr>
                <w:rFonts w:ascii="Verdana" w:hAnsi="Verdana" w:cs="Arial"/>
                <w:b/>
                <w:bCs/>
                <w:sz w:val="20"/>
                <w:szCs w:val="20"/>
                <w:lang w:val="de-CH" w:eastAsia="de-CH"/>
              </w:rPr>
              <w:t xml:space="preserve">: </w:t>
            </w:r>
            <w:r w:rsidR="006F1390" w:rsidRPr="000E69DD">
              <w:rPr>
                <w:rFonts w:ascii="Verdana" w:hAnsi="Verdana" w:cs="Arial"/>
                <w:b/>
                <w:bCs/>
                <w:sz w:val="20"/>
                <w:szCs w:val="20"/>
                <w:lang w:val="de-CH"/>
              </w:rPr>
              <w:t>Pflegerarbeiten an Obstkulturen ausführen</w:t>
            </w:r>
          </w:p>
          <w:p w14:paraId="43794579" w14:textId="77777777" w:rsidR="00E86A9B" w:rsidRPr="00D661D4" w:rsidRDefault="00E86A9B" w:rsidP="00E86A9B">
            <w:pPr>
              <w:jc w:val="both"/>
              <w:rPr>
                <w:rFonts w:ascii="Verdana" w:hAnsi="Verdana" w:cs="Arial"/>
                <w:i/>
                <w:iCs/>
                <w:color w:val="538135" w:themeColor="accent6" w:themeShade="BF"/>
                <w:sz w:val="20"/>
                <w:szCs w:val="20"/>
                <w:lang w:val="de-CH" w:eastAsia="de-CH"/>
              </w:rPr>
            </w:pPr>
            <w:r w:rsidRPr="00D661D4">
              <w:rPr>
                <w:rFonts w:ascii="Verdana" w:hAnsi="Verdana" w:cs="Arial"/>
                <w:i/>
                <w:iCs/>
                <w:color w:val="538135" w:themeColor="accent6" w:themeShade="BF"/>
                <w:sz w:val="20"/>
                <w:szCs w:val="20"/>
                <w:lang w:val="de-CH" w:eastAsia="de-CH"/>
              </w:rPr>
              <w:t xml:space="preserve">Um eine qualitativ hochwertige und konstante Ernte sicherzustellen, führen Obstfachleute entsprechende Pflegemassnahmen zum optimalen Zeitpunkt an ihren Obstkulturen durch. Beim Einsatz von Werkzeugen und Kleingeräten achten sie auf ihre Sicherheit und den Schutz ihres Umfelds. </w:t>
            </w:r>
          </w:p>
          <w:p w14:paraId="407E14CC" w14:textId="1CDA7584" w:rsidR="000E69DD" w:rsidRPr="00E86A9B" w:rsidRDefault="00E86A9B" w:rsidP="00953E43">
            <w:pPr>
              <w:spacing w:before="60" w:after="120"/>
              <w:rPr>
                <w:rFonts w:ascii="Verdana" w:hAnsi="Verdana" w:cs="Arial"/>
                <w:sz w:val="20"/>
                <w:szCs w:val="20"/>
                <w:lang w:val="de-CH" w:eastAsia="de-CH"/>
              </w:rPr>
            </w:pPr>
            <w:r w:rsidRPr="00E86A9B">
              <w:rPr>
                <w:rFonts w:ascii="Verdana" w:hAnsi="Verdana" w:cs="Arial"/>
                <w:sz w:val="20"/>
                <w:szCs w:val="20"/>
                <w:lang w:val="de-CH"/>
              </w:rPr>
              <w:t xml:space="preserve">Obstfachleute planen die verschiedenen Pflegearbeiten, die an den Obstkulturen durchgeführt werden. Dazu gehören verschiedene Schnittmassnahmen, die Formierung, die Pflege der Fahrgasse und des Pflanzstreifens sowie die Regulierung des Fruchtbehangs und der Wuchsstärke der Obstkulturen. </w:t>
            </w:r>
            <w:r w:rsidRPr="00C45B35">
              <w:rPr>
                <w:rFonts w:ascii="Verdana" w:hAnsi="Verdana" w:cs="Arial"/>
                <w:color w:val="538135" w:themeColor="accent6" w:themeShade="BF"/>
                <w:sz w:val="20"/>
                <w:szCs w:val="20"/>
                <w:lang w:val="de-CH"/>
              </w:rPr>
              <w:t>Die Werkzeuge und Kleingeräte, die sie dabei einsetzen, unterhalten sie auch.</w:t>
            </w:r>
          </w:p>
        </w:tc>
      </w:tr>
      <w:tr w:rsidR="00EB430F" w:rsidRPr="00A61970" w14:paraId="4DFC1090" w14:textId="77777777" w:rsidTr="005F7B4A">
        <w:trPr>
          <w:trHeight w:val="870"/>
        </w:trPr>
        <w:tc>
          <w:tcPr>
            <w:tcW w:w="846" w:type="dxa"/>
          </w:tcPr>
          <w:p w14:paraId="55C6460B" w14:textId="77777777" w:rsidR="00EB430F" w:rsidRPr="00560ACB" w:rsidRDefault="00EB430F" w:rsidP="00EB430F">
            <w:pPr>
              <w:spacing w:before="60" w:after="120"/>
              <w:rPr>
                <w:rFonts w:ascii="Verdana" w:hAnsi="Verdana" w:cs="Arial"/>
                <w:b/>
                <w:bCs/>
                <w:sz w:val="20"/>
                <w:szCs w:val="20"/>
                <w:lang w:val="de-CH" w:eastAsia="de-CH"/>
              </w:rPr>
            </w:pPr>
          </w:p>
        </w:tc>
        <w:tc>
          <w:tcPr>
            <w:tcW w:w="4252" w:type="dxa"/>
            <w:vAlign w:val="center"/>
          </w:tcPr>
          <w:p w14:paraId="3279FC5F" w14:textId="7CB5ADCE" w:rsidR="00EB430F" w:rsidRPr="00560ACB" w:rsidRDefault="00EB430F" w:rsidP="00EB430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536" w:type="dxa"/>
            <w:vAlign w:val="center"/>
          </w:tcPr>
          <w:p w14:paraId="0CD3A354" w14:textId="60D9A335" w:rsidR="00EB430F" w:rsidRPr="00560ACB" w:rsidRDefault="00EB430F" w:rsidP="00EB430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4253" w:type="dxa"/>
            <w:vAlign w:val="center"/>
          </w:tcPr>
          <w:p w14:paraId="5BBBC832" w14:textId="18570D56" w:rsidR="00EB430F" w:rsidRPr="00560ACB" w:rsidRDefault="00EB430F" w:rsidP="00EB430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EB430F" w:rsidRPr="00A61970" w14:paraId="5A978642" w14:textId="77777777" w:rsidTr="005F7B4A">
        <w:trPr>
          <w:trHeight w:val="870"/>
        </w:trPr>
        <w:tc>
          <w:tcPr>
            <w:tcW w:w="846" w:type="dxa"/>
          </w:tcPr>
          <w:p w14:paraId="1A66BE32" w14:textId="5EA750FD"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e4.6</w:t>
            </w:r>
          </w:p>
        </w:tc>
        <w:tc>
          <w:tcPr>
            <w:tcW w:w="4252" w:type="dxa"/>
          </w:tcPr>
          <w:p w14:paraId="729B46D9" w14:textId="53DAF551"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Sie regulieren den Fruchtbehang. (K3)</w:t>
            </w:r>
          </w:p>
        </w:tc>
        <w:tc>
          <w:tcPr>
            <w:tcW w:w="4536" w:type="dxa"/>
          </w:tcPr>
          <w:p w14:paraId="49F9E5FF" w14:textId="1202047D"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Sie beschreiben die Vor- und Nachteile der verschiedenen Verfahren zur Regulierung des Fruchtbehangs (z.B. mechanische und chemische Regulierung, Handausdünnung). (K2)</w:t>
            </w:r>
          </w:p>
        </w:tc>
        <w:tc>
          <w:tcPr>
            <w:tcW w:w="4253" w:type="dxa"/>
          </w:tcPr>
          <w:p w14:paraId="7272DDA3" w14:textId="77777777" w:rsidR="00EB430F" w:rsidRPr="00E86A9B" w:rsidRDefault="00EB430F" w:rsidP="00EB430F">
            <w:pPr>
              <w:spacing w:before="60" w:after="120"/>
              <w:rPr>
                <w:rFonts w:ascii="Verdana" w:hAnsi="Verdana" w:cs="Arial"/>
                <w:color w:val="538135" w:themeColor="accent6" w:themeShade="BF"/>
                <w:sz w:val="22"/>
                <w:szCs w:val="22"/>
                <w:lang w:val="de-CH"/>
              </w:rPr>
            </w:pPr>
            <w:r w:rsidRPr="00E86A9B">
              <w:rPr>
                <w:rFonts w:ascii="Verdana" w:hAnsi="Verdana" w:cs="Arial"/>
                <w:color w:val="538135" w:themeColor="accent6" w:themeShade="BF"/>
                <w:sz w:val="22"/>
                <w:szCs w:val="22"/>
                <w:lang w:val="de-CH"/>
              </w:rPr>
              <w:t>Sie bedienen mechanische Schnitt- und Ausdünngeräte. (K3)</w:t>
            </w:r>
          </w:p>
          <w:p w14:paraId="2F408E15" w14:textId="3BADB931"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color w:val="538135" w:themeColor="accent6" w:themeShade="BF"/>
                <w:sz w:val="22"/>
                <w:szCs w:val="22"/>
                <w:lang w:val="de-CH"/>
              </w:rPr>
              <w:t>Sie beschreiben die Gefahren beim Einsatz von Schnitt- und Ausdünngeräten. (K2)</w:t>
            </w:r>
          </w:p>
        </w:tc>
      </w:tr>
      <w:tr w:rsidR="00EB430F" w:rsidRPr="00A61970" w14:paraId="1332FC64" w14:textId="77777777" w:rsidTr="005F7B4A">
        <w:trPr>
          <w:trHeight w:val="870"/>
        </w:trPr>
        <w:tc>
          <w:tcPr>
            <w:tcW w:w="846" w:type="dxa"/>
          </w:tcPr>
          <w:p w14:paraId="1D34ECAA" w14:textId="12A653C3"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e4.8</w:t>
            </w:r>
          </w:p>
        </w:tc>
        <w:tc>
          <w:tcPr>
            <w:tcW w:w="4252" w:type="dxa"/>
          </w:tcPr>
          <w:p w14:paraId="1267E44B" w14:textId="11E813D8"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Sie unterhalten Werkzeuge und Kleingeräte, die bei den Pflegearbeiten an Obstkulturen eingesetzt werden (Schnittwerkzeuge und Mulchgeräte). (K3)</w:t>
            </w:r>
          </w:p>
        </w:tc>
        <w:tc>
          <w:tcPr>
            <w:tcW w:w="4536" w:type="dxa"/>
          </w:tcPr>
          <w:p w14:paraId="36ADBD01" w14:textId="0F4DFB32"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sz w:val="22"/>
                <w:szCs w:val="22"/>
                <w:lang w:val="de-CH"/>
              </w:rPr>
              <w:t>Sie benennen die gängigen Werkzeuge und Kleingeräte, die bei den Pflegearbeiten an Obstkulturen eingesetzt werden (Schnittwerkzeuge und Mulchgeräte) und erläutern ihre Funktion. (K1)</w:t>
            </w:r>
          </w:p>
        </w:tc>
        <w:tc>
          <w:tcPr>
            <w:tcW w:w="4253" w:type="dxa"/>
          </w:tcPr>
          <w:p w14:paraId="4238AC33" w14:textId="3DAA69B5" w:rsidR="00EB430F" w:rsidRPr="00560ACB" w:rsidRDefault="00EB430F" w:rsidP="00EB430F">
            <w:pPr>
              <w:spacing w:before="60" w:after="120"/>
              <w:rPr>
                <w:rFonts w:ascii="Verdana" w:hAnsi="Verdana" w:cs="Arial"/>
                <w:b/>
                <w:bCs/>
                <w:sz w:val="20"/>
                <w:szCs w:val="20"/>
                <w:lang w:val="de-CH" w:eastAsia="de-CH"/>
              </w:rPr>
            </w:pPr>
            <w:r w:rsidRPr="00E86A9B">
              <w:rPr>
                <w:rFonts w:ascii="Verdana" w:hAnsi="Verdana" w:cs="Arial"/>
                <w:color w:val="538135" w:themeColor="accent6" w:themeShade="BF"/>
                <w:sz w:val="22"/>
                <w:szCs w:val="22"/>
                <w:lang w:val="de-CH"/>
              </w:rPr>
              <w:t>Sie unterhalten Werkzeuge und Kleingeräte, die im Obstbau eingesetzt werden. (K3)</w:t>
            </w:r>
          </w:p>
        </w:tc>
      </w:tr>
    </w:tbl>
    <w:p w14:paraId="4E20796E" w14:textId="1EAA5E28" w:rsidR="003C2943" w:rsidRDefault="003C2943" w:rsidP="00EB430F">
      <w:pPr>
        <w:rPr>
          <w:rFonts w:ascii="Verdana" w:hAnsi="Verdana" w:cs="Arial"/>
          <w:lang w:val="de-CH"/>
        </w:rPr>
      </w:pPr>
    </w:p>
    <w:p w14:paraId="3C5305E0" w14:textId="5DC6D963" w:rsidR="004F6598" w:rsidRPr="004F6598" w:rsidRDefault="004F6598" w:rsidP="00EB430F">
      <w:pPr>
        <w:rPr>
          <w:rFonts w:ascii="Verdana" w:hAnsi="Verdana" w:cs="Arial"/>
          <w:b/>
          <w:bCs/>
          <w:sz w:val="20"/>
          <w:szCs w:val="20"/>
          <w:lang w:val="de-CH"/>
        </w:rPr>
      </w:pPr>
      <w:r w:rsidRPr="004F6598">
        <w:rPr>
          <w:rFonts w:ascii="Verdana" w:hAnsi="Verdana" w:cs="Arial"/>
          <w:b/>
          <w:bCs/>
          <w:sz w:val="20"/>
          <w:szCs w:val="20"/>
          <w:lang w:val="de-CH"/>
        </w:rPr>
        <w:t>Gültig ab dem Schuljahr 2026/2027</w:t>
      </w:r>
    </w:p>
    <w:p w14:paraId="65F9EAF9" w14:textId="345AD25E" w:rsidR="004F6598" w:rsidRPr="004F6598" w:rsidRDefault="004F6598" w:rsidP="00EB430F">
      <w:pPr>
        <w:rPr>
          <w:rFonts w:ascii="Verdana" w:hAnsi="Verdana" w:cs="Arial"/>
          <w:b/>
          <w:bCs/>
          <w:sz w:val="20"/>
          <w:szCs w:val="20"/>
          <w:lang w:val="de-CH"/>
        </w:rPr>
      </w:pPr>
      <w:r w:rsidRPr="004F6598">
        <w:rPr>
          <w:rFonts w:ascii="Verdana" w:hAnsi="Verdana" w:cs="Arial"/>
          <w:b/>
          <w:bCs/>
          <w:sz w:val="20"/>
          <w:szCs w:val="20"/>
          <w:lang w:val="de-CH"/>
        </w:rPr>
        <w:t>Stand am 30.04.2025</w:t>
      </w:r>
    </w:p>
    <w:sectPr w:rsidR="004F6598" w:rsidRPr="004F6598" w:rsidSect="004F6598">
      <w:headerReference w:type="default" r:id="rId11"/>
      <w:footerReference w:type="default" r:id="rId12"/>
      <w:pgSz w:w="16838" w:h="11906" w:orient="landscape" w:code="9"/>
      <w:pgMar w:top="709" w:right="1440" w:bottom="426"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6A05" w14:textId="77777777" w:rsidR="00291F0A" w:rsidRDefault="00291F0A" w:rsidP="0013135C">
      <w:r>
        <w:separator/>
      </w:r>
    </w:p>
  </w:endnote>
  <w:endnote w:type="continuationSeparator" w:id="0">
    <w:p w14:paraId="5027FB48" w14:textId="77777777" w:rsidR="00291F0A" w:rsidRDefault="00291F0A" w:rsidP="0013135C">
      <w:r>
        <w:continuationSeparator/>
      </w:r>
    </w:p>
  </w:endnote>
  <w:endnote w:type="continuationNotice" w:id="1">
    <w:p w14:paraId="2F382098" w14:textId="77777777" w:rsidR="00291F0A" w:rsidRDefault="0029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43278B0D" w14:textId="77777777" w:rsidR="004F6598" w:rsidRPr="004F6598" w:rsidRDefault="00D91CEA" w:rsidP="004F659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F659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088634"/>
        <w:bookmarkStart w:id="5" w:name="_Hlk195088633"/>
        <w:bookmarkStart w:id="6" w:name="_Hlk195088281"/>
        <w:bookmarkStart w:id="7" w:name="_Hlk195088280"/>
        <w:bookmarkStart w:id="8" w:name="_Hlk195087851"/>
        <w:bookmarkStart w:id="9" w:name="_Hlk195087850"/>
        <w:bookmarkStart w:id="10" w:name="_Hlk195085588"/>
        <w:bookmarkStart w:id="11" w:name="_Hlk195085587"/>
        <w:bookmarkStart w:id="12" w:name="_Hlk195085404"/>
        <w:bookmarkStart w:id="13" w:name="_Hlk195085403"/>
        <w:bookmarkStart w:id="14" w:name="_Hlk195085108"/>
        <w:bookmarkStart w:id="15" w:name="_Hlk195085107"/>
        <w:bookmarkStart w:id="16" w:name="_Hlk195084761"/>
        <w:bookmarkStart w:id="17" w:name="_Hlk195084760"/>
        <w:bookmarkStart w:id="18" w:name="_Hlk195083041"/>
        <w:bookmarkStart w:id="19" w:name="_Hlk195083040"/>
        <w:bookmarkStart w:id="20" w:name="_Hlk195082561"/>
        <w:bookmarkStart w:id="21" w:name="_Hlk195082560"/>
        <w:bookmarkStart w:id="22" w:name="_Hlk195082333"/>
        <w:bookmarkStart w:id="23" w:name="_Hlk195082332"/>
        <w:bookmarkStart w:id="24" w:name="_Hlk195081959"/>
        <w:bookmarkStart w:id="25" w:name="_Hlk195081958"/>
        <w:bookmarkStart w:id="26" w:name="_Hlk195081171"/>
        <w:bookmarkStart w:id="27" w:name="_Hlk195081170"/>
        <w:bookmarkStart w:id="28" w:name="_Hlk195023472"/>
        <w:bookmarkStart w:id="29" w:name="_Hlk195023471"/>
        <w:bookmarkStart w:id="30" w:name="_Hlk195022955"/>
        <w:bookmarkStart w:id="31" w:name="_Hlk195022954"/>
        <w:bookmarkStart w:id="32" w:name="_Hlk195022928"/>
        <w:bookmarkStart w:id="33" w:name="_Hlk195022927"/>
        <w:bookmarkStart w:id="34" w:name="_Hlk195013708"/>
        <w:bookmarkStart w:id="35" w:name="_Hlk195013707"/>
        <w:bookmarkStart w:id="36" w:name="_Hlk195013556"/>
        <w:bookmarkStart w:id="37" w:name="_Hlk195013555"/>
        <w:bookmarkStart w:id="38" w:name="_Hlk195013522"/>
        <w:bookmarkStart w:id="39" w:name="_Hlk195013521"/>
        <w:bookmarkStart w:id="40" w:name="_Hlk195012863"/>
        <w:bookmarkStart w:id="41" w:name="_Hlk195012862"/>
        <w:bookmarkStart w:id="42" w:name="_Hlk195011634"/>
        <w:bookmarkStart w:id="43" w:name="_Hlk195011633"/>
        <w:bookmarkStart w:id="44" w:name="_Hlk195011630"/>
        <w:bookmarkStart w:id="45" w:name="_Hlk195011629"/>
        <w:bookmarkStart w:id="46" w:name="_Hlk195011206"/>
        <w:bookmarkStart w:id="47" w:name="_Hlk195011205"/>
        <w:bookmarkStart w:id="48" w:name="_Hlk195008209"/>
        <w:bookmarkStart w:id="49" w:name="_Hlk195008208"/>
        <w:bookmarkStart w:id="50" w:name="_Hlk195008149"/>
        <w:bookmarkStart w:id="51" w:name="_Hlk195008148"/>
        <w:bookmarkStart w:id="52" w:name="_Hlk195007841"/>
        <w:bookmarkStart w:id="53" w:name="_Hlk195007840"/>
        <w:bookmarkStart w:id="54" w:name="_Hlk195007792"/>
        <w:bookmarkStart w:id="55" w:name="_Hlk195007791"/>
        <w:bookmarkStart w:id="56" w:name="_Hlk195007210"/>
        <w:bookmarkStart w:id="57" w:name="_Hlk195007209"/>
        <w:bookmarkStart w:id="58" w:name="_Hlk195007173"/>
        <w:bookmarkStart w:id="59" w:name="_Hlk195007172"/>
        <w:bookmarkStart w:id="60" w:name="_Hlk195006879"/>
        <w:bookmarkStart w:id="61" w:name="_Hlk195006878"/>
        <w:bookmarkStart w:id="62" w:name="_Hlk195006836"/>
        <w:bookmarkStart w:id="63" w:name="_Hlk195006835"/>
        <w:bookmarkStart w:id="64" w:name="_Hlk195002949"/>
        <w:bookmarkStart w:id="65" w:name="_Hlk195002948"/>
        <w:bookmarkStart w:id="66" w:name="_Hlk195002780"/>
        <w:bookmarkStart w:id="67" w:name="_Hlk195002779"/>
        <w:bookmarkStart w:id="68" w:name="_Hlk194999098"/>
        <w:bookmarkStart w:id="69" w:name="_Hlk194999097"/>
        <w:bookmarkStart w:id="70" w:name="_Hlk194999095"/>
        <w:bookmarkStart w:id="71" w:name="_Hlk194999094"/>
        <w:bookmarkStart w:id="72" w:name="_Hlk194998265"/>
        <w:bookmarkStart w:id="73" w:name="_Hlk194998264"/>
        <w:bookmarkStart w:id="74" w:name="_Hlk194998099"/>
        <w:bookmarkStart w:id="75" w:name="_Hlk194998098"/>
        <w:bookmarkStart w:id="76" w:name="_Hlk194998094"/>
        <w:bookmarkStart w:id="77" w:name="_Hlk194998093"/>
        <w:bookmarkStart w:id="78" w:name="_Hlk194997233"/>
        <w:bookmarkStart w:id="79" w:name="_Hlk194997232"/>
        <w:bookmarkStart w:id="80" w:name="_Hlk194997227"/>
        <w:bookmarkStart w:id="81" w:name="_Hlk194997226"/>
        <w:bookmarkStart w:id="82" w:name="_Hlk194996128"/>
        <w:bookmarkStart w:id="83" w:name="_Hlk194996127"/>
        <w:bookmarkStart w:id="84" w:name="_Hlk194995336"/>
        <w:bookmarkStart w:id="85" w:name="_Hlk194995335"/>
        <w:bookmarkStart w:id="86" w:name="_Hlk194995034"/>
        <w:bookmarkStart w:id="87" w:name="_Hlk194995033"/>
        <w:bookmarkStart w:id="88" w:name="_Hlk194993212"/>
        <w:bookmarkStart w:id="89" w:name="_Hlk194993211"/>
        <w:bookmarkStart w:id="90" w:name="_Hlk194993023"/>
        <w:bookmarkStart w:id="91" w:name="_Hlk194993022"/>
        <w:bookmarkStart w:id="92" w:name="_Hlk194992917"/>
        <w:bookmarkStart w:id="93" w:name="_Hlk194992916"/>
        <w:bookmarkStart w:id="94" w:name="_Hlk194920651"/>
        <w:bookmarkStart w:id="95" w:name="_Hlk194920650"/>
        <w:bookmarkStart w:id="96" w:name="_Hlk194920580"/>
        <w:bookmarkStart w:id="97" w:name="_Hlk194920579"/>
        <w:bookmarkStart w:id="98" w:name="_Hlk194920331"/>
        <w:bookmarkStart w:id="99" w:name="_Hlk194920330"/>
        <w:r w:rsidR="004F6598"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505785F" wp14:editId="7DE79E7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87B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4F6598">
          <w:rPr>
            <w:noProof/>
            <w:sz w:val="14"/>
            <w:szCs w:val="14"/>
            <w:lang w:eastAsia="de-CH"/>
          </w:rPr>
          <mc:AlternateContent>
            <mc:Choice Requires="wps">
              <w:drawing>
                <wp:anchor distT="0" distB="0" distL="114300" distR="114300" simplePos="0" relativeHeight="251662336" behindDoc="0" locked="0" layoutInCell="1" allowOverlap="1" wp14:anchorId="39B71FC9" wp14:editId="414B32D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2E5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4F6598" w:rsidRPr="004F6598">
          <w:rPr>
            <w:color w:val="009036"/>
            <w:sz w:val="14"/>
            <w:szCs w:val="14"/>
            <w:lang w:val="de-CH"/>
          </w:rPr>
          <w:tab/>
          <w:t>Organisation der Arbeitswelt (</w:t>
        </w:r>
        <w:proofErr w:type="spellStart"/>
        <w:r w:rsidR="004F6598" w:rsidRPr="004F6598">
          <w:rPr>
            <w:color w:val="009036"/>
            <w:sz w:val="14"/>
            <w:szCs w:val="14"/>
            <w:lang w:val="de-CH"/>
          </w:rPr>
          <w:t>OdA</w:t>
        </w:r>
        <w:proofErr w:type="spellEnd"/>
        <w:r w:rsidR="004F6598" w:rsidRPr="004F6598">
          <w:rPr>
            <w:color w:val="009036"/>
            <w:sz w:val="14"/>
            <w:szCs w:val="14"/>
            <w:lang w:val="de-CH"/>
          </w:rPr>
          <w:t>)</w:t>
        </w:r>
        <w:r w:rsidR="004F6598" w:rsidRPr="004F6598">
          <w:rPr>
            <w:color w:val="009036"/>
            <w:sz w:val="14"/>
            <w:szCs w:val="14"/>
            <w:lang w:val="de-CH"/>
          </w:rPr>
          <w:tab/>
        </w:r>
        <w:proofErr w:type="spellStart"/>
        <w:r w:rsidR="004F6598" w:rsidRPr="004F6598">
          <w:rPr>
            <w:color w:val="009036"/>
            <w:sz w:val="14"/>
            <w:szCs w:val="14"/>
            <w:lang w:val="de-CH"/>
          </w:rPr>
          <w:t>AgriAliForm</w:t>
        </w:r>
        <w:proofErr w:type="spellEnd"/>
        <w:r w:rsidR="004F6598" w:rsidRPr="004F6598">
          <w:rPr>
            <w:color w:val="009036"/>
            <w:sz w:val="14"/>
            <w:szCs w:val="14"/>
            <w:lang w:val="de-CH"/>
          </w:rPr>
          <w:tab/>
          <w:t>Tel:  056 462 54 40</w:t>
        </w:r>
      </w:p>
      <w:p w14:paraId="5F0E377B" w14:textId="77777777" w:rsidR="004F6598" w:rsidRPr="005635C7" w:rsidRDefault="004F6598" w:rsidP="004F6598">
        <w:pPr>
          <w:tabs>
            <w:tab w:val="right" w:pos="4253"/>
            <w:tab w:val="left" w:pos="5670"/>
            <w:tab w:val="left" w:pos="7371"/>
          </w:tabs>
          <w:rPr>
            <w:color w:val="009036"/>
            <w:sz w:val="14"/>
            <w:szCs w:val="14"/>
          </w:rPr>
        </w:pPr>
        <w:r w:rsidRPr="004F659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F7347A5" w14:textId="77777777" w:rsidR="004F6598" w:rsidRPr="005635C7" w:rsidRDefault="004F6598" w:rsidP="004F659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C7085A5" w:rsidR="00D91CEA" w:rsidRPr="004F6598" w:rsidRDefault="004F6598" w:rsidP="004F659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2634" w14:textId="77777777" w:rsidR="00291F0A" w:rsidRDefault="00291F0A" w:rsidP="0013135C">
      <w:r>
        <w:separator/>
      </w:r>
    </w:p>
  </w:footnote>
  <w:footnote w:type="continuationSeparator" w:id="0">
    <w:p w14:paraId="7CB17FD9" w14:textId="77777777" w:rsidR="00291F0A" w:rsidRDefault="00291F0A" w:rsidP="0013135C">
      <w:r>
        <w:continuationSeparator/>
      </w:r>
    </w:p>
  </w:footnote>
  <w:footnote w:type="continuationNotice" w:id="1">
    <w:p w14:paraId="6F2D61B6" w14:textId="77777777" w:rsidR="00291F0A" w:rsidRDefault="00291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177" w14:textId="4D928433" w:rsidR="004F6598" w:rsidRDefault="004F6598">
    <w:pPr>
      <w:pStyle w:val="Kopfzeile"/>
    </w:pPr>
    <w:r>
      <w:rPr>
        <w:noProof/>
        <w:lang w:eastAsia="de-CH"/>
      </w:rPr>
      <w:drawing>
        <wp:anchor distT="0" distB="0" distL="114300" distR="114300" simplePos="0" relativeHeight="251659264" behindDoc="1" locked="0" layoutInCell="1" allowOverlap="1" wp14:anchorId="08E6833B" wp14:editId="22D5D984">
          <wp:simplePos x="0" y="0"/>
          <wp:positionH relativeFrom="page">
            <wp:posOffset>3533775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4441DED"/>
    <w:multiLevelType w:val="hybridMultilevel"/>
    <w:tmpl w:val="A912C2DA"/>
    <w:lvl w:ilvl="0" w:tplc="D74AB212">
      <w:start w:val="1"/>
      <w:numFmt w:val="bullet"/>
      <w:lvlText w:val="•"/>
      <w:lvlJc w:val="left"/>
      <w:pPr>
        <w:tabs>
          <w:tab w:val="num" w:pos="720"/>
        </w:tabs>
        <w:ind w:left="720" w:hanging="360"/>
      </w:pPr>
      <w:rPr>
        <w:rFonts w:ascii="Arial" w:hAnsi="Arial" w:hint="default"/>
      </w:rPr>
    </w:lvl>
    <w:lvl w:ilvl="1" w:tplc="09845C04" w:tentative="1">
      <w:start w:val="1"/>
      <w:numFmt w:val="bullet"/>
      <w:lvlText w:val="•"/>
      <w:lvlJc w:val="left"/>
      <w:pPr>
        <w:tabs>
          <w:tab w:val="num" w:pos="1440"/>
        </w:tabs>
        <w:ind w:left="1440" w:hanging="360"/>
      </w:pPr>
      <w:rPr>
        <w:rFonts w:ascii="Arial" w:hAnsi="Arial" w:hint="default"/>
      </w:rPr>
    </w:lvl>
    <w:lvl w:ilvl="2" w:tplc="796EE3BA" w:tentative="1">
      <w:start w:val="1"/>
      <w:numFmt w:val="bullet"/>
      <w:lvlText w:val="•"/>
      <w:lvlJc w:val="left"/>
      <w:pPr>
        <w:tabs>
          <w:tab w:val="num" w:pos="2160"/>
        </w:tabs>
        <w:ind w:left="2160" w:hanging="360"/>
      </w:pPr>
      <w:rPr>
        <w:rFonts w:ascii="Arial" w:hAnsi="Arial" w:hint="default"/>
      </w:rPr>
    </w:lvl>
    <w:lvl w:ilvl="3" w:tplc="0896B330" w:tentative="1">
      <w:start w:val="1"/>
      <w:numFmt w:val="bullet"/>
      <w:lvlText w:val="•"/>
      <w:lvlJc w:val="left"/>
      <w:pPr>
        <w:tabs>
          <w:tab w:val="num" w:pos="2880"/>
        </w:tabs>
        <w:ind w:left="2880" w:hanging="360"/>
      </w:pPr>
      <w:rPr>
        <w:rFonts w:ascii="Arial" w:hAnsi="Arial" w:hint="default"/>
      </w:rPr>
    </w:lvl>
    <w:lvl w:ilvl="4" w:tplc="BB7E5AC6" w:tentative="1">
      <w:start w:val="1"/>
      <w:numFmt w:val="bullet"/>
      <w:lvlText w:val="•"/>
      <w:lvlJc w:val="left"/>
      <w:pPr>
        <w:tabs>
          <w:tab w:val="num" w:pos="3600"/>
        </w:tabs>
        <w:ind w:left="3600" w:hanging="360"/>
      </w:pPr>
      <w:rPr>
        <w:rFonts w:ascii="Arial" w:hAnsi="Arial" w:hint="default"/>
      </w:rPr>
    </w:lvl>
    <w:lvl w:ilvl="5" w:tplc="D124D6C4" w:tentative="1">
      <w:start w:val="1"/>
      <w:numFmt w:val="bullet"/>
      <w:lvlText w:val="•"/>
      <w:lvlJc w:val="left"/>
      <w:pPr>
        <w:tabs>
          <w:tab w:val="num" w:pos="4320"/>
        </w:tabs>
        <w:ind w:left="4320" w:hanging="360"/>
      </w:pPr>
      <w:rPr>
        <w:rFonts w:ascii="Arial" w:hAnsi="Arial" w:hint="default"/>
      </w:rPr>
    </w:lvl>
    <w:lvl w:ilvl="6" w:tplc="9ED6044A" w:tentative="1">
      <w:start w:val="1"/>
      <w:numFmt w:val="bullet"/>
      <w:lvlText w:val="•"/>
      <w:lvlJc w:val="left"/>
      <w:pPr>
        <w:tabs>
          <w:tab w:val="num" w:pos="5040"/>
        </w:tabs>
        <w:ind w:left="5040" w:hanging="360"/>
      </w:pPr>
      <w:rPr>
        <w:rFonts w:ascii="Arial" w:hAnsi="Arial" w:hint="default"/>
      </w:rPr>
    </w:lvl>
    <w:lvl w:ilvl="7" w:tplc="DD72FAE0" w:tentative="1">
      <w:start w:val="1"/>
      <w:numFmt w:val="bullet"/>
      <w:lvlText w:val="•"/>
      <w:lvlJc w:val="left"/>
      <w:pPr>
        <w:tabs>
          <w:tab w:val="num" w:pos="5760"/>
        </w:tabs>
        <w:ind w:left="5760" w:hanging="360"/>
      </w:pPr>
      <w:rPr>
        <w:rFonts w:ascii="Arial" w:hAnsi="Arial" w:hint="default"/>
      </w:rPr>
    </w:lvl>
    <w:lvl w:ilvl="8" w:tplc="16DAEA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8"/>
  </w:num>
  <w:num w:numId="2" w16cid:durableId="946818028">
    <w:abstractNumId w:val="7"/>
  </w:num>
  <w:num w:numId="3" w16cid:durableId="68426803">
    <w:abstractNumId w:val="4"/>
  </w:num>
  <w:num w:numId="4" w16cid:durableId="1544827782">
    <w:abstractNumId w:val="6"/>
  </w:num>
  <w:num w:numId="5" w16cid:durableId="1380209335">
    <w:abstractNumId w:val="3"/>
  </w:num>
  <w:num w:numId="6" w16cid:durableId="1408722054">
    <w:abstractNumId w:val="5"/>
  </w:num>
  <w:num w:numId="7" w16cid:durableId="235171307">
    <w:abstractNumId w:val="2"/>
  </w:num>
  <w:num w:numId="8" w16cid:durableId="86200772">
    <w:abstractNumId w:val="0"/>
  </w:num>
  <w:num w:numId="9" w16cid:durableId="12470339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8F9"/>
    <w:rsid w:val="00013829"/>
    <w:rsid w:val="000221F5"/>
    <w:rsid w:val="00023B2F"/>
    <w:rsid w:val="00027033"/>
    <w:rsid w:val="0003063E"/>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6D50"/>
    <w:rsid w:val="000E1580"/>
    <w:rsid w:val="000E1EB6"/>
    <w:rsid w:val="000E5FEE"/>
    <w:rsid w:val="000E69DD"/>
    <w:rsid w:val="000F0847"/>
    <w:rsid w:val="000F5D54"/>
    <w:rsid w:val="0010751A"/>
    <w:rsid w:val="00111544"/>
    <w:rsid w:val="001203FD"/>
    <w:rsid w:val="00123D21"/>
    <w:rsid w:val="0013135C"/>
    <w:rsid w:val="00133DFF"/>
    <w:rsid w:val="0013540B"/>
    <w:rsid w:val="00144747"/>
    <w:rsid w:val="00152232"/>
    <w:rsid w:val="001532B8"/>
    <w:rsid w:val="00154CF2"/>
    <w:rsid w:val="001576FE"/>
    <w:rsid w:val="0016159A"/>
    <w:rsid w:val="00173B5F"/>
    <w:rsid w:val="00191BA5"/>
    <w:rsid w:val="00193ED4"/>
    <w:rsid w:val="001A2FF6"/>
    <w:rsid w:val="001A6167"/>
    <w:rsid w:val="001B1D84"/>
    <w:rsid w:val="001B3B81"/>
    <w:rsid w:val="001B4B66"/>
    <w:rsid w:val="001B5B37"/>
    <w:rsid w:val="001B6929"/>
    <w:rsid w:val="001C137C"/>
    <w:rsid w:val="001C1A87"/>
    <w:rsid w:val="001C2D6E"/>
    <w:rsid w:val="001C312F"/>
    <w:rsid w:val="001C3828"/>
    <w:rsid w:val="001D0770"/>
    <w:rsid w:val="001D0ECE"/>
    <w:rsid w:val="001D4EF3"/>
    <w:rsid w:val="001E0B91"/>
    <w:rsid w:val="001E28FB"/>
    <w:rsid w:val="001E3784"/>
    <w:rsid w:val="001E5383"/>
    <w:rsid w:val="001E6336"/>
    <w:rsid w:val="001E6DB8"/>
    <w:rsid w:val="001F56D7"/>
    <w:rsid w:val="0020177E"/>
    <w:rsid w:val="00212DA6"/>
    <w:rsid w:val="00260105"/>
    <w:rsid w:val="00265293"/>
    <w:rsid w:val="0026727A"/>
    <w:rsid w:val="002746B5"/>
    <w:rsid w:val="00274E39"/>
    <w:rsid w:val="002756EB"/>
    <w:rsid w:val="00283E95"/>
    <w:rsid w:val="00286E8B"/>
    <w:rsid w:val="00287053"/>
    <w:rsid w:val="00291F0A"/>
    <w:rsid w:val="00294913"/>
    <w:rsid w:val="002A432A"/>
    <w:rsid w:val="002A48B9"/>
    <w:rsid w:val="002B1391"/>
    <w:rsid w:val="002B50C5"/>
    <w:rsid w:val="002B6284"/>
    <w:rsid w:val="002C117E"/>
    <w:rsid w:val="002C33D4"/>
    <w:rsid w:val="002C5F52"/>
    <w:rsid w:val="002C6FA0"/>
    <w:rsid w:val="002D41C3"/>
    <w:rsid w:val="002E184C"/>
    <w:rsid w:val="002E1D04"/>
    <w:rsid w:val="002E4838"/>
    <w:rsid w:val="002E72D6"/>
    <w:rsid w:val="002F2E51"/>
    <w:rsid w:val="002F4148"/>
    <w:rsid w:val="0030678E"/>
    <w:rsid w:val="00310134"/>
    <w:rsid w:val="0031268F"/>
    <w:rsid w:val="003157B2"/>
    <w:rsid w:val="00315A88"/>
    <w:rsid w:val="00336C9B"/>
    <w:rsid w:val="00345611"/>
    <w:rsid w:val="003504CF"/>
    <w:rsid w:val="003600C3"/>
    <w:rsid w:val="003627D1"/>
    <w:rsid w:val="0038338A"/>
    <w:rsid w:val="00384B19"/>
    <w:rsid w:val="0038540E"/>
    <w:rsid w:val="003B0013"/>
    <w:rsid w:val="003B1389"/>
    <w:rsid w:val="003B1D83"/>
    <w:rsid w:val="003B5BA4"/>
    <w:rsid w:val="003C1DEF"/>
    <w:rsid w:val="003C2943"/>
    <w:rsid w:val="003C3CD6"/>
    <w:rsid w:val="003C3F1A"/>
    <w:rsid w:val="003C4388"/>
    <w:rsid w:val="003C6FD2"/>
    <w:rsid w:val="003D09BB"/>
    <w:rsid w:val="003D1C51"/>
    <w:rsid w:val="003D2D3D"/>
    <w:rsid w:val="003E19B8"/>
    <w:rsid w:val="003E244F"/>
    <w:rsid w:val="003F1182"/>
    <w:rsid w:val="00403E9E"/>
    <w:rsid w:val="00407B69"/>
    <w:rsid w:val="0042136C"/>
    <w:rsid w:val="00430624"/>
    <w:rsid w:val="00435DE9"/>
    <w:rsid w:val="00437162"/>
    <w:rsid w:val="00437B77"/>
    <w:rsid w:val="004400D8"/>
    <w:rsid w:val="00442DBB"/>
    <w:rsid w:val="00452239"/>
    <w:rsid w:val="004551E8"/>
    <w:rsid w:val="00457FE0"/>
    <w:rsid w:val="00461318"/>
    <w:rsid w:val="004617B0"/>
    <w:rsid w:val="00462267"/>
    <w:rsid w:val="004649C4"/>
    <w:rsid w:val="0046EEE1"/>
    <w:rsid w:val="004703AA"/>
    <w:rsid w:val="00474DCF"/>
    <w:rsid w:val="0047507C"/>
    <w:rsid w:val="00476DD5"/>
    <w:rsid w:val="00483A68"/>
    <w:rsid w:val="00483B5D"/>
    <w:rsid w:val="004851B0"/>
    <w:rsid w:val="004916E8"/>
    <w:rsid w:val="00492F80"/>
    <w:rsid w:val="004932CD"/>
    <w:rsid w:val="00496FED"/>
    <w:rsid w:val="004A1967"/>
    <w:rsid w:val="004A7E3E"/>
    <w:rsid w:val="004B3257"/>
    <w:rsid w:val="004C0143"/>
    <w:rsid w:val="004C3B73"/>
    <w:rsid w:val="004E489E"/>
    <w:rsid w:val="004E4947"/>
    <w:rsid w:val="004F137E"/>
    <w:rsid w:val="004F461F"/>
    <w:rsid w:val="004F6598"/>
    <w:rsid w:val="00501926"/>
    <w:rsid w:val="00504B19"/>
    <w:rsid w:val="00512FFE"/>
    <w:rsid w:val="00521CF8"/>
    <w:rsid w:val="00521F4C"/>
    <w:rsid w:val="005339CA"/>
    <w:rsid w:val="00535C13"/>
    <w:rsid w:val="00547A5B"/>
    <w:rsid w:val="005504EB"/>
    <w:rsid w:val="00555244"/>
    <w:rsid w:val="00560ACB"/>
    <w:rsid w:val="005641E2"/>
    <w:rsid w:val="005665DD"/>
    <w:rsid w:val="00575703"/>
    <w:rsid w:val="00575A54"/>
    <w:rsid w:val="00586732"/>
    <w:rsid w:val="00587C9E"/>
    <w:rsid w:val="005929A7"/>
    <w:rsid w:val="00592FFD"/>
    <w:rsid w:val="005A2CE3"/>
    <w:rsid w:val="005A4CDA"/>
    <w:rsid w:val="005A4E23"/>
    <w:rsid w:val="005A7EA0"/>
    <w:rsid w:val="005A7F74"/>
    <w:rsid w:val="005B06E8"/>
    <w:rsid w:val="005B53B6"/>
    <w:rsid w:val="005B6E48"/>
    <w:rsid w:val="005C03E3"/>
    <w:rsid w:val="005C4428"/>
    <w:rsid w:val="005E0BFB"/>
    <w:rsid w:val="005E0C88"/>
    <w:rsid w:val="005E2052"/>
    <w:rsid w:val="005E3889"/>
    <w:rsid w:val="005F270D"/>
    <w:rsid w:val="005F5962"/>
    <w:rsid w:val="005F7B4A"/>
    <w:rsid w:val="00600643"/>
    <w:rsid w:val="00611630"/>
    <w:rsid w:val="006214DC"/>
    <w:rsid w:val="00623D07"/>
    <w:rsid w:val="00624087"/>
    <w:rsid w:val="00625BFA"/>
    <w:rsid w:val="0062693F"/>
    <w:rsid w:val="0063118C"/>
    <w:rsid w:val="00634FD2"/>
    <w:rsid w:val="00637DFA"/>
    <w:rsid w:val="006502EC"/>
    <w:rsid w:val="0065068A"/>
    <w:rsid w:val="006562D0"/>
    <w:rsid w:val="00662ADD"/>
    <w:rsid w:val="006655EF"/>
    <w:rsid w:val="00666512"/>
    <w:rsid w:val="00666E29"/>
    <w:rsid w:val="00681C58"/>
    <w:rsid w:val="00686544"/>
    <w:rsid w:val="0069272E"/>
    <w:rsid w:val="00694B88"/>
    <w:rsid w:val="006A3518"/>
    <w:rsid w:val="006C1343"/>
    <w:rsid w:val="006C1640"/>
    <w:rsid w:val="006C2C55"/>
    <w:rsid w:val="006D1154"/>
    <w:rsid w:val="006D36B9"/>
    <w:rsid w:val="006D42C0"/>
    <w:rsid w:val="006E0AAB"/>
    <w:rsid w:val="006E0E1B"/>
    <w:rsid w:val="006E1336"/>
    <w:rsid w:val="006E29C9"/>
    <w:rsid w:val="006F1390"/>
    <w:rsid w:val="006F13DD"/>
    <w:rsid w:val="006F26B7"/>
    <w:rsid w:val="006F7CF9"/>
    <w:rsid w:val="007006D5"/>
    <w:rsid w:val="00705E8C"/>
    <w:rsid w:val="00706207"/>
    <w:rsid w:val="00706C96"/>
    <w:rsid w:val="00707110"/>
    <w:rsid w:val="0071793E"/>
    <w:rsid w:val="00724589"/>
    <w:rsid w:val="00731699"/>
    <w:rsid w:val="007367E0"/>
    <w:rsid w:val="00743FD0"/>
    <w:rsid w:val="00746D51"/>
    <w:rsid w:val="007520CA"/>
    <w:rsid w:val="007575C7"/>
    <w:rsid w:val="00762813"/>
    <w:rsid w:val="00764E6B"/>
    <w:rsid w:val="0076634C"/>
    <w:rsid w:val="0076771C"/>
    <w:rsid w:val="0077026C"/>
    <w:rsid w:val="00771069"/>
    <w:rsid w:val="007710E0"/>
    <w:rsid w:val="007732BA"/>
    <w:rsid w:val="00773A38"/>
    <w:rsid w:val="00774555"/>
    <w:rsid w:val="00775ADC"/>
    <w:rsid w:val="007A286D"/>
    <w:rsid w:val="007A2E36"/>
    <w:rsid w:val="007B1B16"/>
    <w:rsid w:val="007B37E1"/>
    <w:rsid w:val="007C00DC"/>
    <w:rsid w:val="007C2DD9"/>
    <w:rsid w:val="007D5519"/>
    <w:rsid w:val="007D690E"/>
    <w:rsid w:val="007D693D"/>
    <w:rsid w:val="007E04E5"/>
    <w:rsid w:val="007E2A72"/>
    <w:rsid w:val="0080263C"/>
    <w:rsid w:val="0080637F"/>
    <w:rsid w:val="008102E3"/>
    <w:rsid w:val="008143A7"/>
    <w:rsid w:val="00820561"/>
    <w:rsid w:val="0082324D"/>
    <w:rsid w:val="0082775A"/>
    <w:rsid w:val="00831AD5"/>
    <w:rsid w:val="00834286"/>
    <w:rsid w:val="00837397"/>
    <w:rsid w:val="0084783C"/>
    <w:rsid w:val="00851099"/>
    <w:rsid w:val="00861A43"/>
    <w:rsid w:val="008710B8"/>
    <w:rsid w:val="0087481A"/>
    <w:rsid w:val="0088056E"/>
    <w:rsid w:val="00887C26"/>
    <w:rsid w:val="008953FB"/>
    <w:rsid w:val="00896F6F"/>
    <w:rsid w:val="008A0F08"/>
    <w:rsid w:val="008B20FE"/>
    <w:rsid w:val="008B438F"/>
    <w:rsid w:val="008B5A94"/>
    <w:rsid w:val="008C0AAB"/>
    <w:rsid w:val="008C2374"/>
    <w:rsid w:val="008C5FB0"/>
    <w:rsid w:val="008D3FE7"/>
    <w:rsid w:val="008E020E"/>
    <w:rsid w:val="008E6F78"/>
    <w:rsid w:val="008F5DD8"/>
    <w:rsid w:val="009059B4"/>
    <w:rsid w:val="009077DA"/>
    <w:rsid w:val="009136EC"/>
    <w:rsid w:val="00913C51"/>
    <w:rsid w:val="00916F31"/>
    <w:rsid w:val="00927A62"/>
    <w:rsid w:val="0093466E"/>
    <w:rsid w:val="009366D9"/>
    <w:rsid w:val="0093799E"/>
    <w:rsid w:val="009415DC"/>
    <w:rsid w:val="00942E6D"/>
    <w:rsid w:val="009444A0"/>
    <w:rsid w:val="0094495E"/>
    <w:rsid w:val="00945CF6"/>
    <w:rsid w:val="00945F5F"/>
    <w:rsid w:val="00957632"/>
    <w:rsid w:val="00962C3F"/>
    <w:rsid w:val="00966C7D"/>
    <w:rsid w:val="0097005D"/>
    <w:rsid w:val="009715A5"/>
    <w:rsid w:val="009748E0"/>
    <w:rsid w:val="00975669"/>
    <w:rsid w:val="00983A6F"/>
    <w:rsid w:val="0099235D"/>
    <w:rsid w:val="0099551E"/>
    <w:rsid w:val="00995B2C"/>
    <w:rsid w:val="009A1E4D"/>
    <w:rsid w:val="009B2D00"/>
    <w:rsid w:val="009B31C4"/>
    <w:rsid w:val="009B4D04"/>
    <w:rsid w:val="009B5B79"/>
    <w:rsid w:val="009B5C88"/>
    <w:rsid w:val="009D06A8"/>
    <w:rsid w:val="009D0A2F"/>
    <w:rsid w:val="009D118A"/>
    <w:rsid w:val="009D28B6"/>
    <w:rsid w:val="009D7634"/>
    <w:rsid w:val="009F02DA"/>
    <w:rsid w:val="00A0024B"/>
    <w:rsid w:val="00A02219"/>
    <w:rsid w:val="00A11554"/>
    <w:rsid w:val="00A175A1"/>
    <w:rsid w:val="00A26E1A"/>
    <w:rsid w:val="00A2772B"/>
    <w:rsid w:val="00A41324"/>
    <w:rsid w:val="00A44464"/>
    <w:rsid w:val="00A4495D"/>
    <w:rsid w:val="00A45D9D"/>
    <w:rsid w:val="00A468F1"/>
    <w:rsid w:val="00A50A5A"/>
    <w:rsid w:val="00A54FB6"/>
    <w:rsid w:val="00A609C6"/>
    <w:rsid w:val="00A61970"/>
    <w:rsid w:val="00A67995"/>
    <w:rsid w:val="00A7340D"/>
    <w:rsid w:val="00A736CD"/>
    <w:rsid w:val="00A82EB6"/>
    <w:rsid w:val="00A85F1A"/>
    <w:rsid w:val="00AA1330"/>
    <w:rsid w:val="00AA45A0"/>
    <w:rsid w:val="00AA6CF2"/>
    <w:rsid w:val="00AB1613"/>
    <w:rsid w:val="00AB22E4"/>
    <w:rsid w:val="00AB4124"/>
    <w:rsid w:val="00AC0AA5"/>
    <w:rsid w:val="00AC2B1F"/>
    <w:rsid w:val="00AD2DA3"/>
    <w:rsid w:val="00AD4BF8"/>
    <w:rsid w:val="00AD60F0"/>
    <w:rsid w:val="00AF14EA"/>
    <w:rsid w:val="00AF425A"/>
    <w:rsid w:val="00B040C5"/>
    <w:rsid w:val="00B35F97"/>
    <w:rsid w:val="00B53B9E"/>
    <w:rsid w:val="00B60E90"/>
    <w:rsid w:val="00B6376F"/>
    <w:rsid w:val="00B63CDF"/>
    <w:rsid w:val="00B63DC6"/>
    <w:rsid w:val="00B659EA"/>
    <w:rsid w:val="00B6690F"/>
    <w:rsid w:val="00B7564C"/>
    <w:rsid w:val="00B81309"/>
    <w:rsid w:val="00B83AAF"/>
    <w:rsid w:val="00B86D94"/>
    <w:rsid w:val="00B91AAB"/>
    <w:rsid w:val="00B9359B"/>
    <w:rsid w:val="00B9363D"/>
    <w:rsid w:val="00BA2B1D"/>
    <w:rsid w:val="00BA7A5E"/>
    <w:rsid w:val="00BA7AE7"/>
    <w:rsid w:val="00BB1027"/>
    <w:rsid w:val="00BB3412"/>
    <w:rsid w:val="00BC2787"/>
    <w:rsid w:val="00BC3F26"/>
    <w:rsid w:val="00BC4D89"/>
    <w:rsid w:val="00BC5EA2"/>
    <w:rsid w:val="00BD2CB1"/>
    <w:rsid w:val="00BE2B61"/>
    <w:rsid w:val="00BE7496"/>
    <w:rsid w:val="00BE7572"/>
    <w:rsid w:val="00BF427E"/>
    <w:rsid w:val="00BF6D59"/>
    <w:rsid w:val="00C0104B"/>
    <w:rsid w:val="00C101F5"/>
    <w:rsid w:val="00C36DD9"/>
    <w:rsid w:val="00C4377D"/>
    <w:rsid w:val="00C458EB"/>
    <w:rsid w:val="00C45B35"/>
    <w:rsid w:val="00C47511"/>
    <w:rsid w:val="00C520EB"/>
    <w:rsid w:val="00C57D39"/>
    <w:rsid w:val="00C6127C"/>
    <w:rsid w:val="00C7234A"/>
    <w:rsid w:val="00C753C8"/>
    <w:rsid w:val="00C80093"/>
    <w:rsid w:val="00C9063A"/>
    <w:rsid w:val="00C92225"/>
    <w:rsid w:val="00C93227"/>
    <w:rsid w:val="00C955D9"/>
    <w:rsid w:val="00C9580E"/>
    <w:rsid w:val="00C95C6E"/>
    <w:rsid w:val="00CA722B"/>
    <w:rsid w:val="00CB3AED"/>
    <w:rsid w:val="00CB5FCE"/>
    <w:rsid w:val="00CC4340"/>
    <w:rsid w:val="00CD4E8B"/>
    <w:rsid w:val="00CE124B"/>
    <w:rsid w:val="00CE21E2"/>
    <w:rsid w:val="00CE5071"/>
    <w:rsid w:val="00CE75D1"/>
    <w:rsid w:val="00CF282F"/>
    <w:rsid w:val="00CF34C2"/>
    <w:rsid w:val="00CF4B1D"/>
    <w:rsid w:val="00CF710D"/>
    <w:rsid w:val="00D048A7"/>
    <w:rsid w:val="00D04B67"/>
    <w:rsid w:val="00D05257"/>
    <w:rsid w:val="00D069C7"/>
    <w:rsid w:val="00D07B89"/>
    <w:rsid w:val="00D22325"/>
    <w:rsid w:val="00D24336"/>
    <w:rsid w:val="00D30254"/>
    <w:rsid w:val="00D30F42"/>
    <w:rsid w:val="00D340A7"/>
    <w:rsid w:val="00D402E3"/>
    <w:rsid w:val="00D41E72"/>
    <w:rsid w:val="00D508B4"/>
    <w:rsid w:val="00D550D9"/>
    <w:rsid w:val="00D63EFB"/>
    <w:rsid w:val="00D661D4"/>
    <w:rsid w:val="00D74D7D"/>
    <w:rsid w:val="00D7724C"/>
    <w:rsid w:val="00D84371"/>
    <w:rsid w:val="00D91CEA"/>
    <w:rsid w:val="00D9249B"/>
    <w:rsid w:val="00D94CE4"/>
    <w:rsid w:val="00DA0560"/>
    <w:rsid w:val="00DA22C8"/>
    <w:rsid w:val="00DB18EA"/>
    <w:rsid w:val="00DB5C3F"/>
    <w:rsid w:val="00DD3D3D"/>
    <w:rsid w:val="00DE4F27"/>
    <w:rsid w:val="00DF4CE9"/>
    <w:rsid w:val="00DF727F"/>
    <w:rsid w:val="00E108CD"/>
    <w:rsid w:val="00E131DE"/>
    <w:rsid w:val="00E218EA"/>
    <w:rsid w:val="00E233EF"/>
    <w:rsid w:val="00E23596"/>
    <w:rsid w:val="00E246DF"/>
    <w:rsid w:val="00E24F67"/>
    <w:rsid w:val="00E3041B"/>
    <w:rsid w:val="00E37B9F"/>
    <w:rsid w:val="00E42BB9"/>
    <w:rsid w:val="00E4400E"/>
    <w:rsid w:val="00E46187"/>
    <w:rsid w:val="00E46B05"/>
    <w:rsid w:val="00E476A8"/>
    <w:rsid w:val="00E50552"/>
    <w:rsid w:val="00E61067"/>
    <w:rsid w:val="00E670DA"/>
    <w:rsid w:val="00E6773C"/>
    <w:rsid w:val="00E743CA"/>
    <w:rsid w:val="00E7652E"/>
    <w:rsid w:val="00E85DB5"/>
    <w:rsid w:val="00E86132"/>
    <w:rsid w:val="00E86A9B"/>
    <w:rsid w:val="00E8765E"/>
    <w:rsid w:val="00E87C9D"/>
    <w:rsid w:val="00E97CD8"/>
    <w:rsid w:val="00EA1DFD"/>
    <w:rsid w:val="00EA39A7"/>
    <w:rsid w:val="00EB204D"/>
    <w:rsid w:val="00EB430F"/>
    <w:rsid w:val="00EC7F6F"/>
    <w:rsid w:val="00ED2026"/>
    <w:rsid w:val="00ED261A"/>
    <w:rsid w:val="00EE7CE7"/>
    <w:rsid w:val="00EF70B7"/>
    <w:rsid w:val="00F06D83"/>
    <w:rsid w:val="00F16864"/>
    <w:rsid w:val="00F16B0B"/>
    <w:rsid w:val="00F20A06"/>
    <w:rsid w:val="00F26755"/>
    <w:rsid w:val="00F31BFF"/>
    <w:rsid w:val="00F35997"/>
    <w:rsid w:val="00F46248"/>
    <w:rsid w:val="00F60586"/>
    <w:rsid w:val="00F61847"/>
    <w:rsid w:val="00F65656"/>
    <w:rsid w:val="00F67D17"/>
    <w:rsid w:val="00F70C3D"/>
    <w:rsid w:val="00F719E3"/>
    <w:rsid w:val="00F73693"/>
    <w:rsid w:val="00F74A8A"/>
    <w:rsid w:val="00F75047"/>
    <w:rsid w:val="00F81ABB"/>
    <w:rsid w:val="00F96D14"/>
    <w:rsid w:val="00F97678"/>
    <w:rsid w:val="00FA20E7"/>
    <w:rsid w:val="00FA4886"/>
    <w:rsid w:val="00FC72EB"/>
    <w:rsid w:val="00FD1E4E"/>
    <w:rsid w:val="00FD253E"/>
    <w:rsid w:val="00FD6838"/>
    <w:rsid w:val="00FD7290"/>
    <w:rsid w:val="00FE0BFF"/>
    <w:rsid w:val="00FE50E3"/>
    <w:rsid w:val="00FF0D0E"/>
    <w:rsid w:val="00FF78D0"/>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6C2C55"/>
    <w:pPr>
      <w:spacing w:after="0" w:line="240" w:lineRule="auto"/>
    </w:pPr>
    <w:tblPr>
      <w:tblStyleRowBandSize w:val="1"/>
      <w:tblStyleColBandSize w:val="1"/>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tblPr>
    <w:tcPr>
      <w:shd w:val="clear" w:color="auto" w:fill="auto"/>
    </w:tc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68054128">
      <w:bodyDiv w:val="1"/>
      <w:marLeft w:val="0"/>
      <w:marRight w:val="0"/>
      <w:marTop w:val="0"/>
      <w:marBottom w:val="0"/>
      <w:divBdr>
        <w:top w:val="none" w:sz="0" w:space="0" w:color="auto"/>
        <w:left w:val="none" w:sz="0" w:space="0" w:color="auto"/>
        <w:bottom w:val="none" w:sz="0" w:space="0" w:color="auto"/>
        <w:right w:val="none" w:sz="0" w:space="0" w:color="auto"/>
      </w:divBdr>
    </w:div>
    <w:div w:id="334655114">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49977288">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96014552">
      <w:bodyDiv w:val="1"/>
      <w:marLeft w:val="0"/>
      <w:marRight w:val="0"/>
      <w:marTop w:val="0"/>
      <w:marBottom w:val="0"/>
      <w:divBdr>
        <w:top w:val="none" w:sz="0" w:space="0" w:color="auto"/>
        <w:left w:val="none" w:sz="0" w:space="0" w:color="auto"/>
        <w:bottom w:val="none" w:sz="0" w:space="0" w:color="auto"/>
        <w:right w:val="none" w:sz="0" w:space="0" w:color="auto"/>
      </w:divBdr>
    </w:div>
    <w:div w:id="905801086">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3">
          <w:marLeft w:val="562"/>
          <w:marRight w:val="0"/>
          <w:marTop w:val="96"/>
          <w:marBottom w:val="0"/>
          <w:divBdr>
            <w:top w:val="none" w:sz="0" w:space="0" w:color="auto"/>
            <w:left w:val="none" w:sz="0" w:space="0" w:color="auto"/>
            <w:bottom w:val="none" w:sz="0" w:space="0" w:color="auto"/>
            <w:right w:val="none" w:sz="0" w:space="0" w:color="auto"/>
          </w:divBdr>
        </w:div>
      </w:divsChild>
    </w:div>
    <w:div w:id="1129204850">
      <w:bodyDiv w:val="1"/>
      <w:marLeft w:val="0"/>
      <w:marRight w:val="0"/>
      <w:marTop w:val="0"/>
      <w:marBottom w:val="0"/>
      <w:divBdr>
        <w:top w:val="none" w:sz="0" w:space="0" w:color="auto"/>
        <w:left w:val="none" w:sz="0" w:space="0" w:color="auto"/>
        <w:bottom w:val="none" w:sz="0" w:space="0" w:color="auto"/>
        <w:right w:val="none" w:sz="0" w:space="0" w:color="auto"/>
      </w:divBdr>
    </w:div>
    <w:div w:id="1214124704">
      <w:bodyDiv w:val="1"/>
      <w:marLeft w:val="0"/>
      <w:marRight w:val="0"/>
      <w:marTop w:val="0"/>
      <w:marBottom w:val="0"/>
      <w:divBdr>
        <w:top w:val="none" w:sz="0" w:space="0" w:color="auto"/>
        <w:left w:val="none" w:sz="0" w:space="0" w:color="auto"/>
        <w:bottom w:val="none" w:sz="0" w:space="0" w:color="auto"/>
        <w:right w:val="none" w:sz="0" w:space="0" w:color="auto"/>
      </w:divBdr>
      <w:divsChild>
        <w:div w:id="1558199627">
          <w:marLeft w:val="562"/>
          <w:marRight w:val="0"/>
          <w:marTop w:val="86"/>
          <w:marBottom w:val="120"/>
          <w:divBdr>
            <w:top w:val="none" w:sz="0" w:space="0" w:color="auto"/>
            <w:left w:val="none" w:sz="0" w:space="0" w:color="auto"/>
            <w:bottom w:val="none" w:sz="0" w:space="0" w:color="auto"/>
            <w:right w:val="none" w:sz="0" w:space="0" w:color="auto"/>
          </w:divBdr>
        </w:div>
        <w:div w:id="1357580781">
          <w:marLeft w:val="562"/>
          <w:marRight w:val="0"/>
          <w:marTop w:val="86"/>
          <w:marBottom w:val="0"/>
          <w:divBdr>
            <w:top w:val="none" w:sz="0" w:space="0" w:color="auto"/>
            <w:left w:val="none" w:sz="0" w:space="0" w:color="auto"/>
            <w:bottom w:val="none" w:sz="0" w:space="0" w:color="auto"/>
            <w:right w:val="none" w:sz="0" w:space="0" w:color="auto"/>
          </w:divBdr>
        </w:div>
      </w:divsChild>
    </w:div>
    <w:div w:id="1231112879">
      <w:bodyDiv w:val="1"/>
      <w:marLeft w:val="0"/>
      <w:marRight w:val="0"/>
      <w:marTop w:val="0"/>
      <w:marBottom w:val="0"/>
      <w:divBdr>
        <w:top w:val="none" w:sz="0" w:space="0" w:color="auto"/>
        <w:left w:val="none" w:sz="0" w:space="0" w:color="auto"/>
        <w:bottom w:val="none" w:sz="0" w:space="0" w:color="auto"/>
        <w:right w:val="none" w:sz="0" w:space="0" w:color="auto"/>
      </w:divBdr>
      <w:divsChild>
        <w:div w:id="1923367600">
          <w:marLeft w:val="562"/>
          <w:marRight w:val="0"/>
          <w:marTop w:val="96"/>
          <w:marBottom w:val="120"/>
          <w:divBdr>
            <w:top w:val="none" w:sz="0" w:space="0" w:color="auto"/>
            <w:left w:val="none" w:sz="0" w:space="0" w:color="auto"/>
            <w:bottom w:val="none" w:sz="0" w:space="0" w:color="auto"/>
            <w:right w:val="none" w:sz="0" w:space="0" w:color="auto"/>
          </w:divBdr>
        </w:div>
        <w:div w:id="1850874667">
          <w:marLeft w:val="562"/>
          <w:marRight w:val="0"/>
          <w:marTop w:val="96"/>
          <w:marBottom w:val="0"/>
          <w:divBdr>
            <w:top w:val="none" w:sz="0" w:space="0" w:color="auto"/>
            <w:left w:val="none" w:sz="0" w:space="0" w:color="auto"/>
            <w:bottom w:val="none" w:sz="0" w:space="0" w:color="auto"/>
            <w:right w:val="none" w:sz="0" w:space="0" w:color="auto"/>
          </w:divBdr>
        </w:div>
      </w:divsChild>
    </w:div>
    <w:div w:id="1346328349">
      <w:bodyDiv w:val="1"/>
      <w:marLeft w:val="0"/>
      <w:marRight w:val="0"/>
      <w:marTop w:val="0"/>
      <w:marBottom w:val="0"/>
      <w:divBdr>
        <w:top w:val="none" w:sz="0" w:space="0" w:color="auto"/>
        <w:left w:val="none" w:sz="0" w:space="0" w:color="auto"/>
        <w:bottom w:val="none" w:sz="0" w:space="0" w:color="auto"/>
        <w:right w:val="none" w:sz="0" w:space="0" w:color="auto"/>
      </w:divBdr>
      <w:divsChild>
        <w:div w:id="2111929555">
          <w:marLeft w:val="562"/>
          <w:marRight w:val="0"/>
          <w:marTop w:val="96"/>
          <w:marBottom w:val="0"/>
          <w:divBdr>
            <w:top w:val="none" w:sz="0" w:space="0" w:color="auto"/>
            <w:left w:val="none" w:sz="0" w:space="0" w:color="auto"/>
            <w:bottom w:val="none" w:sz="0" w:space="0" w:color="auto"/>
            <w:right w:val="none" w:sz="0" w:space="0" w:color="auto"/>
          </w:divBdr>
        </w:div>
      </w:divsChild>
    </w:div>
    <w:div w:id="1376466288">
      <w:bodyDiv w:val="1"/>
      <w:marLeft w:val="0"/>
      <w:marRight w:val="0"/>
      <w:marTop w:val="0"/>
      <w:marBottom w:val="0"/>
      <w:divBdr>
        <w:top w:val="none" w:sz="0" w:space="0" w:color="auto"/>
        <w:left w:val="none" w:sz="0" w:space="0" w:color="auto"/>
        <w:bottom w:val="none" w:sz="0" w:space="0" w:color="auto"/>
        <w:right w:val="none" w:sz="0" w:space="0" w:color="auto"/>
      </w:divBdr>
    </w:div>
    <w:div w:id="1458403795">
      <w:bodyDiv w:val="1"/>
      <w:marLeft w:val="0"/>
      <w:marRight w:val="0"/>
      <w:marTop w:val="0"/>
      <w:marBottom w:val="0"/>
      <w:divBdr>
        <w:top w:val="none" w:sz="0" w:space="0" w:color="auto"/>
        <w:left w:val="none" w:sz="0" w:space="0" w:color="auto"/>
        <w:bottom w:val="none" w:sz="0" w:space="0" w:color="auto"/>
        <w:right w:val="none" w:sz="0" w:space="0" w:color="auto"/>
      </w:divBdr>
    </w:div>
    <w:div w:id="1650556236">
      <w:bodyDiv w:val="1"/>
      <w:marLeft w:val="0"/>
      <w:marRight w:val="0"/>
      <w:marTop w:val="0"/>
      <w:marBottom w:val="0"/>
      <w:divBdr>
        <w:top w:val="none" w:sz="0" w:space="0" w:color="auto"/>
        <w:left w:val="none" w:sz="0" w:space="0" w:color="auto"/>
        <w:bottom w:val="none" w:sz="0" w:space="0" w:color="auto"/>
        <w:right w:val="none" w:sz="0" w:space="0" w:color="auto"/>
      </w:divBdr>
      <w:divsChild>
        <w:div w:id="846098514">
          <w:marLeft w:val="562"/>
          <w:marRight w:val="0"/>
          <w:marTop w:val="96"/>
          <w:marBottom w:val="0"/>
          <w:divBdr>
            <w:top w:val="none" w:sz="0" w:space="0" w:color="auto"/>
            <w:left w:val="none" w:sz="0" w:space="0" w:color="auto"/>
            <w:bottom w:val="none" w:sz="0" w:space="0" w:color="auto"/>
            <w:right w:val="none" w:sz="0" w:space="0" w:color="auto"/>
          </w:divBdr>
        </w:div>
        <w:div w:id="473916108">
          <w:marLeft w:val="562"/>
          <w:marRight w:val="0"/>
          <w:marTop w:val="96"/>
          <w:marBottom w:val="0"/>
          <w:divBdr>
            <w:top w:val="none" w:sz="0" w:space="0" w:color="auto"/>
            <w:left w:val="none" w:sz="0" w:space="0" w:color="auto"/>
            <w:bottom w:val="none" w:sz="0" w:space="0" w:color="auto"/>
            <w:right w:val="none" w:sz="0" w:space="0" w:color="auto"/>
          </w:divBdr>
        </w:div>
      </w:divsChild>
    </w:div>
    <w:div w:id="1756317847">
      <w:bodyDiv w:val="1"/>
      <w:marLeft w:val="0"/>
      <w:marRight w:val="0"/>
      <w:marTop w:val="0"/>
      <w:marBottom w:val="0"/>
      <w:divBdr>
        <w:top w:val="none" w:sz="0" w:space="0" w:color="auto"/>
        <w:left w:val="none" w:sz="0" w:space="0" w:color="auto"/>
        <w:bottom w:val="none" w:sz="0" w:space="0" w:color="auto"/>
        <w:right w:val="none" w:sz="0" w:space="0" w:color="auto"/>
      </w:divBdr>
      <w:divsChild>
        <w:div w:id="1218862141">
          <w:marLeft w:val="562"/>
          <w:marRight w:val="0"/>
          <w:marTop w:val="86"/>
          <w:marBottom w:val="120"/>
          <w:divBdr>
            <w:top w:val="none" w:sz="0" w:space="0" w:color="auto"/>
            <w:left w:val="none" w:sz="0" w:space="0" w:color="auto"/>
            <w:bottom w:val="none" w:sz="0" w:space="0" w:color="auto"/>
            <w:right w:val="none" w:sz="0" w:space="0" w:color="auto"/>
          </w:divBdr>
        </w:div>
        <w:div w:id="327295088">
          <w:marLeft w:val="562"/>
          <w:marRight w:val="0"/>
          <w:marTop w:val="86"/>
          <w:marBottom w:val="0"/>
          <w:divBdr>
            <w:top w:val="none" w:sz="0" w:space="0" w:color="auto"/>
            <w:left w:val="none" w:sz="0" w:space="0" w:color="auto"/>
            <w:bottom w:val="none" w:sz="0" w:space="0" w:color="auto"/>
            <w:right w:val="none" w:sz="0" w:space="0" w:color="auto"/>
          </w:divBdr>
        </w:div>
      </w:divsChild>
    </w:div>
    <w:div w:id="1802722758">
      <w:bodyDiv w:val="1"/>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562"/>
          <w:marRight w:val="0"/>
          <w:marTop w:val="96"/>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1950774377">
      <w:bodyDiv w:val="1"/>
      <w:marLeft w:val="0"/>
      <w:marRight w:val="0"/>
      <w:marTop w:val="0"/>
      <w:marBottom w:val="0"/>
      <w:divBdr>
        <w:top w:val="none" w:sz="0" w:space="0" w:color="auto"/>
        <w:left w:val="none" w:sz="0" w:space="0" w:color="auto"/>
        <w:bottom w:val="none" w:sz="0" w:space="0" w:color="auto"/>
        <w:right w:val="none" w:sz="0" w:space="0" w:color="auto"/>
      </w:divBdr>
      <w:divsChild>
        <w:div w:id="988826586">
          <w:marLeft w:val="562"/>
          <w:marRight w:val="0"/>
          <w:marTop w:val="96"/>
          <w:marBottom w:val="0"/>
          <w:divBdr>
            <w:top w:val="none" w:sz="0" w:space="0" w:color="auto"/>
            <w:left w:val="none" w:sz="0" w:space="0" w:color="auto"/>
            <w:bottom w:val="none" w:sz="0" w:space="0" w:color="auto"/>
            <w:right w:val="none" w:sz="0" w:space="0" w:color="auto"/>
          </w:divBdr>
        </w:div>
        <w:div w:id="777676199">
          <w:marLeft w:val="562"/>
          <w:marRight w:val="0"/>
          <w:marTop w:val="96"/>
          <w:marBottom w:val="0"/>
          <w:divBdr>
            <w:top w:val="none" w:sz="0" w:space="0" w:color="auto"/>
            <w:left w:val="none" w:sz="0" w:space="0" w:color="auto"/>
            <w:bottom w:val="none" w:sz="0" w:space="0" w:color="auto"/>
            <w:right w:val="none" w:sz="0" w:space="0" w:color="auto"/>
          </w:divBdr>
        </w:div>
        <w:div w:id="991329682">
          <w:marLeft w:val="562"/>
          <w:marRight w:val="0"/>
          <w:marTop w:val="96"/>
          <w:marBottom w:val="0"/>
          <w:divBdr>
            <w:top w:val="none" w:sz="0" w:space="0" w:color="auto"/>
            <w:left w:val="none" w:sz="0" w:space="0" w:color="auto"/>
            <w:bottom w:val="none" w:sz="0" w:space="0" w:color="auto"/>
            <w:right w:val="none" w:sz="0" w:space="0" w:color="auto"/>
          </w:divBdr>
        </w:div>
      </w:divsChild>
    </w:div>
    <w:div w:id="1953785552">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850D56E8-5DB1-4F5E-89EE-F9A17159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2286</Words>
  <Characters>14404</Characters>
  <Application>Microsoft Office Word</Application>
  <DocSecurity>0</DocSecurity>
  <Lines>120</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3</cp:revision>
  <cp:lastPrinted>2023-11-20T12:16:00Z</cp:lastPrinted>
  <dcterms:created xsi:type="dcterms:W3CDTF">2025-04-09T09:19:00Z</dcterms:created>
  <dcterms:modified xsi:type="dcterms:W3CDTF">2025-05-01T11:51:00Z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