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1ECB" w14:textId="68233DD9" w:rsidR="00AE1276" w:rsidRPr="006405AE" w:rsidRDefault="00681C9E" w:rsidP="00681C9E">
      <w:pPr>
        <w:pBdr>
          <w:bottom w:val="single" w:sz="4" w:space="1" w:color="auto"/>
        </w:pBdr>
        <w:spacing w:before="3000" w:after="0" w:line="240" w:lineRule="auto"/>
        <w:rPr>
          <w:rFonts w:ascii="Verdana" w:hAnsi="Verdana"/>
          <w:b/>
          <w:bCs/>
          <w:sz w:val="36"/>
          <w:szCs w:val="36"/>
          <w:lang w:val="fr-CH"/>
        </w:rPr>
      </w:pPr>
      <w:r w:rsidRPr="006405AE">
        <w:rPr>
          <w:rFonts w:ascii="Verdana" w:hAnsi="Verdana"/>
          <w:b/>
          <w:bCs/>
          <w:sz w:val="36"/>
          <w:szCs w:val="36"/>
          <w:lang w:val="fr-CH"/>
        </w:rPr>
        <w:t>Plan d</w:t>
      </w:r>
      <w:r w:rsidR="006405AE" w:rsidRPr="006405AE">
        <w:rPr>
          <w:rFonts w:ascii="Verdana" w:hAnsi="Verdana"/>
          <w:b/>
          <w:bCs/>
          <w:sz w:val="36"/>
          <w:szCs w:val="36"/>
          <w:lang w:val="fr-CH"/>
        </w:rPr>
        <w:t>’</w:t>
      </w:r>
      <w:r w:rsidRPr="006405AE">
        <w:rPr>
          <w:rFonts w:ascii="Verdana" w:hAnsi="Verdana"/>
          <w:b/>
          <w:bCs/>
          <w:sz w:val="36"/>
          <w:szCs w:val="36"/>
          <w:lang w:val="fr-CH"/>
        </w:rPr>
        <w:t>études de l</w:t>
      </w:r>
      <w:r w:rsidR="006405AE" w:rsidRPr="006405AE">
        <w:rPr>
          <w:rFonts w:ascii="Verdana" w:hAnsi="Verdana"/>
          <w:b/>
          <w:bCs/>
          <w:sz w:val="36"/>
          <w:szCs w:val="36"/>
          <w:lang w:val="fr-CH"/>
        </w:rPr>
        <w:t>’</w:t>
      </w:r>
      <w:r w:rsidRPr="006405AE">
        <w:rPr>
          <w:rFonts w:ascii="Verdana" w:hAnsi="Verdana"/>
          <w:b/>
          <w:bCs/>
          <w:sz w:val="36"/>
          <w:szCs w:val="36"/>
          <w:lang w:val="fr-CH"/>
        </w:rPr>
        <w:t>école professionnelle</w:t>
      </w:r>
    </w:p>
    <w:p w14:paraId="3203B470" w14:textId="70D09407" w:rsidR="00F8059D" w:rsidRPr="006405AE" w:rsidRDefault="00681C9E" w:rsidP="00681C9E">
      <w:pPr>
        <w:spacing w:line="240" w:lineRule="auto"/>
        <w:rPr>
          <w:rFonts w:ascii="Verdana" w:hAnsi="Verdana"/>
          <w:b/>
          <w:bCs/>
          <w:sz w:val="36"/>
          <w:szCs w:val="36"/>
          <w:lang w:val="fr-CH"/>
        </w:rPr>
      </w:pPr>
      <w:r w:rsidRPr="006405AE">
        <w:rPr>
          <w:rFonts w:ascii="Verdana" w:hAnsi="Verdana"/>
          <w:b/>
          <w:bCs/>
          <w:sz w:val="36"/>
          <w:szCs w:val="36"/>
          <w:lang w:val="fr-CH"/>
        </w:rPr>
        <w:t>Agricultrice CFC / Agriculteur CFC</w:t>
      </w:r>
    </w:p>
    <w:p w14:paraId="6B51E5F3" w14:textId="0CD96D6C" w:rsidR="00F8059D" w:rsidRPr="006405AE" w:rsidRDefault="00681C9E" w:rsidP="00681C9E">
      <w:pPr>
        <w:spacing w:line="240" w:lineRule="auto"/>
        <w:rPr>
          <w:rFonts w:ascii="Verdana" w:hAnsi="Verdana"/>
          <w:lang w:val="fr-CH"/>
        </w:rPr>
      </w:pPr>
      <w:bookmarkStart w:id="0" w:name="_Hlk201933063"/>
      <w:r w:rsidRPr="006405AE">
        <w:rPr>
          <w:rFonts w:ascii="Verdana" w:hAnsi="Verdana"/>
          <w:lang w:val="fr-CH"/>
        </w:rPr>
        <w:t xml:space="preserve">Domaine de compétences opérationnelles h : </w:t>
      </w:r>
      <w:r w:rsidR="00B31935" w:rsidRPr="006405AE">
        <w:rPr>
          <w:rFonts w:ascii="Verdana" w:hAnsi="Verdana"/>
          <w:lang w:val="fr-CH"/>
        </w:rPr>
        <w:t xml:space="preserve"> </w:t>
      </w:r>
      <w:r w:rsidRPr="006405AE">
        <w:rPr>
          <w:rFonts w:ascii="Verdana" w:hAnsi="Verdana"/>
          <w:lang w:val="fr-CH"/>
        </w:rPr>
        <w:t>Pratique de la production végétale biologique</w:t>
      </w:r>
    </w:p>
    <w:bookmarkEnd w:id="0"/>
    <w:p w14:paraId="2F73A03A" w14:textId="77777777" w:rsidR="007F1DC1" w:rsidRPr="006405AE" w:rsidRDefault="007F1DC1" w:rsidP="00251809">
      <w:pPr>
        <w:spacing w:line="240" w:lineRule="auto"/>
        <w:rPr>
          <w:rFonts w:ascii="Verdana" w:hAnsi="Verdana"/>
          <w:b/>
          <w:bCs/>
          <w:sz w:val="28"/>
          <w:szCs w:val="28"/>
          <w:lang w:val="fr-CH"/>
        </w:rPr>
      </w:pPr>
      <w:r w:rsidRPr="006405AE">
        <w:rPr>
          <w:rFonts w:ascii="Verdana" w:hAnsi="Verdana"/>
          <w:b/>
          <w:bCs/>
          <w:sz w:val="28"/>
          <w:szCs w:val="28"/>
          <w:lang w:val="fr-CH"/>
        </w:rPr>
        <w:br w:type="page"/>
      </w:r>
    </w:p>
    <w:p w14:paraId="233C6737" w14:textId="77777777" w:rsidR="00681C9E" w:rsidRPr="006405AE" w:rsidRDefault="00681C9E" w:rsidP="00681C9E">
      <w:pPr>
        <w:spacing w:line="240" w:lineRule="auto"/>
        <w:rPr>
          <w:rFonts w:ascii="Verdana" w:hAnsi="Verdana"/>
          <w:b/>
          <w:bCs/>
          <w:sz w:val="28"/>
          <w:szCs w:val="28"/>
          <w:lang w:val="fr-CH"/>
        </w:rPr>
      </w:pPr>
      <w:r w:rsidRPr="006405AE">
        <w:rPr>
          <w:rFonts w:ascii="Verdana" w:hAnsi="Verdana"/>
          <w:b/>
          <w:bCs/>
          <w:sz w:val="28"/>
          <w:szCs w:val="28"/>
          <w:lang w:val="fr-CH"/>
        </w:rPr>
        <w:lastRenderedPageBreak/>
        <w:t>Introduction</w:t>
      </w:r>
    </w:p>
    <w:p w14:paraId="5F508045" w14:textId="77777777" w:rsidR="00681C9E" w:rsidRPr="006405AE" w:rsidRDefault="00681C9E" w:rsidP="00681C9E">
      <w:pPr>
        <w:spacing w:line="240" w:lineRule="auto"/>
        <w:rPr>
          <w:rFonts w:ascii="Verdana" w:hAnsi="Verdana"/>
          <w:b/>
          <w:bCs/>
          <w:sz w:val="20"/>
          <w:szCs w:val="20"/>
          <w:lang w:val="fr-CH"/>
        </w:rPr>
      </w:pPr>
      <w:r w:rsidRPr="006405AE">
        <w:rPr>
          <w:rFonts w:ascii="Verdana" w:hAnsi="Verdana"/>
          <w:b/>
          <w:bCs/>
          <w:sz w:val="20"/>
          <w:szCs w:val="20"/>
          <w:lang w:val="fr-CH"/>
        </w:rPr>
        <w:t>Structure des unités de formation</w:t>
      </w:r>
    </w:p>
    <w:p w14:paraId="2E55C85C" w14:textId="189D6CE6" w:rsidR="00681C9E" w:rsidRPr="006405AE" w:rsidRDefault="00681C9E" w:rsidP="00681C9E">
      <w:pPr>
        <w:spacing w:line="240" w:lineRule="auto"/>
        <w:rPr>
          <w:rFonts w:ascii="Verdana" w:hAnsi="Verdana"/>
          <w:sz w:val="20"/>
          <w:szCs w:val="20"/>
          <w:lang w:val="fr-CH"/>
        </w:rPr>
      </w:pPr>
      <w:r w:rsidRPr="006405AE">
        <w:rPr>
          <w:rFonts w:ascii="Verdana" w:hAnsi="Verdana"/>
          <w:sz w:val="20"/>
          <w:szCs w:val="20"/>
          <w:lang w:val="fr-CH"/>
        </w:rPr>
        <w:t>Le plan d</w:t>
      </w:r>
      <w:r w:rsidR="006405AE" w:rsidRPr="006405AE">
        <w:rPr>
          <w:rFonts w:ascii="Verdana" w:hAnsi="Verdana"/>
          <w:sz w:val="20"/>
          <w:szCs w:val="20"/>
          <w:lang w:val="fr-CH"/>
        </w:rPr>
        <w:t>’</w:t>
      </w:r>
      <w:r w:rsidRPr="006405AE">
        <w:rPr>
          <w:rFonts w:ascii="Verdana" w:hAnsi="Verdana"/>
          <w:sz w:val="20"/>
          <w:szCs w:val="20"/>
          <w:lang w:val="fr-CH"/>
        </w:rPr>
        <w:t>études de l</w:t>
      </w:r>
      <w:r w:rsidR="006405AE" w:rsidRPr="006405AE">
        <w:rPr>
          <w:rFonts w:ascii="Verdana" w:hAnsi="Verdana"/>
          <w:sz w:val="20"/>
          <w:szCs w:val="20"/>
          <w:lang w:val="fr-CH"/>
        </w:rPr>
        <w:t>’</w:t>
      </w:r>
      <w:r w:rsidRPr="006405AE">
        <w:rPr>
          <w:rFonts w:ascii="Verdana" w:hAnsi="Verdana"/>
          <w:sz w:val="20"/>
          <w:szCs w:val="20"/>
          <w:lang w:val="fr-CH"/>
        </w:rPr>
        <w:t>école professionnelle ventile les objectifs évaluateurs du plan de formation dans les années d</w:t>
      </w:r>
      <w:r w:rsidR="006405AE" w:rsidRPr="006405AE">
        <w:rPr>
          <w:rFonts w:ascii="Verdana" w:hAnsi="Verdana"/>
          <w:sz w:val="20"/>
          <w:szCs w:val="20"/>
          <w:lang w:val="fr-CH"/>
        </w:rPr>
        <w:t>’</w:t>
      </w:r>
      <w:r w:rsidRPr="006405AE">
        <w:rPr>
          <w:rFonts w:ascii="Verdana" w:hAnsi="Verdana"/>
          <w:sz w:val="20"/>
          <w:szCs w:val="20"/>
          <w:lang w:val="fr-CH"/>
        </w:rPr>
        <w:t>apprentissage et fixe le nombre de leçons par unité de formation. Ces unités sont structurées comme suit :</w:t>
      </w:r>
    </w:p>
    <w:p w14:paraId="2BF43D7A" w14:textId="0FDB46ED" w:rsidR="00681C9E" w:rsidRPr="006405AE" w:rsidRDefault="00681C9E" w:rsidP="00681C9E">
      <w:pPr>
        <w:pStyle w:val="Listenabsatz"/>
        <w:numPr>
          <w:ilvl w:val="0"/>
          <w:numId w:val="2"/>
        </w:numPr>
        <w:spacing w:line="240" w:lineRule="auto"/>
        <w:rPr>
          <w:rFonts w:ascii="Verdana" w:hAnsi="Verdana"/>
          <w:sz w:val="20"/>
          <w:szCs w:val="20"/>
          <w:lang w:val="fr-CH"/>
        </w:rPr>
      </w:pPr>
      <w:r w:rsidRPr="006405AE">
        <w:rPr>
          <w:rFonts w:ascii="Verdana" w:hAnsi="Verdana"/>
          <w:sz w:val="20"/>
          <w:szCs w:val="20"/>
          <w:lang w:val="fr-CH"/>
        </w:rPr>
        <w:t>Le titre de l</w:t>
      </w:r>
      <w:r w:rsidR="006405AE" w:rsidRPr="006405AE">
        <w:rPr>
          <w:rFonts w:ascii="Verdana" w:hAnsi="Verdana"/>
          <w:sz w:val="20"/>
          <w:szCs w:val="20"/>
          <w:lang w:val="fr-CH"/>
        </w:rPr>
        <w:t>’</w:t>
      </w:r>
      <w:r w:rsidRPr="006405AE">
        <w:rPr>
          <w:rFonts w:ascii="Verdana" w:hAnsi="Verdana"/>
          <w:sz w:val="20"/>
          <w:szCs w:val="20"/>
          <w:lang w:val="fr-CH"/>
        </w:rPr>
        <w:t>unité de formation est formulé de manière à être orienté vers l</w:t>
      </w:r>
      <w:r w:rsidR="006405AE" w:rsidRPr="006405AE">
        <w:rPr>
          <w:rFonts w:ascii="Verdana" w:hAnsi="Verdana"/>
          <w:sz w:val="20"/>
          <w:szCs w:val="20"/>
          <w:lang w:val="fr-CH"/>
        </w:rPr>
        <w:t>’</w:t>
      </w:r>
      <w:r w:rsidRPr="006405AE">
        <w:rPr>
          <w:rFonts w:ascii="Verdana" w:hAnsi="Verdana"/>
          <w:sz w:val="20"/>
          <w:szCs w:val="20"/>
          <w:lang w:val="fr-CH"/>
        </w:rPr>
        <w:t>action.</w:t>
      </w:r>
    </w:p>
    <w:p w14:paraId="53E732CF" w14:textId="77777777" w:rsidR="00681C9E" w:rsidRPr="006405AE" w:rsidRDefault="00681C9E" w:rsidP="00681C9E">
      <w:pPr>
        <w:pStyle w:val="Listenabsatz"/>
        <w:numPr>
          <w:ilvl w:val="0"/>
          <w:numId w:val="2"/>
        </w:numPr>
        <w:spacing w:line="240" w:lineRule="auto"/>
        <w:rPr>
          <w:rFonts w:ascii="Verdana" w:hAnsi="Verdana"/>
          <w:sz w:val="20"/>
          <w:szCs w:val="20"/>
          <w:lang w:val="fr-CH"/>
        </w:rPr>
      </w:pPr>
      <w:r w:rsidRPr="006405AE">
        <w:rPr>
          <w:rFonts w:ascii="Verdana" w:hAnsi="Verdana"/>
          <w:sz w:val="20"/>
          <w:szCs w:val="20"/>
          <w:lang w:val="fr-CH"/>
        </w:rPr>
        <w:t>Le nombre de leçons est indiqué.</w:t>
      </w:r>
    </w:p>
    <w:p w14:paraId="6794FF98" w14:textId="012D34C4" w:rsidR="00681C9E" w:rsidRPr="006405AE" w:rsidRDefault="00681C9E" w:rsidP="00681C9E">
      <w:pPr>
        <w:pStyle w:val="Listenabsatz"/>
        <w:numPr>
          <w:ilvl w:val="0"/>
          <w:numId w:val="2"/>
        </w:numPr>
        <w:spacing w:line="240" w:lineRule="auto"/>
        <w:rPr>
          <w:rFonts w:ascii="Verdana" w:hAnsi="Verdana"/>
          <w:sz w:val="20"/>
          <w:szCs w:val="20"/>
          <w:lang w:val="fr-CH"/>
        </w:rPr>
      </w:pPr>
      <w:r w:rsidRPr="006405AE">
        <w:rPr>
          <w:rFonts w:ascii="Verdana" w:hAnsi="Verdana"/>
          <w:sz w:val="20"/>
          <w:szCs w:val="20"/>
          <w:lang w:val="fr-CH"/>
        </w:rPr>
        <w:t>Les compétences opérationnelles du plan de formation auxquelles se réfère l</w:t>
      </w:r>
      <w:r w:rsidR="006405AE" w:rsidRPr="006405AE">
        <w:rPr>
          <w:rFonts w:ascii="Verdana" w:hAnsi="Verdana"/>
          <w:sz w:val="20"/>
          <w:szCs w:val="20"/>
          <w:lang w:val="fr-CH"/>
        </w:rPr>
        <w:t>’</w:t>
      </w:r>
      <w:r w:rsidRPr="006405AE">
        <w:rPr>
          <w:rFonts w:ascii="Verdana" w:hAnsi="Verdana"/>
          <w:sz w:val="20"/>
          <w:szCs w:val="20"/>
          <w:lang w:val="fr-CH"/>
        </w:rPr>
        <w:t>unité de formation sont mentionnées. Lors de sa première mention, la description de la compétence opérationnelle est également reprise du plan de formation. Cela permet de situer les objectifs évaluateurs de l</w:t>
      </w:r>
      <w:r w:rsidR="006405AE" w:rsidRPr="006405AE">
        <w:rPr>
          <w:rFonts w:ascii="Verdana" w:hAnsi="Verdana"/>
          <w:sz w:val="20"/>
          <w:szCs w:val="20"/>
          <w:lang w:val="fr-CH"/>
        </w:rPr>
        <w:t>’</w:t>
      </w:r>
      <w:r w:rsidRPr="006405AE">
        <w:rPr>
          <w:rFonts w:ascii="Verdana" w:hAnsi="Verdana"/>
          <w:sz w:val="20"/>
          <w:szCs w:val="20"/>
          <w:lang w:val="fr-CH"/>
        </w:rPr>
        <w:t>école professionnelle par rapport aux compétences opérationnelles à acquérir.</w:t>
      </w:r>
    </w:p>
    <w:p w14:paraId="5A1E6699" w14:textId="31835F22" w:rsidR="00681C9E" w:rsidRPr="006405AE" w:rsidRDefault="00681C9E" w:rsidP="00681C9E">
      <w:pPr>
        <w:pStyle w:val="Listenabsatz"/>
        <w:numPr>
          <w:ilvl w:val="0"/>
          <w:numId w:val="2"/>
        </w:numPr>
        <w:spacing w:line="240" w:lineRule="auto"/>
        <w:rPr>
          <w:rFonts w:ascii="Verdana" w:hAnsi="Verdana"/>
          <w:sz w:val="20"/>
          <w:szCs w:val="20"/>
          <w:lang w:val="fr-CH"/>
        </w:rPr>
      </w:pPr>
      <w:r w:rsidRPr="006405AE">
        <w:rPr>
          <w:rFonts w:ascii="Verdana" w:hAnsi="Verdana"/>
          <w:sz w:val="20"/>
          <w:szCs w:val="20"/>
          <w:lang w:val="fr-CH"/>
        </w:rPr>
        <w:t>Objectifs évaluateurs de l</w:t>
      </w:r>
      <w:r w:rsidR="006405AE" w:rsidRPr="006405AE">
        <w:rPr>
          <w:rFonts w:ascii="Verdana" w:hAnsi="Verdana"/>
          <w:sz w:val="20"/>
          <w:szCs w:val="20"/>
          <w:lang w:val="fr-CH"/>
        </w:rPr>
        <w:t>’</w:t>
      </w:r>
      <w:r w:rsidRPr="006405AE">
        <w:rPr>
          <w:rFonts w:ascii="Verdana" w:hAnsi="Verdana"/>
          <w:sz w:val="20"/>
          <w:szCs w:val="20"/>
          <w:lang w:val="fr-CH"/>
        </w:rPr>
        <w:t>école professionnelle pour l</w:t>
      </w:r>
      <w:r w:rsidR="006405AE" w:rsidRPr="006405AE">
        <w:rPr>
          <w:rFonts w:ascii="Verdana" w:hAnsi="Verdana"/>
          <w:sz w:val="20"/>
          <w:szCs w:val="20"/>
          <w:lang w:val="fr-CH"/>
        </w:rPr>
        <w:t>’</w:t>
      </w:r>
      <w:r w:rsidRPr="006405AE">
        <w:rPr>
          <w:rFonts w:ascii="Verdana" w:hAnsi="Verdana"/>
          <w:sz w:val="20"/>
          <w:szCs w:val="20"/>
          <w:lang w:val="fr-CH"/>
        </w:rPr>
        <w:t>unité de formation : les objectifs évaluateurs de l</w:t>
      </w:r>
      <w:r w:rsidR="006405AE" w:rsidRPr="006405AE">
        <w:rPr>
          <w:rFonts w:ascii="Verdana" w:hAnsi="Verdana"/>
          <w:sz w:val="20"/>
          <w:szCs w:val="20"/>
          <w:lang w:val="fr-CH"/>
        </w:rPr>
        <w:t>’</w:t>
      </w:r>
      <w:r w:rsidRPr="006405AE">
        <w:rPr>
          <w:rFonts w:ascii="Verdana" w:hAnsi="Verdana"/>
          <w:sz w:val="20"/>
          <w:szCs w:val="20"/>
          <w:lang w:val="fr-CH"/>
        </w:rPr>
        <w:t>école professionnelle contribuent à la construction d</w:t>
      </w:r>
      <w:r w:rsidR="006405AE" w:rsidRPr="006405AE">
        <w:rPr>
          <w:rFonts w:ascii="Verdana" w:hAnsi="Verdana"/>
          <w:sz w:val="20"/>
          <w:szCs w:val="20"/>
          <w:lang w:val="fr-CH"/>
        </w:rPr>
        <w:t>’</w:t>
      </w:r>
      <w:r w:rsidRPr="006405AE">
        <w:rPr>
          <w:rFonts w:ascii="Verdana" w:hAnsi="Verdana"/>
          <w:sz w:val="20"/>
          <w:szCs w:val="20"/>
          <w:lang w:val="fr-CH"/>
        </w:rPr>
        <w:t>une compétence opérationnelle. Chaque unité de formation regroupe différents objectifs évaluateurs pour l</w:t>
      </w:r>
      <w:r w:rsidR="006405AE" w:rsidRPr="006405AE">
        <w:rPr>
          <w:rFonts w:ascii="Verdana" w:hAnsi="Verdana"/>
          <w:sz w:val="20"/>
          <w:szCs w:val="20"/>
          <w:lang w:val="fr-CH"/>
        </w:rPr>
        <w:t>’</w:t>
      </w:r>
      <w:r w:rsidRPr="006405AE">
        <w:rPr>
          <w:rFonts w:ascii="Verdana" w:hAnsi="Verdana"/>
          <w:sz w:val="20"/>
          <w:szCs w:val="20"/>
          <w:lang w:val="fr-CH"/>
        </w:rPr>
        <w:t>enseignement à l</w:t>
      </w:r>
      <w:r w:rsidR="006405AE" w:rsidRPr="006405AE">
        <w:rPr>
          <w:rFonts w:ascii="Verdana" w:hAnsi="Verdana"/>
          <w:sz w:val="20"/>
          <w:szCs w:val="20"/>
          <w:lang w:val="fr-CH"/>
        </w:rPr>
        <w:t>’</w:t>
      </w:r>
      <w:r w:rsidRPr="006405AE">
        <w:rPr>
          <w:rFonts w:ascii="Verdana" w:hAnsi="Verdana"/>
          <w:sz w:val="20"/>
          <w:szCs w:val="20"/>
          <w:lang w:val="fr-CH"/>
        </w:rPr>
        <w:t xml:space="preserve">école professionnelle. Deux ou trois compétences opérationnelles sont parfois associées. </w:t>
      </w:r>
    </w:p>
    <w:p w14:paraId="5B52E980" w14:textId="569A43D2" w:rsidR="00681C9E" w:rsidRPr="006405AE" w:rsidRDefault="00681C9E" w:rsidP="00681C9E">
      <w:pPr>
        <w:pStyle w:val="Listenabsatz"/>
        <w:numPr>
          <w:ilvl w:val="0"/>
          <w:numId w:val="2"/>
        </w:numPr>
        <w:spacing w:line="240" w:lineRule="auto"/>
        <w:rPr>
          <w:rFonts w:ascii="Verdana" w:hAnsi="Verdana"/>
          <w:sz w:val="20"/>
          <w:szCs w:val="20"/>
          <w:lang w:val="fr-CH"/>
        </w:rPr>
      </w:pPr>
      <w:r w:rsidRPr="006405AE">
        <w:rPr>
          <w:rFonts w:ascii="Verdana" w:hAnsi="Verdana"/>
          <w:sz w:val="20"/>
          <w:szCs w:val="20"/>
          <w:lang w:val="fr-CH"/>
        </w:rPr>
        <w:t>Remarques sur les objectifs évaluateurs : p. ex. objectifs du permis phytosanitaire, liens avec d</w:t>
      </w:r>
      <w:r w:rsidR="006405AE" w:rsidRPr="006405AE">
        <w:rPr>
          <w:rFonts w:ascii="Verdana" w:hAnsi="Verdana"/>
          <w:sz w:val="20"/>
          <w:szCs w:val="20"/>
          <w:lang w:val="fr-CH"/>
        </w:rPr>
        <w:t>’</w:t>
      </w:r>
      <w:r w:rsidRPr="006405AE">
        <w:rPr>
          <w:rFonts w:ascii="Verdana" w:hAnsi="Verdana"/>
          <w:sz w:val="20"/>
          <w:szCs w:val="20"/>
          <w:lang w:val="fr-CH"/>
        </w:rPr>
        <w:t>autres objectifs évaluateurs ou unités de formation, délimitations thématiques</w:t>
      </w:r>
    </w:p>
    <w:p w14:paraId="16D4BF40" w14:textId="3196A75F" w:rsidR="00681C9E" w:rsidRPr="006405AE" w:rsidRDefault="00C30A81" w:rsidP="00681C9E">
      <w:pPr>
        <w:pStyle w:val="Listenabsatz"/>
        <w:numPr>
          <w:ilvl w:val="0"/>
          <w:numId w:val="2"/>
        </w:numPr>
        <w:spacing w:line="240" w:lineRule="auto"/>
        <w:rPr>
          <w:rFonts w:ascii="Verdana" w:hAnsi="Verdana"/>
          <w:sz w:val="20"/>
          <w:szCs w:val="20"/>
          <w:lang w:val="fr-CH"/>
        </w:rPr>
      </w:pPr>
      <w:r>
        <w:rPr>
          <w:rFonts w:ascii="Verdana" w:hAnsi="Verdana"/>
          <w:sz w:val="20"/>
          <w:szCs w:val="20"/>
          <w:lang w:val="fr-CH"/>
        </w:rPr>
        <w:t>Remarques</w:t>
      </w:r>
      <w:r w:rsidR="00681C9E" w:rsidRPr="006405AE">
        <w:rPr>
          <w:rFonts w:ascii="Verdana" w:hAnsi="Verdana"/>
          <w:sz w:val="20"/>
          <w:szCs w:val="20"/>
          <w:lang w:val="fr-CH"/>
        </w:rPr>
        <w:t xml:space="preserve"> générales : p. ex. ordre des unités de formation, références à des documents ou à des aides, références à des orientations</w:t>
      </w:r>
    </w:p>
    <w:p w14:paraId="7B6EC05D" w14:textId="77777777" w:rsidR="00681C9E" w:rsidRPr="006405AE" w:rsidRDefault="00681C9E" w:rsidP="00681C9E">
      <w:pPr>
        <w:spacing w:line="240" w:lineRule="auto"/>
        <w:rPr>
          <w:rFonts w:ascii="Verdana" w:hAnsi="Verdana" w:cstheme="minorHAnsi"/>
          <w:b/>
          <w:bCs/>
          <w:sz w:val="20"/>
          <w:szCs w:val="20"/>
          <w:lang w:val="fr-CH"/>
        </w:rPr>
      </w:pPr>
      <w:r w:rsidRPr="006405AE">
        <w:rPr>
          <w:rFonts w:ascii="Verdana" w:hAnsi="Verdana" w:cstheme="minorHAnsi"/>
          <w:b/>
          <w:bCs/>
          <w:sz w:val="20"/>
          <w:szCs w:val="20"/>
          <w:lang w:val="fr-CH"/>
        </w:rPr>
        <w:t>Herbier</w:t>
      </w:r>
    </w:p>
    <w:p w14:paraId="62D6B395" w14:textId="285D1641" w:rsidR="00681C9E" w:rsidRPr="006405AE" w:rsidRDefault="00681C9E" w:rsidP="00681C9E">
      <w:pPr>
        <w:spacing w:line="240" w:lineRule="auto"/>
        <w:rPr>
          <w:rFonts w:ascii="Verdana" w:hAnsi="Verdana" w:cstheme="minorHAnsi"/>
          <w:sz w:val="20"/>
          <w:szCs w:val="20"/>
          <w:lang w:val="fr-CH"/>
        </w:rPr>
      </w:pPr>
      <w:r w:rsidRPr="006405AE">
        <w:rPr>
          <w:rFonts w:ascii="Verdana" w:hAnsi="Verdana" w:cstheme="minorHAnsi"/>
          <w:sz w:val="20"/>
          <w:szCs w:val="20"/>
          <w:lang w:val="fr-CH"/>
        </w:rPr>
        <w:t>La réalisation d</w:t>
      </w:r>
      <w:r w:rsidR="006405AE" w:rsidRPr="006405AE">
        <w:rPr>
          <w:rFonts w:ascii="Verdana" w:hAnsi="Verdana" w:cstheme="minorHAnsi"/>
          <w:sz w:val="20"/>
          <w:szCs w:val="20"/>
          <w:lang w:val="fr-CH"/>
        </w:rPr>
        <w:t>’</w:t>
      </w:r>
      <w:r w:rsidRPr="006405AE">
        <w:rPr>
          <w:rFonts w:ascii="Verdana" w:hAnsi="Verdana" w:cstheme="minorHAnsi"/>
          <w:sz w:val="20"/>
          <w:szCs w:val="20"/>
          <w:lang w:val="fr-CH"/>
        </w:rPr>
        <w:t>un herbier est intégrée dans différentes unités de formation comme outil didactique possible. Dans le DCO a Soins apportés aux terres cultivées, il s</w:t>
      </w:r>
      <w:r w:rsidR="006405AE" w:rsidRPr="006405AE">
        <w:rPr>
          <w:rFonts w:ascii="Verdana" w:hAnsi="Verdana" w:cstheme="minorHAnsi"/>
          <w:sz w:val="20"/>
          <w:szCs w:val="20"/>
          <w:lang w:val="fr-CH"/>
        </w:rPr>
        <w:t>’</w:t>
      </w:r>
      <w:r w:rsidRPr="006405AE">
        <w:rPr>
          <w:rFonts w:ascii="Verdana" w:hAnsi="Verdana" w:cstheme="minorHAnsi"/>
          <w:sz w:val="20"/>
          <w:szCs w:val="20"/>
          <w:lang w:val="fr-CH"/>
        </w:rPr>
        <w:t xml:space="preserve">agit des unités de formation </w:t>
      </w:r>
      <w:r w:rsidR="00CC0BB2" w:rsidRPr="005C31B4">
        <w:rPr>
          <w:rFonts w:ascii="Verdana" w:hAnsi="Verdana" w:cstheme="minorHAnsi"/>
          <w:sz w:val="20"/>
          <w:szCs w:val="20"/>
          <w:lang w:val="fr-CH"/>
        </w:rPr>
        <w:t>« Tenir compte de la structure et des propriétés des végétaux »</w:t>
      </w:r>
      <w:r w:rsidR="00CC0BB2">
        <w:rPr>
          <w:rFonts w:ascii="Verdana" w:hAnsi="Verdana" w:cstheme="minorHAnsi"/>
          <w:sz w:val="20"/>
          <w:szCs w:val="20"/>
          <w:lang w:val="fr-CH"/>
        </w:rPr>
        <w:t xml:space="preserve">, « Favoriser la santé des végétaux » et </w:t>
      </w:r>
      <w:r w:rsidR="00CC0BB2" w:rsidRPr="005C31B4">
        <w:rPr>
          <w:rFonts w:ascii="Verdana" w:hAnsi="Verdana" w:cstheme="minorHAnsi"/>
          <w:sz w:val="20"/>
          <w:szCs w:val="20"/>
          <w:lang w:val="fr-CH"/>
        </w:rPr>
        <w:t>« Déterminer les organismes nuisibles et observer la flore accompagnatrice »</w:t>
      </w:r>
      <w:r w:rsidRPr="006405AE">
        <w:rPr>
          <w:rFonts w:ascii="Verdana" w:hAnsi="Verdana" w:cstheme="minorHAnsi"/>
          <w:sz w:val="20"/>
          <w:szCs w:val="20"/>
          <w:lang w:val="fr-CH"/>
        </w:rPr>
        <w:t>.</w:t>
      </w:r>
    </w:p>
    <w:p w14:paraId="61B44873" w14:textId="178C50FA" w:rsidR="00681C9E" w:rsidRPr="006405AE" w:rsidRDefault="00681C9E" w:rsidP="00681C9E">
      <w:pPr>
        <w:spacing w:line="240" w:lineRule="auto"/>
        <w:rPr>
          <w:rFonts w:ascii="Verdana" w:hAnsi="Verdana" w:cstheme="minorHAnsi"/>
          <w:sz w:val="20"/>
          <w:szCs w:val="20"/>
          <w:lang w:val="fr-CH"/>
        </w:rPr>
      </w:pPr>
      <w:r w:rsidRPr="006405AE">
        <w:rPr>
          <w:rFonts w:ascii="Verdana" w:hAnsi="Verdana" w:cstheme="minorHAnsi"/>
          <w:sz w:val="20"/>
          <w:szCs w:val="20"/>
          <w:lang w:val="fr-CH"/>
        </w:rPr>
        <w:t>Dans la profession d</w:t>
      </w:r>
      <w:r w:rsidR="006405AE" w:rsidRPr="006405AE">
        <w:rPr>
          <w:rFonts w:ascii="Verdana" w:hAnsi="Verdana" w:cstheme="minorHAnsi"/>
          <w:sz w:val="20"/>
          <w:szCs w:val="20"/>
          <w:lang w:val="fr-CH"/>
        </w:rPr>
        <w:t>’</w:t>
      </w:r>
      <w:r w:rsidRPr="006405AE">
        <w:rPr>
          <w:rFonts w:ascii="Verdana" w:hAnsi="Verdana" w:cstheme="minorHAnsi"/>
          <w:sz w:val="20"/>
          <w:szCs w:val="20"/>
          <w:lang w:val="fr-CH"/>
        </w:rPr>
        <w:t>agricultrice CFC / agriculteur CFC, l</w:t>
      </w:r>
      <w:r w:rsidR="006405AE" w:rsidRPr="006405AE">
        <w:rPr>
          <w:rFonts w:ascii="Verdana" w:hAnsi="Verdana" w:cstheme="minorHAnsi"/>
          <w:sz w:val="20"/>
          <w:szCs w:val="20"/>
          <w:lang w:val="fr-CH"/>
        </w:rPr>
        <w:t>’</w:t>
      </w:r>
      <w:r w:rsidRPr="006405AE">
        <w:rPr>
          <w:rFonts w:ascii="Verdana" w:hAnsi="Verdana" w:cstheme="minorHAnsi"/>
          <w:sz w:val="20"/>
          <w:szCs w:val="20"/>
          <w:lang w:val="fr-CH"/>
        </w:rPr>
        <w:t>herbier est situé en première et deuxième années d</w:t>
      </w:r>
      <w:r w:rsidR="006405AE" w:rsidRPr="006405AE">
        <w:rPr>
          <w:rFonts w:ascii="Verdana" w:hAnsi="Verdana" w:cstheme="minorHAnsi"/>
          <w:sz w:val="20"/>
          <w:szCs w:val="20"/>
          <w:lang w:val="fr-CH"/>
        </w:rPr>
        <w:t>’</w:t>
      </w:r>
      <w:r w:rsidRPr="006405AE">
        <w:rPr>
          <w:rFonts w:ascii="Verdana" w:hAnsi="Verdana" w:cstheme="minorHAnsi"/>
          <w:sz w:val="20"/>
          <w:szCs w:val="20"/>
          <w:lang w:val="fr-CH"/>
        </w:rPr>
        <w:t>apprentissage dans les unités de formation « Exploiter des surfaces herbagères et de fourrage grossier », « Aménager et exploiter des prairies artificielles » et « Évaluer et gérer les prairies » du DCO e Gestion des surfaces herbagères et de fourrage grossier. Ce sont les écoles professionnelles qui décident si et comment elles utilisent l</w:t>
      </w:r>
      <w:r w:rsidR="006405AE" w:rsidRPr="006405AE">
        <w:rPr>
          <w:rFonts w:ascii="Verdana" w:hAnsi="Verdana" w:cstheme="minorHAnsi"/>
          <w:sz w:val="20"/>
          <w:szCs w:val="20"/>
          <w:lang w:val="fr-CH"/>
        </w:rPr>
        <w:t>’</w:t>
      </w:r>
      <w:r w:rsidRPr="006405AE">
        <w:rPr>
          <w:rFonts w:ascii="Verdana" w:hAnsi="Verdana" w:cstheme="minorHAnsi"/>
          <w:sz w:val="20"/>
          <w:szCs w:val="20"/>
          <w:lang w:val="fr-CH"/>
        </w:rPr>
        <w:t>herbier et comment il est procédé en cas d</w:t>
      </w:r>
      <w:r w:rsidR="006405AE" w:rsidRPr="006405AE">
        <w:rPr>
          <w:rFonts w:ascii="Verdana" w:hAnsi="Verdana" w:cstheme="minorHAnsi"/>
          <w:sz w:val="20"/>
          <w:szCs w:val="20"/>
          <w:lang w:val="fr-CH"/>
        </w:rPr>
        <w:t>’</w:t>
      </w:r>
      <w:r w:rsidRPr="006405AE">
        <w:rPr>
          <w:rFonts w:ascii="Verdana" w:hAnsi="Verdana" w:cstheme="minorHAnsi"/>
          <w:sz w:val="20"/>
          <w:szCs w:val="20"/>
          <w:lang w:val="fr-CH"/>
        </w:rPr>
        <w:t>une personne en formation originaire d</w:t>
      </w:r>
      <w:r w:rsidR="006405AE" w:rsidRPr="006405AE">
        <w:rPr>
          <w:rFonts w:ascii="Verdana" w:hAnsi="Verdana" w:cstheme="minorHAnsi"/>
          <w:sz w:val="20"/>
          <w:szCs w:val="20"/>
          <w:lang w:val="fr-CH"/>
        </w:rPr>
        <w:t>’</w:t>
      </w:r>
      <w:r w:rsidRPr="006405AE">
        <w:rPr>
          <w:rFonts w:ascii="Verdana" w:hAnsi="Verdana" w:cstheme="minorHAnsi"/>
          <w:sz w:val="20"/>
          <w:szCs w:val="20"/>
          <w:lang w:val="fr-CH"/>
        </w:rPr>
        <w:t>un autre canton.</w:t>
      </w:r>
    </w:p>
    <w:p w14:paraId="7C2E447F" w14:textId="77777777" w:rsidR="00681C9E" w:rsidRPr="006405AE" w:rsidRDefault="00681C9E" w:rsidP="00681C9E">
      <w:pPr>
        <w:spacing w:line="240" w:lineRule="auto"/>
        <w:rPr>
          <w:rFonts w:ascii="Verdana" w:hAnsi="Verdana" w:cstheme="minorHAnsi"/>
          <w:b/>
          <w:bCs/>
          <w:sz w:val="20"/>
          <w:szCs w:val="20"/>
          <w:lang w:val="fr-CH"/>
        </w:rPr>
      </w:pPr>
      <w:r w:rsidRPr="006405AE">
        <w:rPr>
          <w:rFonts w:ascii="Verdana" w:hAnsi="Verdana" w:cstheme="minorHAnsi"/>
          <w:b/>
          <w:bCs/>
          <w:sz w:val="20"/>
          <w:szCs w:val="20"/>
          <w:lang w:val="fr-CH"/>
        </w:rPr>
        <w:t>Permis phytosanitaire</w:t>
      </w:r>
    </w:p>
    <w:p w14:paraId="1606BC1E" w14:textId="28C0CE93" w:rsidR="00681C9E" w:rsidRPr="006405AE" w:rsidRDefault="00681C9E" w:rsidP="00681C9E">
      <w:pPr>
        <w:spacing w:line="240" w:lineRule="auto"/>
        <w:rPr>
          <w:rFonts w:ascii="Verdana" w:hAnsi="Verdana"/>
          <w:sz w:val="20"/>
          <w:szCs w:val="20"/>
          <w:lang w:val="fr-CH"/>
        </w:rPr>
      </w:pPr>
      <w:r w:rsidRPr="006405AE">
        <w:rPr>
          <w:rFonts w:ascii="Verdana" w:hAnsi="Verdana"/>
          <w:sz w:val="20"/>
          <w:szCs w:val="20"/>
          <w:lang w:val="fr-CH"/>
        </w:rPr>
        <w:t>Les exigences pour l</w:t>
      </w:r>
      <w:r w:rsidR="006405AE" w:rsidRPr="006405AE">
        <w:rPr>
          <w:rFonts w:ascii="Verdana" w:hAnsi="Verdana"/>
          <w:sz w:val="20"/>
          <w:szCs w:val="20"/>
          <w:lang w:val="fr-CH"/>
        </w:rPr>
        <w:t>’</w:t>
      </w:r>
      <w:r w:rsidRPr="006405AE">
        <w:rPr>
          <w:rFonts w:ascii="Verdana" w:hAnsi="Verdana"/>
          <w:sz w:val="20"/>
          <w:szCs w:val="20"/>
          <w:lang w:val="fr-CH"/>
        </w:rPr>
        <w:t>obtention du permis phytosanitaire sont définies dans l</w:t>
      </w:r>
      <w:r w:rsidR="006405AE" w:rsidRPr="006405AE">
        <w:rPr>
          <w:rFonts w:ascii="Verdana" w:hAnsi="Verdana"/>
          <w:sz w:val="20"/>
          <w:szCs w:val="20"/>
          <w:lang w:val="fr-CH"/>
        </w:rPr>
        <w:t>’</w:t>
      </w:r>
      <w:r w:rsidRPr="006405AE">
        <w:rPr>
          <w:rFonts w:ascii="Verdana" w:hAnsi="Verdana"/>
          <w:sz w:val="20"/>
          <w:szCs w:val="20"/>
          <w:lang w:val="fr-CH"/>
        </w:rPr>
        <w:t>ordonnance du DETEC relative au permis pour l</w:t>
      </w:r>
      <w:r w:rsidR="006405AE" w:rsidRPr="006405AE">
        <w:rPr>
          <w:rFonts w:ascii="Verdana" w:hAnsi="Verdana"/>
          <w:sz w:val="20"/>
          <w:szCs w:val="20"/>
          <w:lang w:val="fr-CH"/>
        </w:rPr>
        <w:t>’</w:t>
      </w:r>
      <w:r w:rsidRPr="006405AE">
        <w:rPr>
          <w:rFonts w:ascii="Verdana" w:hAnsi="Verdana"/>
          <w:sz w:val="20"/>
          <w:szCs w:val="20"/>
          <w:lang w:val="fr-CH"/>
        </w:rPr>
        <w:t>emploi de produits phytosanitaires dans l</w:t>
      </w:r>
      <w:r w:rsidR="006405AE" w:rsidRPr="006405AE">
        <w:rPr>
          <w:rFonts w:ascii="Verdana" w:hAnsi="Verdana"/>
          <w:sz w:val="20"/>
          <w:szCs w:val="20"/>
          <w:lang w:val="fr-CH"/>
        </w:rPr>
        <w:t>’</w:t>
      </w:r>
      <w:r w:rsidRPr="006405AE">
        <w:rPr>
          <w:rFonts w:ascii="Verdana" w:hAnsi="Verdana"/>
          <w:sz w:val="20"/>
          <w:szCs w:val="20"/>
          <w:lang w:val="fr-CH"/>
        </w:rPr>
        <w:t>agriculture. Les objectifs évaluateurs selon l</w:t>
      </w:r>
      <w:r w:rsidR="006405AE" w:rsidRPr="006405AE">
        <w:rPr>
          <w:rFonts w:ascii="Verdana" w:hAnsi="Verdana"/>
          <w:sz w:val="20"/>
          <w:szCs w:val="20"/>
          <w:lang w:val="fr-CH"/>
        </w:rPr>
        <w:t>’</w:t>
      </w:r>
      <w:r w:rsidRPr="006405AE">
        <w:rPr>
          <w:rFonts w:ascii="Verdana" w:hAnsi="Verdana"/>
          <w:sz w:val="20"/>
          <w:szCs w:val="20"/>
          <w:lang w:val="fr-CH"/>
        </w:rPr>
        <w:t xml:space="preserve">ordonnance sont intégrés et signalés dans les unités de formation. </w:t>
      </w:r>
    </w:p>
    <w:p w14:paraId="1B6B87AB" w14:textId="0A27FF3B" w:rsidR="00681C9E" w:rsidRPr="006405AE" w:rsidRDefault="00681C9E" w:rsidP="00681C9E">
      <w:pPr>
        <w:spacing w:line="240" w:lineRule="auto"/>
        <w:rPr>
          <w:rFonts w:ascii="Verdana" w:hAnsi="Verdana"/>
          <w:sz w:val="20"/>
          <w:szCs w:val="20"/>
          <w:lang w:val="fr-CH"/>
        </w:rPr>
      </w:pPr>
      <w:r w:rsidRPr="006405AE">
        <w:rPr>
          <w:rFonts w:ascii="Verdana" w:hAnsi="Verdana"/>
          <w:sz w:val="20"/>
          <w:szCs w:val="20"/>
          <w:lang w:val="fr-CH"/>
        </w:rPr>
        <w:t>Toutes les personnes en formation acquièrent des compétences de base pour utiliser des herbicides dans les DCO a, b et c (voir l</w:t>
      </w:r>
      <w:r w:rsidR="006405AE" w:rsidRPr="006405AE">
        <w:rPr>
          <w:rFonts w:ascii="Verdana" w:hAnsi="Verdana"/>
          <w:sz w:val="20"/>
          <w:szCs w:val="20"/>
          <w:lang w:val="fr-CH"/>
        </w:rPr>
        <w:t>’</w:t>
      </w:r>
      <w:hyperlink r:id="rId11" w:history="1">
        <w:r w:rsidRPr="006405AE">
          <w:rPr>
            <w:rStyle w:val="Hyperlink"/>
            <w:rFonts w:ascii="Verdana" w:hAnsi="Verdana"/>
            <w:sz w:val="20"/>
            <w:szCs w:val="20"/>
            <w:lang w:val="fr-CH"/>
          </w:rPr>
          <w:t>ordonnance du DETEC relative au permis pour l</w:t>
        </w:r>
        <w:r w:rsidR="006405AE" w:rsidRPr="006405AE">
          <w:rPr>
            <w:rStyle w:val="Hyperlink"/>
            <w:rFonts w:ascii="Verdana" w:hAnsi="Verdana"/>
            <w:sz w:val="20"/>
            <w:szCs w:val="20"/>
            <w:lang w:val="fr-CH"/>
          </w:rPr>
          <w:t>’</w:t>
        </w:r>
        <w:r w:rsidRPr="006405AE">
          <w:rPr>
            <w:rStyle w:val="Hyperlink"/>
            <w:rFonts w:ascii="Verdana" w:hAnsi="Verdana"/>
            <w:sz w:val="20"/>
            <w:szCs w:val="20"/>
            <w:lang w:val="fr-CH"/>
          </w:rPr>
          <w:t>emploi d</w:t>
        </w:r>
        <w:r w:rsidR="006405AE" w:rsidRPr="006405AE">
          <w:rPr>
            <w:rStyle w:val="Hyperlink"/>
            <w:rFonts w:ascii="Verdana" w:hAnsi="Verdana"/>
            <w:sz w:val="20"/>
            <w:szCs w:val="20"/>
            <w:lang w:val="fr-CH"/>
          </w:rPr>
          <w:t>’</w:t>
        </w:r>
        <w:r w:rsidRPr="006405AE">
          <w:rPr>
            <w:rStyle w:val="Hyperlink"/>
            <w:rFonts w:ascii="Verdana" w:hAnsi="Verdana"/>
            <w:sz w:val="20"/>
            <w:szCs w:val="20"/>
            <w:lang w:val="fr-CH"/>
          </w:rPr>
          <w:t>herbicides dans des domaines spéciaux</w:t>
        </w:r>
      </w:hyperlink>
      <w:r w:rsidRPr="006405AE">
        <w:rPr>
          <w:rFonts w:ascii="Verdana" w:hAnsi="Verdana"/>
          <w:sz w:val="20"/>
          <w:szCs w:val="20"/>
          <w:lang w:val="fr-CH"/>
        </w:rPr>
        <w:t xml:space="preserve">). </w:t>
      </w:r>
    </w:p>
    <w:p w14:paraId="07406A84" w14:textId="472C1F81" w:rsidR="00681C9E" w:rsidRPr="006405AE" w:rsidRDefault="00681C9E" w:rsidP="00681C9E">
      <w:pPr>
        <w:spacing w:line="240" w:lineRule="auto"/>
        <w:rPr>
          <w:rFonts w:ascii="Verdana" w:hAnsi="Verdana"/>
          <w:sz w:val="20"/>
          <w:szCs w:val="20"/>
          <w:lang w:val="fr-CH"/>
        </w:rPr>
      </w:pPr>
      <w:r w:rsidRPr="006405AE">
        <w:rPr>
          <w:rFonts w:ascii="Verdana" w:hAnsi="Verdana"/>
          <w:sz w:val="20"/>
          <w:szCs w:val="20"/>
          <w:lang w:val="fr-CH"/>
        </w:rPr>
        <w:t>Pour le métier d</w:t>
      </w:r>
      <w:r w:rsidR="006405AE" w:rsidRPr="006405AE">
        <w:rPr>
          <w:rFonts w:ascii="Verdana" w:hAnsi="Verdana"/>
          <w:sz w:val="20"/>
          <w:szCs w:val="20"/>
          <w:lang w:val="fr-CH"/>
        </w:rPr>
        <w:t>’</w:t>
      </w:r>
      <w:r w:rsidRPr="006405AE">
        <w:rPr>
          <w:rFonts w:ascii="Verdana" w:hAnsi="Verdana"/>
          <w:sz w:val="20"/>
          <w:szCs w:val="20"/>
          <w:lang w:val="fr-CH"/>
        </w:rPr>
        <w:t>agricultrice/agriculteur avec orientation Production végétale biologique, la formation comprend l</w:t>
      </w:r>
      <w:r w:rsidR="006405AE" w:rsidRPr="006405AE">
        <w:rPr>
          <w:rFonts w:ascii="Verdana" w:hAnsi="Verdana"/>
          <w:sz w:val="20"/>
          <w:szCs w:val="20"/>
          <w:lang w:val="fr-CH"/>
        </w:rPr>
        <w:t>’</w:t>
      </w:r>
      <w:r w:rsidRPr="006405AE">
        <w:rPr>
          <w:rFonts w:ascii="Verdana" w:hAnsi="Verdana"/>
          <w:sz w:val="20"/>
          <w:szCs w:val="20"/>
          <w:lang w:val="fr-CH"/>
        </w:rPr>
        <w:t>utilisation de tous les produits phytosanitaires (voir l</w:t>
      </w:r>
      <w:r w:rsidR="006405AE" w:rsidRPr="006405AE">
        <w:rPr>
          <w:rFonts w:ascii="Verdana" w:hAnsi="Verdana"/>
          <w:sz w:val="20"/>
          <w:szCs w:val="20"/>
          <w:lang w:val="fr-CH"/>
        </w:rPr>
        <w:t>’</w:t>
      </w:r>
      <w:hyperlink r:id="rId12" w:history="1">
        <w:r w:rsidRPr="006405AE">
          <w:rPr>
            <w:rStyle w:val="Hyperlink"/>
            <w:rFonts w:ascii="Verdana" w:hAnsi="Verdana"/>
            <w:bCs/>
            <w:sz w:val="20"/>
            <w:szCs w:val="20"/>
            <w:lang w:val="fr-CH"/>
          </w:rPr>
          <w:t>ordonnance du DETEC relative au permis pour l</w:t>
        </w:r>
        <w:r w:rsidR="006405AE" w:rsidRPr="006405AE">
          <w:rPr>
            <w:rStyle w:val="Hyperlink"/>
            <w:rFonts w:ascii="Verdana" w:hAnsi="Verdana"/>
            <w:bCs/>
            <w:sz w:val="20"/>
            <w:szCs w:val="20"/>
            <w:lang w:val="fr-CH"/>
          </w:rPr>
          <w:t>’</w:t>
        </w:r>
        <w:r w:rsidRPr="006405AE">
          <w:rPr>
            <w:rStyle w:val="Hyperlink"/>
            <w:rFonts w:ascii="Verdana" w:hAnsi="Verdana"/>
            <w:bCs/>
            <w:sz w:val="20"/>
            <w:szCs w:val="20"/>
            <w:lang w:val="fr-CH"/>
          </w:rPr>
          <w:t>emploi de produits phytosanitaires dans l</w:t>
        </w:r>
        <w:r w:rsidR="006405AE" w:rsidRPr="006405AE">
          <w:rPr>
            <w:rStyle w:val="Hyperlink"/>
            <w:rFonts w:ascii="Verdana" w:hAnsi="Verdana"/>
            <w:bCs/>
            <w:sz w:val="20"/>
            <w:szCs w:val="20"/>
            <w:lang w:val="fr-CH"/>
          </w:rPr>
          <w:t>’</w:t>
        </w:r>
        <w:r w:rsidRPr="006405AE">
          <w:rPr>
            <w:rStyle w:val="Hyperlink"/>
            <w:rFonts w:ascii="Verdana" w:hAnsi="Verdana"/>
            <w:bCs/>
            <w:sz w:val="20"/>
            <w:szCs w:val="20"/>
            <w:lang w:val="fr-CH"/>
          </w:rPr>
          <w:t>agriculture</w:t>
        </w:r>
      </w:hyperlink>
      <w:r w:rsidRPr="006405AE">
        <w:rPr>
          <w:rFonts w:ascii="Verdana" w:hAnsi="Verdana"/>
          <w:sz w:val="20"/>
          <w:szCs w:val="20"/>
          <w:lang w:val="fr-CH"/>
        </w:rPr>
        <w:t>).</w:t>
      </w:r>
    </w:p>
    <w:p w14:paraId="4D42F0B1" w14:textId="20885411" w:rsidR="00681C9E" w:rsidRPr="006405AE" w:rsidRDefault="00681C9E" w:rsidP="00681C9E">
      <w:pPr>
        <w:spacing w:line="240" w:lineRule="auto"/>
        <w:rPr>
          <w:color w:val="70AD47"/>
          <w:lang w:val="fr-CH"/>
        </w:rPr>
      </w:pPr>
      <w:r w:rsidRPr="006405AE">
        <w:rPr>
          <w:rFonts w:ascii="Verdana" w:hAnsi="Verdana"/>
          <w:sz w:val="20"/>
          <w:szCs w:val="20"/>
          <w:lang w:val="fr-CH"/>
        </w:rPr>
        <w:t>L</w:t>
      </w:r>
      <w:r w:rsidR="006405AE" w:rsidRPr="006405AE">
        <w:rPr>
          <w:rFonts w:ascii="Verdana" w:hAnsi="Verdana"/>
          <w:sz w:val="20"/>
          <w:szCs w:val="20"/>
          <w:lang w:val="fr-CH"/>
        </w:rPr>
        <w:t>’</w:t>
      </w:r>
      <w:r w:rsidRPr="006405AE">
        <w:rPr>
          <w:rFonts w:ascii="Verdana" w:hAnsi="Verdana"/>
          <w:sz w:val="20"/>
          <w:szCs w:val="20"/>
          <w:lang w:val="fr-CH"/>
        </w:rPr>
        <w:t>examen théorique du permis phytosanitaire dure 90 minutes. Il a lieu dans le cadre de la troisième année d</w:t>
      </w:r>
      <w:r w:rsidR="006405AE" w:rsidRPr="006405AE">
        <w:rPr>
          <w:rFonts w:ascii="Verdana" w:hAnsi="Verdana"/>
          <w:sz w:val="20"/>
          <w:szCs w:val="20"/>
          <w:lang w:val="fr-CH"/>
        </w:rPr>
        <w:t>’</w:t>
      </w:r>
      <w:r w:rsidRPr="006405AE">
        <w:rPr>
          <w:rFonts w:ascii="Verdana" w:hAnsi="Verdana"/>
          <w:sz w:val="20"/>
          <w:szCs w:val="20"/>
          <w:lang w:val="fr-CH"/>
        </w:rPr>
        <w:t>apprentissage. Les objectifs évaluateurs de l</w:t>
      </w:r>
      <w:r w:rsidR="006405AE" w:rsidRPr="006405AE">
        <w:rPr>
          <w:rFonts w:ascii="Verdana" w:hAnsi="Verdana"/>
          <w:sz w:val="20"/>
          <w:szCs w:val="20"/>
          <w:lang w:val="fr-CH"/>
        </w:rPr>
        <w:t>’</w:t>
      </w:r>
      <w:r w:rsidRPr="006405AE">
        <w:rPr>
          <w:rFonts w:ascii="Verdana" w:hAnsi="Verdana"/>
          <w:sz w:val="20"/>
          <w:szCs w:val="20"/>
          <w:lang w:val="fr-CH"/>
        </w:rPr>
        <w:t xml:space="preserve">école professionnelle </w:t>
      </w:r>
      <w:r w:rsidRPr="006405AE">
        <w:rPr>
          <w:rFonts w:ascii="Verdana" w:hAnsi="Verdana"/>
          <w:sz w:val="20"/>
          <w:szCs w:val="20"/>
          <w:lang w:val="fr-CH"/>
        </w:rPr>
        <w:lastRenderedPageBreak/>
        <w:t>pour le permis phytosanitaire sont intégrés dans les unités de formation. Ce sont les écoles professionnelles qui fixent la date de l</w:t>
      </w:r>
      <w:r w:rsidR="006405AE" w:rsidRPr="006405AE">
        <w:rPr>
          <w:rFonts w:ascii="Verdana" w:hAnsi="Verdana"/>
          <w:sz w:val="20"/>
          <w:szCs w:val="20"/>
          <w:lang w:val="fr-CH"/>
        </w:rPr>
        <w:t>’</w:t>
      </w:r>
      <w:r w:rsidRPr="006405AE">
        <w:rPr>
          <w:rFonts w:ascii="Verdana" w:hAnsi="Verdana"/>
          <w:sz w:val="20"/>
          <w:szCs w:val="20"/>
          <w:lang w:val="fr-CH"/>
        </w:rPr>
        <w:t>examen, en tenant également compte des dates du CI « Produits et appareils phytosanitaires ».</w:t>
      </w:r>
    </w:p>
    <w:p w14:paraId="6CF52A10" w14:textId="77777777" w:rsidR="007904F6" w:rsidRPr="006405AE" w:rsidRDefault="007904F6" w:rsidP="00251809">
      <w:pPr>
        <w:spacing w:line="240" w:lineRule="auto"/>
        <w:rPr>
          <w:rFonts w:ascii="Verdana" w:hAnsi="Verdana" w:cstheme="minorHAnsi"/>
          <w:sz w:val="20"/>
          <w:szCs w:val="20"/>
          <w:lang w:val="fr-CH"/>
        </w:rPr>
      </w:pPr>
    </w:p>
    <w:p w14:paraId="1D6EA53D" w14:textId="1536745F" w:rsidR="00155E26" w:rsidRPr="006405AE" w:rsidRDefault="00681C9E" w:rsidP="00681C9E">
      <w:pPr>
        <w:spacing w:line="240" w:lineRule="auto"/>
        <w:rPr>
          <w:rFonts w:ascii="Verdana" w:eastAsia="Arial" w:hAnsi="Verdana" w:cstheme="minorHAnsi"/>
          <w:b/>
          <w:color w:val="FFFFFF"/>
          <w:lang w:val="fr-CH"/>
        </w:rPr>
      </w:pPr>
      <w:r w:rsidRPr="006405AE">
        <w:rPr>
          <w:rFonts w:ascii="Verdana" w:eastAsia="Arial" w:hAnsi="Verdana" w:cstheme="minorHAnsi"/>
          <w:b/>
          <w:lang w:val="fr-CH"/>
        </w:rPr>
        <w:t>Aperçu des unités de formation pour l</w:t>
      </w:r>
      <w:r w:rsidR="006405AE" w:rsidRPr="006405AE">
        <w:rPr>
          <w:rFonts w:ascii="Verdana" w:eastAsia="Arial" w:hAnsi="Verdana" w:cstheme="minorHAnsi"/>
          <w:b/>
          <w:lang w:val="fr-CH"/>
        </w:rPr>
        <w:t>’</w:t>
      </w:r>
      <w:r w:rsidRPr="006405AE">
        <w:rPr>
          <w:rFonts w:ascii="Verdana" w:eastAsia="Arial" w:hAnsi="Verdana" w:cstheme="minorHAnsi"/>
          <w:b/>
          <w:lang w:val="fr-CH"/>
        </w:rPr>
        <w:t>orientation Production végétale biologique</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A76017" w:rsidRPr="006405AE" w14:paraId="2CB1D58F" w14:textId="77777777" w:rsidTr="00681C9E">
        <w:tc>
          <w:tcPr>
            <w:tcW w:w="1701" w:type="dxa"/>
            <w:shd w:val="clear" w:color="auto" w:fill="BFBFBF" w:themeFill="background1" w:themeFillShade="BF"/>
          </w:tcPr>
          <w:p w14:paraId="0C2C31B2" w14:textId="6F4352F6" w:rsidR="00BB3722" w:rsidRPr="006405AE" w:rsidRDefault="00681C9E" w:rsidP="00681C9E">
            <w:pPr>
              <w:pStyle w:val="TableParagraph"/>
              <w:spacing w:before="60" w:after="60"/>
              <w:ind w:left="113"/>
              <w:rPr>
                <w:rFonts w:ascii="Verdana" w:hAnsi="Verdana" w:cstheme="minorHAnsi"/>
                <w:b/>
                <w:sz w:val="20"/>
                <w:szCs w:val="20"/>
                <w:lang w:val="fr-CH"/>
              </w:rPr>
            </w:pPr>
            <w:bookmarkStart w:id="1" w:name="_Hlk201933108"/>
            <w:bookmarkStart w:id="2" w:name="_Hlk201933101"/>
            <w:r w:rsidRPr="006405AE">
              <w:rPr>
                <w:rFonts w:ascii="Verdana" w:hAnsi="Verdana" w:cstheme="minorHAnsi"/>
                <w:b/>
                <w:sz w:val="20"/>
                <w:szCs w:val="20"/>
                <w:lang w:val="fr-CH"/>
              </w:rPr>
              <w:t>Compétences opérationnelles</w:t>
            </w:r>
          </w:p>
        </w:tc>
        <w:tc>
          <w:tcPr>
            <w:tcW w:w="6237" w:type="dxa"/>
            <w:shd w:val="clear" w:color="auto" w:fill="BFBFBF" w:themeFill="background1" w:themeFillShade="BF"/>
          </w:tcPr>
          <w:p w14:paraId="167B4379" w14:textId="1C4BCDA4" w:rsidR="00BB3722" w:rsidRPr="006405AE" w:rsidRDefault="00681C9E" w:rsidP="00681C9E">
            <w:pPr>
              <w:pStyle w:val="TableParagraph"/>
              <w:spacing w:before="60" w:after="60"/>
              <w:ind w:left="141"/>
              <w:rPr>
                <w:rFonts w:ascii="Verdana" w:hAnsi="Verdana" w:cstheme="minorHAnsi"/>
                <w:b/>
                <w:sz w:val="20"/>
                <w:szCs w:val="20"/>
                <w:lang w:val="fr-CH"/>
              </w:rPr>
            </w:pPr>
            <w:r w:rsidRPr="006405AE">
              <w:rPr>
                <w:rFonts w:ascii="Verdana" w:hAnsi="Verdana" w:cstheme="minorHAnsi"/>
                <w:b/>
                <w:sz w:val="20"/>
                <w:szCs w:val="20"/>
                <w:lang w:val="fr-CH"/>
              </w:rPr>
              <w:t>Unités de formation</w:t>
            </w:r>
          </w:p>
        </w:tc>
        <w:tc>
          <w:tcPr>
            <w:tcW w:w="1134" w:type="dxa"/>
            <w:shd w:val="clear" w:color="auto" w:fill="BFBFBF" w:themeFill="background1" w:themeFillShade="BF"/>
          </w:tcPr>
          <w:p w14:paraId="11D82937" w14:textId="20851052" w:rsidR="00BB3722" w:rsidRPr="006405AE" w:rsidRDefault="00681C9E" w:rsidP="00681C9E">
            <w:pPr>
              <w:pStyle w:val="TableParagraph"/>
              <w:spacing w:before="60"/>
              <w:jc w:val="center"/>
              <w:rPr>
                <w:rFonts w:ascii="Verdana" w:hAnsi="Verdana" w:cstheme="minorHAnsi"/>
                <w:b/>
                <w:sz w:val="20"/>
                <w:szCs w:val="20"/>
                <w:lang w:val="fr-CH"/>
              </w:rPr>
            </w:pPr>
            <w:r w:rsidRPr="006405AE">
              <w:rPr>
                <w:rFonts w:ascii="Verdana" w:hAnsi="Verdana" w:cstheme="minorHAnsi"/>
                <w:b/>
                <w:sz w:val="20"/>
                <w:szCs w:val="20"/>
                <w:lang w:val="fr-CH"/>
              </w:rPr>
              <w:t>Leçons</w:t>
            </w:r>
          </w:p>
        </w:tc>
      </w:tr>
      <w:tr w:rsidR="00CF05C3" w:rsidRPr="006405AE" w14:paraId="5C635ECA" w14:textId="77777777" w:rsidTr="00681C9E">
        <w:tc>
          <w:tcPr>
            <w:tcW w:w="1701" w:type="dxa"/>
            <w:shd w:val="clear" w:color="auto" w:fill="FFD966" w:themeFill="accent4" w:themeFillTint="99"/>
          </w:tcPr>
          <w:p w14:paraId="3D5A99BA" w14:textId="43EE34DC" w:rsidR="00BB3722" w:rsidRPr="006405AE" w:rsidRDefault="00681C9E" w:rsidP="00681C9E">
            <w:pPr>
              <w:pStyle w:val="TableParagraph"/>
              <w:spacing w:before="60" w:after="60"/>
              <w:ind w:left="113" w:right="276"/>
              <w:rPr>
                <w:rFonts w:ascii="Verdana" w:hAnsi="Verdana" w:cstheme="minorHAnsi"/>
                <w:b/>
                <w:bCs/>
                <w:sz w:val="20"/>
                <w:szCs w:val="20"/>
                <w:lang w:val="fr-CH"/>
              </w:rPr>
            </w:pPr>
            <w:bookmarkStart w:id="3" w:name="_Hlk201933082"/>
            <w:bookmarkEnd w:id="1"/>
            <w:r w:rsidRPr="006405AE">
              <w:rPr>
                <w:rFonts w:ascii="Verdana" w:hAnsi="Verdana" w:cstheme="minorHAnsi"/>
                <w:b/>
                <w:bCs/>
                <w:sz w:val="20"/>
                <w:szCs w:val="20"/>
                <w:lang w:val="fr-CH"/>
              </w:rPr>
              <w:t>DCO h</w:t>
            </w:r>
          </w:p>
        </w:tc>
        <w:tc>
          <w:tcPr>
            <w:tcW w:w="6237" w:type="dxa"/>
            <w:shd w:val="clear" w:color="auto" w:fill="FFD966" w:themeFill="accent4" w:themeFillTint="99"/>
          </w:tcPr>
          <w:p w14:paraId="57C8590C" w14:textId="6D6756BB" w:rsidR="00BB3722" w:rsidRPr="006405AE" w:rsidRDefault="00681C9E" w:rsidP="00681C9E">
            <w:pPr>
              <w:pStyle w:val="TableParagraph"/>
              <w:tabs>
                <w:tab w:val="left" w:pos="283"/>
              </w:tabs>
              <w:spacing w:before="60" w:after="60"/>
              <w:ind w:left="141"/>
              <w:rPr>
                <w:rFonts w:ascii="Verdana" w:hAnsi="Verdana" w:cstheme="minorHAnsi"/>
                <w:b/>
                <w:bCs/>
                <w:sz w:val="20"/>
                <w:szCs w:val="20"/>
                <w:lang w:val="fr-CH"/>
              </w:rPr>
            </w:pPr>
            <w:r w:rsidRPr="006405AE">
              <w:rPr>
                <w:rFonts w:ascii="Verdana" w:hAnsi="Verdana" w:cstheme="minorHAnsi"/>
                <w:b/>
                <w:bCs/>
                <w:sz w:val="20"/>
                <w:szCs w:val="20"/>
                <w:lang w:val="fr-CH"/>
              </w:rPr>
              <w:t>Cultures dominantes :</w:t>
            </w:r>
            <w:r w:rsidR="002F0D83" w:rsidRPr="006405AE">
              <w:rPr>
                <w:rFonts w:ascii="Verdana" w:hAnsi="Verdana" w:cstheme="minorHAnsi"/>
                <w:b/>
                <w:bCs/>
                <w:sz w:val="20"/>
                <w:szCs w:val="20"/>
                <w:lang w:val="fr-CH"/>
              </w:rPr>
              <w:t xml:space="preserve"> </w:t>
            </w:r>
            <w:r w:rsidRPr="006405AE">
              <w:rPr>
                <w:rFonts w:ascii="Verdana" w:hAnsi="Verdana" w:cstheme="minorHAnsi"/>
                <w:b/>
                <w:bCs/>
                <w:sz w:val="20"/>
                <w:szCs w:val="20"/>
                <w:lang w:val="fr-CH"/>
              </w:rPr>
              <w:t>céréales, légumineuses à grains, cultures sarclées</w:t>
            </w:r>
          </w:p>
        </w:tc>
        <w:tc>
          <w:tcPr>
            <w:tcW w:w="1134" w:type="dxa"/>
            <w:shd w:val="clear" w:color="auto" w:fill="FFD966" w:themeFill="accent4" w:themeFillTint="99"/>
            <w:vAlign w:val="center"/>
          </w:tcPr>
          <w:p w14:paraId="3C0D1174" w14:textId="13C0EB63" w:rsidR="00BB3722" w:rsidRPr="006405AE" w:rsidRDefault="00B31935" w:rsidP="00251809">
            <w:pPr>
              <w:jc w:val="center"/>
              <w:rPr>
                <w:rFonts w:ascii="Verdana" w:hAnsi="Verdana"/>
                <w:b/>
                <w:bCs/>
                <w:sz w:val="20"/>
                <w:szCs w:val="20"/>
                <w:lang w:val="fr-CH"/>
              </w:rPr>
            </w:pPr>
            <w:r w:rsidRPr="006405AE">
              <w:rPr>
                <w:rFonts w:ascii="Verdana" w:hAnsi="Verdana"/>
                <w:b/>
                <w:bCs/>
                <w:sz w:val="20"/>
                <w:szCs w:val="20"/>
                <w:lang w:val="fr-CH"/>
              </w:rPr>
              <w:t>2</w:t>
            </w:r>
            <w:r w:rsidR="00BB3722" w:rsidRPr="006405AE">
              <w:rPr>
                <w:rFonts w:ascii="Verdana" w:hAnsi="Verdana"/>
                <w:b/>
                <w:bCs/>
                <w:sz w:val="20"/>
                <w:szCs w:val="20"/>
                <w:lang w:val="fr-CH"/>
              </w:rPr>
              <w:t>00</w:t>
            </w:r>
          </w:p>
        </w:tc>
      </w:tr>
      <w:bookmarkEnd w:id="2"/>
      <w:tr w:rsidR="00036FE1" w:rsidRPr="006405AE" w14:paraId="2C2A764E" w14:textId="77777777" w:rsidTr="00310013">
        <w:trPr>
          <w:trHeight w:val="60"/>
        </w:trPr>
        <w:tc>
          <w:tcPr>
            <w:tcW w:w="1701" w:type="dxa"/>
          </w:tcPr>
          <w:p w14:paraId="6B384871" w14:textId="468BEEC2" w:rsidR="00BB3722" w:rsidRPr="006405AE" w:rsidRDefault="00A5627B" w:rsidP="00251809">
            <w:pPr>
              <w:pStyle w:val="TableParagraph"/>
              <w:spacing w:before="60" w:after="60"/>
              <w:ind w:left="113" w:right="276"/>
              <w:rPr>
                <w:rFonts w:ascii="Verdana" w:hAnsi="Verdana" w:cstheme="minorHAnsi"/>
                <w:sz w:val="20"/>
                <w:szCs w:val="20"/>
                <w:lang w:val="fr-CH"/>
              </w:rPr>
            </w:pPr>
            <w:r w:rsidRPr="006405AE">
              <w:rPr>
                <w:rFonts w:ascii="Verdana" w:hAnsi="Verdana" w:cstheme="minorHAnsi"/>
                <w:sz w:val="20"/>
                <w:szCs w:val="20"/>
                <w:lang w:val="fr-CH"/>
              </w:rPr>
              <w:t>h</w:t>
            </w:r>
            <w:r w:rsidR="00794810" w:rsidRPr="006405AE">
              <w:rPr>
                <w:rFonts w:ascii="Verdana" w:hAnsi="Verdana" w:cstheme="minorHAnsi"/>
                <w:sz w:val="20"/>
                <w:szCs w:val="20"/>
                <w:lang w:val="fr-CH"/>
              </w:rPr>
              <w:t>1</w:t>
            </w:r>
          </w:p>
        </w:tc>
        <w:tc>
          <w:tcPr>
            <w:tcW w:w="6237" w:type="dxa"/>
          </w:tcPr>
          <w:p w14:paraId="694007D1" w14:textId="3382F065" w:rsidR="00BB3722" w:rsidRPr="006405AE" w:rsidRDefault="00681C9E" w:rsidP="00310013">
            <w:pPr>
              <w:pStyle w:val="TableParagraph"/>
              <w:spacing w:before="60" w:after="60"/>
              <w:ind w:left="148"/>
              <w:rPr>
                <w:rFonts w:ascii="Verdana" w:hAnsi="Verdana" w:cstheme="minorHAnsi"/>
                <w:sz w:val="20"/>
                <w:szCs w:val="20"/>
                <w:lang w:val="fr-CH"/>
              </w:rPr>
            </w:pPr>
            <w:r w:rsidRPr="006405AE">
              <w:rPr>
                <w:rFonts w:ascii="Verdana" w:hAnsi="Verdana" w:cstheme="minorHAnsi"/>
                <w:sz w:val="20"/>
                <w:szCs w:val="20"/>
                <w:lang w:val="fr-CH"/>
              </w:rPr>
              <w:t xml:space="preserve">Évaluer la fertilité </w:t>
            </w:r>
            <w:r w:rsidR="00310013" w:rsidRPr="006405AE">
              <w:rPr>
                <w:rFonts w:ascii="Verdana" w:hAnsi="Verdana" w:cstheme="minorHAnsi"/>
                <w:sz w:val="20"/>
                <w:szCs w:val="20"/>
                <w:lang w:val="fr-CH"/>
              </w:rPr>
              <w:t xml:space="preserve">du sol </w:t>
            </w:r>
            <w:r w:rsidRPr="006405AE">
              <w:rPr>
                <w:rFonts w:ascii="Verdana" w:hAnsi="Verdana" w:cstheme="minorHAnsi"/>
                <w:sz w:val="20"/>
                <w:szCs w:val="20"/>
                <w:lang w:val="fr-CH"/>
              </w:rPr>
              <w:t>et la développer en fonction du site</w:t>
            </w:r>
          </w:p>
        </w:tc>
        <w:tc>
          <w:tcPr>
            <w:tcW w:w="1134" w:type="dxa"/>
            <w:vAlign w:val="center"/>
          </w:tcPr>
          <w:p w14:paraId="5878C500" w14:textId="6BF2E70A" w:rsidR="00BB3722" w:rsidRPr="006405AE" w:rsidRDefault="007E406B" w:rsidP="00251809">
            <w:pPr>
              <w:jc w:val="center"/>
              <w:rPr>
                <w:rFonts w:ascii="Verdana" w:hAnsi="Verdana"/>
                <w:sz w:val="20"/>
                <w:szCs w:val="20"/>
                <w:lang w:val="fr-CH"/>
              </w:rPr>
            </w:pPr>
            <w:r w:rsidRPr="006405AE">
              <w:rPr>
                <w:rFonts w:ascii="Verdana" w:hAnsi="Verdana"/>
                <w:sz w:val="20"/>
                <w:szCs w:val="20"/>
                <w:lang w:val="fr-CH"/>
              </w:rPr>
              <w:t>30</w:t>
            </w:r>
          </w:p>
        </w:tc>
      </w:tr>
      <w:tr w:rsidR="00036FE1" w:rsidRPr="006405AE" w14:paraId="2478806D" w14:textId="77777777" w:rsidTr="00310013">
        <w:trPr>
          <w:trHeight w:val="120"/>
        </w:trPr>
        <w:tc>
          <w:tcPr>
            <w:tcW w:w="1701" w:type="dxa"/>
          </w:tcPr>
          <w:p w14:paraId="740957FD" w14:textId="752683A8" w:rsidR="00BB3722" w:rsidRPr="006405AE" w:rsidRDefault="00A5627B" w:rsidP="00251809">
            <w:pPr>
              <w:pStyle w:val="TableParagraph"/>
              <w:tabs>
                <w:tab w:val="left" w:pos="709"/>
              </w:tabs>
              <w:spacing w:before="60" w:after="60"/>
              <w:ind w:left="113" w:right="276"/>
              <w:rPr>
                <w:rFonts w:ascii="Verdana" w:hAnsi="Verdana" w:cstheme="minorHAnsi"/>
                <w:sz w:val="20"/>
                <w:szCs w:val="20"/>
                <w:lang w:val="fr-CH"/>
              </w:rPr>
            </w:pPr>
            <w:r w:rsidRPr="006405AE">
              <w:rPr>
                <w:rFonts w:ascii="Verdana" w:hAnsi="Verdana" w:cstheme="minorHAnsi"/>
                <w:sz w:val="20"/>
                <w:szCs w:val="20"/>
                <w:lang w:val="fr-CH"/>
              </w:rPr>
              <w:t>h</w:t>
            </w:r>
            <w:r w:rsidR="00794810" w:rsidRPr="006405AE">
              <w:rPr>
                <w:rFonts w:ascii="Verdana" w:hAnsi="Verdana" w:cstheme="minorHAnsi"/>
                <w:sz w:val="20"/>
                <w:szCs w:val="20"/>
                <w:lang w:val="fr-CH"/>
              </w:rPr>
              <w:t>2</w:t>
            </w:r>
          </w:p>
        </w:tc>
        <w:tc>
          <w:tcPr>
            <w:tcW w:w="6237" w:type="dxa"/>
          </w:tcPr>
          <w:p w14:paraId="258173F5" w14:textId="47BDF113" w:rsidR="00BB3722" w:rsidRPr="006405AE" w:rsidRDefault="00310013" w:rsidP="00310013">
            <w:pPr>
              <w:pStyle w:val="TableParagraph"/>
              <w:tabs>
                <w:tab w:val="left" w:pos="283"/>
              </w:tabs>
              <w:spacing w:before="60" w:after="60"/>
              <w:ind w:left="141"/>
              <w:rPr>
                <w:rFonts w:ascii="Verdana" w:hAnsi="Verdana" w:cstheme="minorHAnsi"/>
                <w:sz w:val="20"/>
                <w:szCs w:val="20"/>
                <w:lang w:val="fr-CH"/>
              </w:rPr>
            </w:pPr>
            <w:r w:rsidRPr="006405AE">
              <w:rPr>
                <w:rFonts w:ascii="Verdana" w:hAnsi="Verdana" w:cstheme="minorHAnsi"/>
                <w:sz w:val="20"/>
                <w:szCs w:val="20"/>
                <w:lang w:val="fr-CH"/>
              </w:rPr>
              <w:t>Choisir des grandes cultures adaptées au site et définir une rotation des cultures selon des critères écologiques</w:t>
            </w:r>
          </w:p>
        </w:tc>
        <w:tc>
          <w:tcPr>
            <w:tcW w:w="1134" w:type="dxa"/>
            <w:vAlign w:val="center"/>
          </w:tcPr>
          <w:p w14:paraId="724A38F8" w14:textId="043D05B0" w:rsidR="00BB3722" w:rsidRPr="006405AE" w:rsidRDefault="00B528A6" w:rsidP="00251809">
            <w:pPr>
              <w:jc w:val="center"/>
              <w:rPr>
                <w:rFonts w:ascii="Verdana" w:hAnsi="Verdana"/>
                <w:sz w:val="20"/>
                <w:szCs w:val="20"/>
                <w:lang w:val="fr-CH"/>
              </w:rPr>
            </w:pPr>
            <w:r w:rsidRPr="006405AE">
              <w:rPr>
                <w:rFonts w:ascii="Verdana" w:hAnsi="Verdana"/>
                <w:sz w:val="20"/>
                <w:szCs w:val="20"/>
                <w:lang w:val="fr-CH"/>
              </w:rPr>
              <w:t>35</w:t>
            </w:r>
          </w:p>
        </w:tc>
      </w:tr>
      <w:tr w:rsidR="00036FE1" w:rsidRPr="006405AE" w14:paraId="5386DAED" w14:textId="77777777" w:rsidTr="00310013">
        <w:trPr>
          <w:trHeight w:val="180"/>
        </w:trPr>
        <w:tc>
          <w:tcPr>
            <w:tcW w:w="1701" w:type="dxa"/>
          </w:tcPr>
          <w:p w14:paraId="3DE392AA" w14:textId="49FAAA7B" w:rsidR="00BB3722" w:rsidRPr="006405AE" w:rsidRDefault="00A5627B" w:rsidP="00251809">
            <w:pPr>
              <w:pStyle w:val="TableParagraph"/>
              <w:spacing w:before="60" w:after="60"/>
              <w:ind w:left="113" w:right="276"/>
              <w:rPr>
                <w:rFonts w:ascii="Verdana" w:hAnsi="Verdana" w:cstheme="minorHAnsi"/>
                <w:sz w:val="20"/>
                <w:szCs w:val="20"/>
                <w:lang w:val="fr-CH"/>
              </w:rPr>
            </w:pPr>
            <w:r w:rsidRPr="006405AE">
              <w:rPr>
                <w:rFonts w:ascii="Verdana" w:hAnsi="Verdana" w:cstheme="minorHAnsi"/>
                <w:sz w:val="20"/>
                <w:szCs w:val="20"/>
                <w:lang w:val="fr-CH"/>
              </w:rPr>
              <w:t>h</w:t>
            </w:r>
            <w:r w:rsidR="00794810" w:rsidRPr="006405AE">
              <w:rPr>
                <w:rFonts w:ascii="Verdana" w:hAnsi="Verdana" w:cstheme="minorHAnsi"/>
                <w:sz w:val="20"/>
                <w:szCs w:val="20"/>
                <w:lang w:val="fr-CH"/>
              </w:rPr>
              <w:t>3</w:t>
            </w:r>
          </w:p>
        </w:tc>
        <w:tc>
          <w:tcPr>
            <w:tcW w:w="6237" w:type="dxa"/>
          </w:tcPr>
          <w:p w14:paraId="5E7E5F05" w14:textId="21ABB575" w:rsidR="00BB3722" w:rsidRPr="006405AE" w:rsidRDefault="00310013" w:rsidP="00310013">
            <w:pPr>
              <w:pStyle w:val="TableParagraph"/>
              <w:tabs>
                <w:tab w:val="left" w:pos="283"/>
              </w:tabs>
              <w:spacing w:before="60" w:after="60"/>
              <w:ind w:left="141"/>
              <w:rPr>
                <w:rFonts w:ascii="Verdana" w:hAnsi="Verdana" w:cstheme="minorHAnsi"/>
                <w:sz w:val="20"/>
                <w:szCs w:val="20"/>
                <w:lang w:val="fr-CH"/>
              </w:rPr>
            </w:pPr>
            <w:r w:rsidRPr="006405AE">
              <w:rPr>
                <w:rFonts w:ascii="Verdana" w:hAnsi="Verdana" w:cstheme="minorHAnsi"/>
                <w:sz w:val="20"/>
                <w:szCs w:val="20"/>
                <w:lang w:val="fr-CH"/>
              </w:rPr>
              <w:t>Mettre en place les grandes cultures biologiques</w:t>
            </w:r>
          </w:p>
        </w:tc>
        <w:tc>
          <w:tcPr>
            <w:tcW w:w="1134" w:type="dxa"/>
            <w:vAlign w:val="center"/>
          </w:tcPr>
          <w:p w14:paraId="311025CC" w14:textId="3790F471" w:rsidR="00BB3722" w:rsidRPr="006405AE" w:rsidRDefault="007A5B6F" w:rsidP="00251809">
            <w:pPr>
              <w:jc w:val="center"/>
              <w:rPr>
                <w:rFonts w:ascii="Verdana" w:hAnsi="Verdana"/>
                <w:sz w:val="20"/>
                <w:szCs w:val="20"/>
                <w:lang w:val="fr-CH"/>
              </w:rPr>
            </w:pPr>
            <w:r w:rsidRPr="006405AE">
              <w:rPr>
                <w:rFonts w:ascii="Verdana" w:hAnsi="Verdana"/>
                <w:sz w:val="20"/>
                <w:szCs w:val="20"/>
                <w:lang w:val="fr-CH"/>
              </w:rPr>
              <w:t>20</w:t>
            </w:r>
          </w:p>
        </w:tc>
      </w:tr>
      <w:tr w:rsidR="00761970" w:rsidRPr="006405AE" w14:paraId="41437EF0" w14:textId="77777777" w:rsidTr="00310013">
        <w:trPr>
          <w:trHeight w:val="180"/>
        </w:trPr>
        <w:tc>
          <w:tcPr>
            <w:tcW w:w="1701" w:type="dxa"/>
          </w:tcPr>
          <w:p w14:paraId="77898B70" w14:textId="16A79B09" w:rsidR="00761970" w:rsidRPr="006405AE" w:rsidRDefault="00A5627B" w:rsidP="00251809">
            <w:pPr>
              <w:pStyle w:val="TableParagraph"/>
              <w:spacing w:before="60" w:after="60"/>
              <w:ind w:left="113" w:right="276"/>
              <w:rPr>
                <w:rFonts w:ascii="Verdana" w:hAnsi="Verdana" w:cstheme="minorHAnsi"/>
                <w:sz w:val="20"/>
                <w:szCs w:val="20"/>
                <w:lang w:val="fr-CH"/>
              </w:rPr>
            </w:pPr>
            <w:r w:rsidRPr="006405AE">
              <w:rPr>
                <w:rFonts w:ascii="Verdana" w:hAnsi="Verdana" w:cstheme="minorHAnsi"/>
                <w:sz w:val="20"/>
                <w:szCs w:val="20"/>
                <w:lang w:val="fr-CH"/>
              </w:rPr>
              <w:t>h</w:t>
            </w:r>
            <w:r w:rsidR="00794810" w:rsidRPr="006405AE">
              <w:rPr>
                <w:rFonts w:ascii="Verdana" w:hAnsi="Verdana" w:cstheme="minorHAnsi"/>
                <w:sz w:val="20"/>
                <w:szCs w:val="20"/>
                <w:lang w:val="fr-CH"/>
              </w:rPr>
              <w:t>4</w:t>
            </w:r>
          </w:p>
        </w:tc>
        <w:tc>
          <w:tcPr>
            <w:tcW w:w="6237" w:type="dxa"/>
          </w:tcPr>
          <w:p w14:paraId="72B7439E" w14:textId="33E01E25" w:rsidR="00761970" w:rsidRPr="006405AE" w:rsidRDefault="00310013" w:rsidP="00310013">
            <w:pPr>
              <w:pStyle w:val="TableParagraph"/>
              <w:spacing w:before="60" w:after="60"/>
              <w:ind w:left="148"/>
              <w:rPr>
                <w:rFonts w:ascii="Verdana" w:hAnsi="Verdana" w:cstheme="minorHAnsi"/>
                <w:sz w:val="20"/>
                <w:szCs w:val="20"/>
                <w:lang w:val="fr-CH"/>
              </w:rPr>
            </w:pPr>
            <w:r w:rsidRPr="006405AE">
              <w:rPr>
                <w:rFonts w:ascii="Verdana" w:hAnsi="Verdana" w:cstheme="minorHAnsi"/>
                <w:sz w:val="20"/>
                <w:szCs w:val="20"/>
                <w:lang w:val="fr-CH"/>
              </w:rPr>
              <w:t>Fertiliser les grandes cultures biologiques</w:t>
            </w:r>
          </w:p>
        </w:tc>
        <w:tc>
          <w:tcPr>
            <w:tcW w:w="1134" w:type="dxa"/>
            <w:vAlign w:val="center"/>
          </w:tcPr>
          <w:p w14:paraId="7BA9EF05" w14:textId="48B53057" w:rsidR="00761970" w:rsidRPr="006405AE" w:rsidRDefault="00E937AB" w:rsidP="00251809">
            <w:pPr>
              <w:jc w:val="center"/>
              <w:rPr>
                <w:rFonts w:ascii="Verdana" w:hAnsi="Verdana"/>
                <w:sz w:val="20"/>
                <w:szCs w:val="20"/>
                <w:lang w:val="fr-CH"/>
              </w:rPr>
            </w:pPr>
            <w:r w:rsidRPr="006405AE">
              <w:rPr>
                <w:rFonts w:ascii="Verdana" w:hAnsi="Verdana"/>
                <w:sz w:val="20"/>
                <w:szCs w:val="20"/>
                <w:lang w:val="fr-CH"/>
              </w:rPr>
              <w:t>20</w:t>
            </w:r>
          </w:p>
        </w:tc>
      </w:tr>
      <w:tr w:rsidR="00761970" w:rsidRPr="006405AE" w14:paraId="06B13218" w14:textId="77777777" w:rsidTr="00310013">
        <w:trPr>
          <w:trHeight w:val="180"/>
        </w:trPr>
        <w:tc>
          <w:tcPr>
            <w:tcW w:w="1701" w:type="dxa"/>
          </w:tcPr>
          <w:p w14:paraId="55699B39" w14:textId="30A3651B" w:rsidR="00761970" w:rsidRPr="006405AE" w:rsidRDefault="00A5627B" w:rsidP="00251809">
            <w:pPr>
              <w:pStyle w:val="TableParagraph"/>
              <w:spacing w:before="60" w:after="60"/>
              <w:ind w:left="113" w:right="276"/>
              <w:rPr>
                <w:rFonts w:ascii="Verdana" w:hAnsi="Verdana" w:cstheme="minorHAnsi"/>
                <w:sz w:val="20"/>
                <w:szCs w:val="20"/>
                <w:lang w:val="fr-CH"/>
              </w:rPr>
            </w:pPr>
            <w:r w:rsidRPr="006405AE">
              <w:rPr>
                <w:rFonts w:ascii="Verdana" w:hAnsi="Verdana" w:cstheme="minorHAnsi"/>
                <w:sz w:val="20"/>
                <w:szCs w:val="20"/>
                <w:lang w:val="fr-CH"/>
              </w:rPr>
              <w:t>h</w:t>
            </w:r>
            <w:r w:rsidR="00794810" w:rsidRPr="006405AE">
              <w:rPr>
                <w:rFonts w:ascii="Verdana" w:hAnsi="Verdana" w:cstheme="minorHAnsi"/>
                <w:sz w:val="20"/>
                <w:szCs w:val="20"/>
                <w:lang w:val="fr-CH"/>
              </w:rPr>
              <w:t>5</w:t>
            </w:r>
          </w:p>
        </w:tc>
        <w:tc>
          <w:tcPr>
            <w:tcW w:w="6237" w:type="dxa"/>
          </w:tcPr>
          <w:p w14:paraId="4F74B1F9" w14:textId="3FB0D184" w:rsidR="00761970" w:rsidRPr="006405AE" w:rsidRDefault="00310013" w:rsidP="00310013">
            <w:pPr>
              <w:pStyle w:val="TableParagraph"/>
              <w:tabs>
                <w:tab w:val="left" w:pos="283"/>
              </w:tabs>
              <w:spacing w:before="60" w:after="60"/>
              <w:ind w:left="141"/>
              <w:rPr>
                <w:rFonts w:ascii="Verdana" w:hAnsi="Verdana" w:cstheme="minorHAnsi"/>
                <w:color w:val="FFFFFF"/>
                <w:sz w:val="20"/>
                <w:szCs w:val="20"/>
                <w:lang w:val="fr-CH"/>
              </w:rPr>
            </w:pPr>
            <w:r w:rsidRPr="006405AE">
              <w:rPr>
                <w:rFonts w:ascii="Verdana" w:hAnsi="Verdana" w:cstheme="minorHAnsi"/>
                <w:sz w:val="20"/>
                <w:szCs w:val="20"/>
                <w:lang w:val="fr-CH"/>
              </w:rPr>
              <w:t>Maintenir les grandes cultures biologiques en bonne santé et réguler la concurrence entre les plantes</w:t>
            </w:r>
          </w:p>
        </w:tc>
        <w:tc>
          <w:tcPr>
            <w:tcW w:w="1134" w:type="dxa"/>
            <w:vAlign w:val="center"/>
          </w:tcPr>
          <w:p w14:paraId="4ADC763F" w14:textId="50EDE027" w:rsidR="00761970" w:rsidRPr="006405AE" w:rsidRDefault="00E937AB" w:rsidP="00251809">
            <w:pPr>
              <w:jc w:val="center"/>
              <w:rPr>
                <w:rFonts w:ascii="Verdana" w:hAnsi="Verdana"/>
                <w:sz w:val="20"/>
                <w:szCs w:val="20"/>
                <w:lang w:val="fr-CH"/>
              </w:rPr>
            </w:pPr>
            <w:r w:rsidRPr="006405AE">
              <w:rPr>
                <w:rFonts w:ascii="Verdana" w:hAnsi="Verdana"/>
                <w:sz w:val="20"/>
                <w:szCs w:val="20"/>
                <w:lang w:val="fr-CH"/>
              </w:rPr>
              <w:t>3</w:t>
            </w:r>
            <w:r w:rsidR="007A5B6F" w:rsidRPr="006405AE">
              <w:rPr>
                <w:rFonts w:ascii="Verdana" w:hAnsi="Verdana"/>
                <w:sz w:val="20"/>
                <w:szCs w:val="20"/>
                <w:lang w:val="fr-CH"/>
              </w:rPr>
              <w:t>5</w:t>
            </w:r>
          </w:p>
        </w:tc>
      </w:tr>
      <w:tr w:rsidR="00761970" w:rsidRPr="006405AE" w14:paraId="611861A1" w14:textId="77777777" w:rsidTr="00310013">
        <w:trPr>
          <w:trHeight w:val="180"/>
        </w:trPr>
        <w:tc>
          <w:tcPr>
            <w:tcW w:w="1701" w:type="dxa"/>
          </w:tcPr>
          <w:p w14:paraId="3225579F" w14:textId="1A68066D" w:rsidR="00761970" w:rsidRPr="006405AE" w:rsidRDefault="00A5627B" w:rsidP="00251809">
            <w:pPr>
              <w:pStyle w:val="TableParagraph"/>
              <w:spacing w:before="60" w:after="60"/>
              <w:ind w:left="113" w:right="276"/>
              <w:rPr>
                <w:rFonts w:ascii="Verdana" w:hAnsi="Verdana" w:cstheme="minorHAnsi"/>
                <w:sz w:val="20"/>
                <w:szCs w:val="20"/>
                <w:lang w:val="fr-CH"/>
              </w:rPr>
            </w:pPr>
            <w:r w:rsidRPr="006405AE">
              <w:rPr>
                <w:rFonts w:ascii="Verdana" w:hAnsi="Verdana" w:cstheme="minorHAnsi"/>
                <w:sz w:val="20"/>
                <w:szCs w:val="20"/>
                <w:lang w:val="fr-CH"/>
              </w:rPr>
              <w:t>h</w:t>
            </w:r>
            <w:r w:rsidR="00794810" w:rsidRPr="006405AE">
              <w:rPr>
                <w:rFonts w:ascii="Verdana" w:hAnsi="Verdana" w:cstheme="minorHAnsi"/>
                <w:sz w:val="20"/>
                <w:szCs w:val="20"/>
                <w:lang w:val="fr-CH"/>
              </w:rPr>
              <w:t>6</w:t>
            </w:r>
          </w:p>
        </w:tc>
        <w:tc>
          <w:tcPr>
            <w:tcW w:w="6237" w:type="dxa"/>
          </w:tcPr>
          <w:p w14:paraId="5D9F2A8E" w14:textId="4A82829B" w:rsidR="00761970" w:rsidRPr="006405AE" w:rsidRDefault="00310013" w:rsidP="00310013">
            <w:pPr>
              <w:pStyle w:val="TableParagraph"/>
              <w:tabs>
                <w:tab w:val="left" w:pos="283"/>
              </w:tabs>
              <w:spacing w:before="60" w:after="60"/>
              <w:ind w:left="141"/>
              <w:rPr>
                <w:rFonts w:ascii="Verdana" w:hAnsi="Verdana" w:cstheme="minorHAnsi"/>
                <w:color w:val="FFFFFF"/>
                <w:sz w:val="20"/>
                <w:szCs w:val="20"/>
                <w:lang w:val="fr-CH"/>
              </w:rPr>
            </w:pPr>
            <w:r w:rsidRPr="006405AE">
              <w:rPr>
                <w:rFonts w:ascii="Verdana" w:hAnsi="Verdana" w:cstheme="minorHAnsi"/>
                <w:sz w:val="20"/>
                <w:szCs w:val="20"/>
                <w:lang w:val="fr-CH"/>
              </w:rPr>
              <w:t>Réguler les organismes nuisibles avec des moyens naturels</w:t>
            </w:r>
          </w:p>
        </w:tc>
        <w:tc>
          <w:tcPr>
            <w:tcW w:w="1134" w:type="dxa"/>
            <w:vAlign w:val="center"/>
          </w:tcPr>
          <w:p w14:paraId="3E30617A" w14:textId="1F230358" w:rsidR="00761970" w:rsidRPr="006405AE" w:rsidRDefault="00794810" w:rsidP="00251809">
            <w:pPr>
              <w:jc w:val="center"/>
              <w:rPr>
                <w:rFonts w:ascii="Verdana" w:hAnsi="Verdana"/>
                <w:sz w:val="20"/>
                <w:szCs w:val="20"/>
                <w:lang w:val="fr-CH"/>
              </w:rPr>
            </w:pPr>
            <w:r w:rsidRPr="006405AE">
              <w:rPr>
                <w:rFonts w:ascii="Verdana" w:hAnsi="Verdana"/>
                <w:sz w:val="20"/>
                <w:szCs w:val="20"/>
                <w:lang w:val="fr-CH"/>
              </w:rPr>
              <w:t>20</w:t>
            </w:r>
          </w:p>
        </w:tc>
      </w:tr>
      <w:tr w:rsidR="00761970" w:rsidRPr="006405AE" w14:paraId="0B4FB927" w14:textId="77777777" w:rsidTr="00310013">
        <w:trPr>
          <w:trHeight w:val="180"/>
        </w:trPr>
        <w:tc>
          <w:tcPr>
            <w:tcW w:w="1701" w:type="dxa"/>
          </w:tcPr>
          <w:p w14:paraId="52EC8DC1" w14:textId="4745F77A" w:rsidR="00761970" w:rsidRPr="006405AE" w:rsidRDefault="00A5627B" w:rsidP="00251809">
            <w:pPr>
              <w:pStyle w:val="TableParagraph"/>
              <w:spacing w:before="60" w:after="60"/>
              <w:ind w:left="113" w:right="276"/>
              <w:rPr>
                <w:rFonts w:ascii="Verdana" w:hAnsi="Verdana" w:cstheme="minorHAnsi"/>
                <w:sz w:val="20"/>
                <w:szCs w:val="20"/>
                <w:lang w:val="fr-CH"/>
              </w:rPr>
            </w:pPr>
            <w:r w:rsidRPr="006405AE">
              <w:rPr>
                <w:rFonts w:ascii="Verdana" w:hAnsi="Verdana" w:cstheme="minorHAnsi"/>
                <w:sz w:val="20"/>
                <w:szCs w:val="20"/>
                <w:lang w:val="fr-CH"/>
              </w:rPr>
              <w:t>h</w:t>
            </w:r>
            <w:r w:rsidR="00794810" w:rsidRPr="006405AE">
              <w:rPr>
                <w:rFonts w:ascii="Verdana" w:hAnsi="Verdana" w:cstheme="minorHAnsi"/>
                <w:sz w:val="20"/>
                <w:szCs w:val="20"/>
                <w:lang w:val="fr-CH"/>
              </w:rPr>
              <w:t>7</w:t>
            </w:r>
          </w:p>
        </w:tc>
        <w:tc>
          <w:tcPr>
            <w:tcW w:w="6237" w:type="dxa"/>
          </w:tcPr>
          <w:p w14:paraId="58071308" w14:textId="2ABA57ED" w:rsidR="00761970" w:rsidRPr="006405AE" w:rsidRDefault="00310013" w:rsidP="00310013">
            <w:pPr>
              <w:pStyle w:val="TableParagraph"/>
              <w:tabs>
                <w:tab w:val="left" w:pos="283"/>
              </w:tabs>
              <w:spacing w:before="60" w:after="60"/>
              <w:ind w:left="141"/>
              <w:rPr>
                <w:rFonts w:ascii="Verdana" w:hAnsi="Verdana" w:cstheme="minorHAnsi"/>
                <w:color w:val="FFFFFF"/>
                <w:sz w:val="20"/>
                <w:szCs w:val="20"/>
                <w:lang w:val="fr-CH"/>
              </w:rPr>
            </w:pPr>
            <w:r w:rsidRPr="006405AE">
              <w:rPr>
                <w:rFonts w:ascii="Verdana" w:hAnsi="Verdana" w:cstheme="minorHAnsi"/>
                <w:sz w:val="20"/>
                <w:szCs w:val="20"/>
                <w:lang w:val="fr-CH"/>
              </w:rPr>
              <w:t>Récolter les produits des grandes cultures biologiques</w:t>
            </w:r>
          </w:p>
        </w:tc>
        <w:tc>
          <w:tcPr>
            <w:tcW w:w="1134" w:type="dxa"/>
            <w:vAlign w:val="center"/>
          </w:tcPr>
          <w:p w14:paraId="227205A8" w14:textId="0E07063E" w:rsidR="00761970" w:rsidRPr="006405AE" w:rsidRDefault="00794810" w:rsidP="00251809">
            <w:pPr>
              <w:jc w:val="center"/>
              <w:rPr>
                <w:rFonts w:ascii="Verdana" w:hAnsi="Verdana"/>
                <w:sz w:val="20"/>
                <w:szCs w:val="20"/>
                <w:lang w:val="fr-CH"/>
              </w:rPr>
            </w:pPr>
            <w:r w:rsidRPr="006405AE">
              <w:rPr>
                <w:rFonts w:ascii="Verdana" w:hAnsi="Verdana"/>
                <w:sz w:val="20"/>
                <w:szCs w:val="20"/>
                <w:lang w:val="fr-CH"/>
              </w:rPr>
              <w:t>1</w:t>
            </w:r>
            <w:r w:rsidR="00EF068D" w:rsidRPr="006405AE">
              <w:rPr>
                <w:rFonts w:ascii="Verdana" w:hAnsi="Verdana"/>
                <w:sz w:val="20"/>
                <w:szCs w:val="20"/>
                <w:lang w:val="fr-CH"/>
              </w:rPr>
              <w:t>5</w:t>
            </w:r>
          </w:p>
        </w:tc>
      </w:tr>
      <w:tr w:rsidR="00761970" w:rsidRPr="006405AE" w14:paraId="0D43618E" w14:textId="77777777" w:rsidTr="00310013">
        <w:trPr>
          <w:trHeight w:val="180"/>
        </w:trPr>
        <w:tc>
          <w:tcPr>
            <w:tcW w:w="1701" w:type="dxa"/>
          </w:tcPr>
          <w:p w14:paraId="56EA2CEB" w14:textId="7C534D12" w:rsidR="00761970" w:rsidRPr="006405AE" w:rsidRDefault="00A5627B" w:rsidP="00251809">
            <w:pPr>
              <w:pStyle w:val="TableParagraph"/>
              <w:spacing w:before="60" w:after="60"/>
              <w:ind w:left="113" w:right="276"/>
              <w:rPr>
                <w:rFonts w:ascii="Verdana" w:hAnsi="Verdana" w:cstheme="minorHAnsi"/>
                <w:sz w:val="20"/>
                <w:szCs w:val="20"/>
                <w:lang w:val="fr-CH"/>
              </w:rPr>
            </w:pPr>
            <w:r w:rsidRPr="006405AE">
              <w:rPr>
                <w:rFonts w:ascii="Verdana" w:hAnsi="Verdana" w:cstheme="minorHAnsi"/>
                <w:sz w:val="20"/>
                <w:szCs w:val="20"/>
                <w:lang w:val="fr-CH"/>
              </w:rPr>
              <w:t>h</w:t>
            </w:r>
            <w:r w:rsidR="00794810" w:rsidRPr="006405AE">
              <w:rPr>
                <w:rFonts w:ascii="Verdana" w:hAnsi="Verdana" w:cstheme="minorHAnsi"/>
                <w:sz w:val="20"/>
                <w:szCs w:val="20"/>
                <w:lang w:val="fr-CH"/>
              </w:rPr>
              <w:t>8</w:t>
            </w:r>
          </w:p>
        </w:tc>
        <w:tc>
          <w:tcPr>
            <w:tcW w:w="6237" w:type="dxa"/>
          </w:tcPr>
          <w:p w14:paraId="70CA0AF6" w14:textId="2F5F34C7" w:rsidR="00761970" w:rsidRPr="006405AE" w:rsidRDefault="00310013" w:rsidP="00310013">
            <w:pPr>
              <w:pStyle w:val="TableParagraph"/>
              <w:tabs>
                <w:tab w:val="left" w:pos="283"/>
              </w:tabs>
              <w:spacing w:before="60" w:after="60"/>
              <w:ind w:left="141"/>
              <w:rPr>
                <w:rFonts w:ascii="Verdana" w:hAnsi="Verdana" w:cstheme="minorHAnsi"/>
                <w:color w:val="FFFFFF"/>
                <w:sz w:val="20"/>
                <w:szCs w:val="20"/>
                <w:lang w:val="fr-CH"/>
              </w:rPr>
            </w:pPr>
            <w:r w:rsidRPr="006405AE">
              <w:rPr>
                <w:rFonts w:ascii="Verdana" w:hAnsi="Verdana" w:cstheme="minorHAnsi"/>
                <w:sz w:val="20"/>
                <w:szCs w:val="20"/>
                <w:lang w:val="fr-CH"/>
              </w:rPr>
              <w:t>Stocker, transformer et commercialiser les produits des grandes cultures biologiques</w:t>
            </w:r>
          </w:p>
        </w:tc>
        <w:tc>
          <w:tcPr>
            <w:tcW w:w="1134" w:type="dxa"/>
            <w:vAlign w:val="center"/>
          </w:tcPr>
          <w:p w14:paraId="1213662C" w14:textId="4A75D6CB" w:rsidR="00761970" w:rsidRPr="006405AE" w:rsidRDefault="00794810" w:rsidP="00251809">
            <w:pPr>
              <w:jc w:val="center"/>
              <w:rPr>
                <w:rFonts w:ascii="Verdana" w:hAnsi="Verdana"/>
                <w:sz w:val="20"/>
                <w:szCs w:val="20"/>
                <w:lang w:val="fr-CH"/>
              </w:rPr>
            </w:pPr>
            <w:r w:rsidRPr="006405AE">
              <w:rPr>
                <w:rFonts w:ascii="Verdana" w:hAnsi="Verdana"/>
                <w:sz w:val="20"/>
                <w:szCs w:val="20"/>
                <w:lang w:val="fr-CH"/>
              </w:rPr>
              <w:t>10</w:t>
            </w:r>
          </w:p>
        </w:tc>
      </w:tr>
      <w:tr w:rsidR="00761970" w:rsidRPr="006405AE" w14:paraId="4EFA994E" w14:textId="77777777" w:rsidTr="00310013">
        <w:trPr>
          <w:trHeight w:val="180"/>
        </w:trPr>
        <w:tc>
          <w:tcPr>
            <w:tcW w:w="1701" w:type="dxa"/>
          </w:tcPr>
          <w:p w14:paraId="010E3408" w14:textId="1FED867D" w:rsidR="00761970" w:rsidRPr="006405AE" w:rsidRDefault="00B67149" w:rsidP="00251809">
            <w:pPr>
              <w:pStyle w:val="TableParagraph"/>
              <w:spacing w:before="60" w:after="60"/>
              <w:ind w:left="113" w:right="276"/>
              <w:rPr>
                <w:rFonts w:ascii="Verdana" w:hAnsi="Verdana" w:cstheme="minorHAnsi"/>
                <w:sz w:val="20"/>
                <w:szCs w:val="20"/>
                <w:lang w:val="fr-CH"/>
              </w:rPr>
            </w:pPr>
            <w:r w:rsidRPr="006405AE">
              <w:rPr>
                <w:rFonts w:ascii="Verdana" w:hAnsi="Verdana" w:cstheme="minorHAnsi"/>
                <w:sz w:val="20"/>
                <w:szCs w:val="20"/>
                <w:lang w:val="fr-CH"/>
              </w:rPr>
              <w:t>h</w:t>
            </w:r>
            <w:r w:rsidR="00794810" w:rsidRPr="006405AE">
              <w:rPr>
                <w:rFonts w:ascii="Verdana" w:hAnsi="Verdana" w:cstheme="minorHAnsi"/>
                <w:sz w:val="20"/>
                <w:szCs w:val="20"/>
                <w:lang w:val="fr-CH"/>
              </w:rPr>
              <w:t>1-h8</w:t>
            </w:r>
          </w:p>
        </w:tc>
        <w:tc>
          <w:tcPr>
            <w:tcW w:w="6237" w:type="dxa"/>
          </w:tcPr>
          <w:p w14:paraId="18EECE81" w14:textId="138C5911" w:rsidR="00B67149" w:rsidRPr="006405AE" w:rsidRDefault="00310013" w:rsidP="00310013">
            <w:pPr>
              <w:pStyle w:val="TableParagraph"/>
              <w:tabs>
                <w:tab w:val="left" w:pos="283"/>
              </w:tabs>
              <w:spacing w:before="60" w:after="60"/>
              <w:ind w:left="141"/>
              <w:rPr>
                <w:rFonts w:ascii="Verdana" w:hAnsi="Verdana" w:cstheme="minorHAnsi"/>
                <w:color w:val="FFFFFF"/>
                <w:sz w:val="20"/>
                <w:szCs w:val="20"/>
                <w:lang w:val="fr-CH"/>
              </w:rPr>
            </w:pPr>
            <w:r w:rsidRPr="006405AE">
              <w:rPr>
                <w:rFonts w:ascii="Verdana" w:hAnsi="Verdana" w:cstheme="minorHAnsi"/>
                <w:sz w:val="20"/>
                <w:szCs w:val="20"/>
                <w:lang w:val="fr-CH"/>
              </w:rPr>
              <w:t xml:space="preserve">Mise en </w:t>
            </w:r>
            <w:r w:rsidR="00423633" w:rsidRPr="006405AE">
              <w:rPr>
                <w:rFonts w:ascii="Verdana" w:hAnsi="Verdana" w:cstheme="minorHAnsi"/>
                <w:sz w:val="20"/>
                <w:szCs w:val="20"/>
                <w:lang w:val="fr-CH"/>
              </w:rPr>
              <w:t>relation</w:t>
            </w:r>
            <w:r w:rsidRPr="006405AE">
              <w:rPr>
                <w:rFonts w:ascii="Verdana" w:hAnsi="Verdana" w:cstheme="minorHAnsi"/>
                <w:sz w:val="20"/>
                <w:szCs w:val="20"/>
                <w:lang w:val="fr-CH"/>
              </w:rPr>
              <w:t xml:space="preserve"> en fonction de cultures spécifiques</w:t>
            </w:r>
          </w:p>
        </w:tc>
        <w:tc>
          <w:tcPr>
            <w:tcW w:w="1134" w:type="dxa"/>
            <w:vAlign w:val="center"/>
          </w:tcPr>
          <w:p w14:paraId="1C74FC2A" w14:textId="6F257509" w:rsidR="00761970" w:rsidRPr="006405AE" w:rsidRDefault="00B67149" w:rsidP="00251809">
            <w:pPr>
              <w:jc w:val="center"/>
              <w:rPr>
                <w:rFonts w:ascii="Verdana" w:hAnsi="Verdana"/>
                <w:sz w:val="20"/>
                <w:szCs w:val="20"/>
                <w:lang w:val="fr-CH"/>
              </w:rPr>
            </w:pPr>
            <w:r w:rsidRPr="006405AE">
              <w:rPr>
                <w:rFonts w:ascii="Verdana" w:hAnsi="Verdana"/>
                <w:sz w:val="20"/>
                <w:szCs w:val="20"/>
                <w:lang w:val="fr-CH"/>
              </w:rPr>
              <w:t>15</w:t>
            </w:r>
          </w:p>
        </w:tc>
      </w:tr>
      <w:bookmarkEnd w:id="3"/>
    </w:tbl>
    <w:p w14:paraId="35A18914" w14:textId="77777777" w:rsidR="00CF05C3" w:rsidRPr="006405AE" w:rsidRDefault="00CF05C3" w:rsidP="00251809">
      <w:pPr>
        <w:spacing w:after="120" w:line="240" w:lineRule="auto"/>
        <w:rPr>
          <w:rFonts w:ascii="Verdana" w:eastAsia="Arial" w:hAnsi="Verdana" w:cstheme="minorHAnsi"/>
          <w:b/>
          <w:bCs/>
          <w:sz w:val="28"/>
          <w:szCs w:val="28"/>
          <w:lang w:val="fr-CH"/>
        </w:rPr>
      </w:pPr>
    </w:p>
    <w:p w14:paraId="3DDD8D7C" w14:textId="77777777" w:rsidR="008060A9" w:rsidRPr="006405AE" w:rsidRDefault="008060A9" w:rsidP="00251809">
      <w:pPr>
        <w:spacing w:line="240" w:lineRule="auto"/>
        <w:rPr>
          <w:rFonts w:ascii="Verdana" w:eastAsia="Arial" w:hAnsi="Verdana" w:cstheme="minorHAnsi"/>
          <w:b/>
          <w:bCs/>
          <w:sz w:val="28"/>
          <w:szCs w:val="28"/>
          <w:lang w:val="fr-CH"/>
        </w:rPr>
      </w:pPr>
      <w:r w:rsidRPr="006405AE">
        <w:rPr>
          <w:rFonts w:ascii="Verdana" w:eastAsia="Arial" w:hAnsi="Verdana" w:cstheme="minorHAnsi"/>
          <w:b/>
          <w:bCs/>
          <w:sz w:val="28"/>
          <w:szCs w:val="28"/>
          <w:lang w:val="fr-CH"/>
        </w:rPr>
        <w:br w:type="page"/>
      </w:r>
    </w:p>
    <w:p w14:paraId="142029DB" w14:textId="5AE06252" w:rsidR="00CF05C3" w:rsidRPr="006405AE" w:rsidRDefault="00310013" w:rsidP="00310013">
      <w:pPr>
        <w:spacing w:after="120" w:line="240" w:lineRule="auto"/>
        <w:rPr>
          <w:rFonts w:ascii="Verdana" w:hAnsi="Verdana" w:cstheme="minorHAnsi"/>
          <w:spacing w:val="22"/>
          <w:w w:val="90"/>
          <w:sz w:val="28"/>
          <w:szCs w:val="28"/>
          <w:lang w:val="fr-CH"/>
        </w:rPr>
      </w:pPr>
      <w:r w:rsidRPr="006405AE">
        <w:rPr>
          <w:rFonts w:ascii="Verdana" w:eastAsia="Arial" w:hAnsi="Verdana" w:cstheme="minorHAnsi"/>
          <w:b/>
          <w:bCs/>
          <w:sz w:val="28"/>
          <w:szCs w:val="28"/>
          <w:lang w:val="fr-CH"/>
        </w:rPr>
        <w:lastRenderedPageBreak/>
        <w:t>3</w:t>
      </w:r>
      <w:r w:rsidRPr="006405AE">
        <w:rPr>
          <w:rFonts w:ascii="Verdana" w:eastAsia="Arial" w:hAnsi="Verdana" w:cstheme="minorHAnsi"/>
          <w:b/>
          <w:bCs/>
          <w:sz w:val="28"/>
          <w:szCs w:val="28"/>
          <w:vertAlign w:val="superscript"/>
          <w:lang w:val="fr-CH"/>
        </w:rPr>
        <w:t>e</w:t>
      </w:r>
      <w:r w:rsidRPr="006405AE">
        <w:rPr>
          <w:rFonts w:ascii="Verdana" w:eastAsia="Arial" w:hAnsi="Verdana" w:cstheme="minorHAnsi"/>
          <w:b/>
          <w:bCs/>
          <w:sz w:val="28"/>
          <w:szCs w:val="28"/>
          <w:lang w:val="fr-CH"/>
        </w:rPr>
        <w:t xml:space="preserve"> année d</w:t>
      </w:r>
      <w:r w:rsidR="006405AE" w:rsidRPr="006405AE">
        <w:rPr>
          <w:rFonts w:ascii="Verdana" w:eastAsia="Arial" w:hAnsi="Verdana" w:cstheme="minorHAnsi"/>
          <w:b/>
          <w:bCs/>
          <w:sz w:val="28"/>
          <w:szCs w:val="28"/>
          <w:lang w:val="fr-CH"/>
        </w:rPr>
        <w:t>’</w:t>
      </w:r>
      <w:r w:rsidRPr="006405AE">
        <w:rPr>
          <w:rFonts w:ascii="Verdana" w:eastAsia="Arial" w:hAnsi="Verdana" w:cstheme="minorHAnsi"/>
          <w:b/>
          <w:bCs/>
          <w:sz w:val="28"/>
          <w:szCs w:val="28"/>
          <w:lang w:val="fr-CH"/>
        </w:rPr>
        <w:t>apprentissage</w:t>
      </w:r>
      <w:r w:rsidR="00CF05C3" w:rsidRPr="006405AE">
        <w:rPr>
          <w:rFonts w:ascii="Verdana" w:eastAsia="Arial" w:hAnsi="Verdana" w:cstheme="minorHAnsi"/>
          <w:b/>
          <w:bCs/>
          <w:sz w:val="28"/>
          <w:szCs w:val="28"/>
          <w:lang w:val="fr-CH"/>
        </w:rPr>
        <w:t xml:space="preserve"> </w:t>
      </w:r>
    </w:p>
    <w:p w14:paraId="53097F2C" w14:textId="0F196A25" w:rsidR="0040469A" w:rsidRPr="006405AE" w:rsidRDefault="00310013" w:rsidP="00310013">
      <w:pPr>
        <w:spacing w:line="240" w:lineRule="auto"/>
        <w:rPr>
          <w:rFonts w:ascii="Verdana" w:eastAsia="Arial" w:hAnsi="Verdana" w:cstheme="minorHAnsi"/>
          <w:color w:val="FFFFFF" w:themeColor="background1"/>
          <w:sz w:val="20"/>
          <w:szCs w:val="20"/>
          <w:lang w:val="fr-CH"/>
        </w:rPr>
      </w:pPr>
      <w:r w:rsidRPr="006405AE">
        <w:rPr>
          <w:rFonts w:ascii="Verdana" w:eastAsia="Arial" w:hAnsi="Verdana" w:cstheme="minorHAnsi"/>
          <w:b/>
          <w:bCs/>
          <w:sz w:val="32"/>
          <w:szCs w:val="32"/>
          <w:lang w:val="fr-CH"/>
        </w:rPr>
        <w:t>Domaine de compétences opérationnelles h :</w:t>
      </w:r>
      <w:r w:rsidR="00CF05C3" w:rsidRPr="006405AE">
        <w:rPr>
          <w:rFonts w:ascii="Verdana" w:eastAsia="Arial" w:hAnsi="Verdana" w:cstheme="minorHAnsi"/>
          <w:b/>
          <w:bCs/>
          <w:sz w:val="32"/>
          <w:szCs w:val="32"/>
          <w:lang w:val="fr-CH"/>
        </w:rPr>
        <w:t xml:space="preserve"> </w:t>
      </w:r>
      <w:r w:rsidRPr="006405AE">
        <w:rPr>
          <w:rFonts w:ascii="Verdana" w:eastAsia="Arial" w:hAnsi="Verdana" w:cstheme="minorHAnsi"/>
          <w:b/>
          <w:bCs/>
          <w:sz w:val="32"/>
          <w:szCs w:val="32"/>
          <w:lang w:val="fr-CH"/>
        </w:rPr>
        <w:t>Pratique de la production végétale biologique</w:t>
      </w: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CF05C3" w:rsidRPr="006405AE" w14:paraId="1C877B4D" w14:textId="77777777" w:rsidTr="00CF05C3">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2029E2B2" w14:textId="5E3D915B" w:rsidR="0098696A" w:rsidRPr="006405AE" w:rsidRDefault="00310013" w:rsidP="00251809">
            <w:pPr>
              <w:rPr>
                <w:rFonts w:ascii="Verdana" w:hAnsi="Verdana" w:cstheme="minorHAnsi"/>
                <w:b/>
                <w:bCs/>
                <w:sz w:val="20"/>
                <w:szCs w:val="20"/>
                <w:lang w:val="fr-CH"/>
              </w:rPr>
            </w:pPr>
            <w:bookmarkStart w:id="4" w:name="_Hlk181701329"/>
            <w:r w:rsidRPr="006405AE">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2520B484" w14:textId="070406EA" w:rsidR="0098696A" w:rsidRPr="006405AE" w:rsidRDefault="00310013" w:rsidP="00251809">
            <w:pPr>
              <w:rPr>
                <w:rFonts w:ascii="Verdana" w:hAnsi="Verdana" w:cstheme="minorHAnsi"/>
                <w:b/>
                <w:bCs/>
                <w:sz w:val="20"/>
                <w:szCs w:val="20"/>
                <w:lang w:val="fr-CH"/>
              </w:rPr>
            </w:pPr>
            <w:r w:rsidRPr="006405AE">
              <w:rPr>
                <w:rFonts w:ascii="Verdana" w:hAnsi="Verdana" w:cstheme="minorHAnsi"/>
                <w:b/>
                <w:bCs/>
                <w:sz w:val="20"/>
                <w:szCs w:val="20"/>
                <w:lang w:val="fr-CH"/>
              </w:rPr>
              <w:t>Évaluer la fertilité du sol et la développer en fonction du site</w:t>
            </w:r>
          </w:p>
        </w:tc>
        <w:tc>
          <w:tcPr>
            <w:tcW w:w="155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2B9F634" w14:textId="0916BA7A" w:rsidR="0098696A" w:rsidRPr="006405AE" w:rsidRDefault="00310013" w:rsidP="00251809">
            <w:pPr>
              <w:rPr>
                <w:rFonts w:ascii="Verdana" w:hAnsi="Verdana" w:cstheme="minorHAnsi"/>
                <w:b/>
                <w:bCs/>
                <w:sz w:val="20"/>
                <w:szCs w:val="20"/>
                <w:lang w:val="fr-CH"/>
              </w:rPr>
            </w:pPr>
            <w:r w:rsidRPr="006405AE">
              <w:rPr>
                <w:rFonts w:ascii="Verdana" w:hAnsi="Verdana" w:cstheme="minorHAnsi"/>
                <w:b/>
                <w:bCs/>
                <w:sz w:val="20"/>
                <w:szCs w:val="20"/>
                <w:lang w:val="fr-CH"/>
              </w:rPr>
              <w:t>Leçons</w:t>
            </w:r>
          </w:p>
        </w:tc>
        <w:tc>
          <w:tcPr>
            <w:tcW w:w="62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1EA81F0" w14:textId="31349526" w:rsidR="0098696A" w:rsidRPr="006405AE" w:rsidRDefault="007E406B" w:rsidP="00251809">
            <w:pPr>
              <w:rPr>
                <w:rFonts w:ascii="Verdana" w:hAnsi="Verdana" w:cstheme="minorHAnsi"/>
                <w:b/>
                <w:bCs/>
                <w:sz w:val="20"/>
                <w:szCs w:val="20"/>
                <w:lang w:val="fr-CH"/>
              </w:rPr>
            </w:pPr>
            <w:r w:rsidRPr="006405AE">
              <w:rPr>
                <w:rFonts w:ascii="Verdana" w:hAnsi="Verdana" w:cstheme="minorHAnsi"/>
                <w:b/>
                <w:bCs/>
                <w:sz w:val="20"/>
                <w:szCs w:val="20"/>
                <w:lang w:val="fr-CH"/>
              </w:rPr>
              <w:t>30</w:t>
            </w:r>
          </w:p>
        </w:tc>
      </w:tr>
      <w:tr w:rsidR="00CF05C3" w:rsidRPr="006405AE" w14:paraId="19A21AFB" w14:textId="77777777" w:rsidTr="00CF05C3">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3FB96E8" w14:textId="4536ADFD" w:rsidR="00447C33" w:rsidRPr="006405AE" w:rsidRDefault="00CF05C3" w:rsidP="00447C33">
            <w:pPr>
              <w:spacing w:before="120" w:after="120"/>
              <w:rPr>
                <w:rFonts w:ascii="Verdana" w:hAnsi="Verdana" w:cs="Arial"/>
                <w:sz w:val="20"/>
                <w:szCs w:val="20"/>
                <w:lang w:val="fr-CH"/>
              </w:rPr>
            </w:pPr>
            <w:r w:rsidRPr="006405AE">
              <w:rPr>
                <w:rFonts w:ascii="Verdana" w:hAnsi="Verdana" w:cs="Arial"/>
                <w:sz w:val="20"/>
                <w:szCs w:val="20"/>
                <w:lang w:val="fr-CH"/>
              </w:rPr>
              <w:t xml:space="preserve">h1 </w:t>
            </w:r>
            <w:r w:rsidR="00447C33" w:rsidRPr="006405AE">
              <w:rPr>
                <w:rFonts w:ascii="Verdana" w:hAnsi="Verdana" w:cs="Arial"/>
                <w:sz w:val="20"/>
                <w:szCs w:val="20"/>
                <w:lang w:val="fr-CH"/>
              </w:rPr>
              <w:t>Évaluer la fertilité du sol et la développer en fonction du site</w:t>
            </w:r>
          </w:p>
          <w:p w14:paraId="05D91994" w14:textId="2EFD8149" w:rsidR="00447C33" w:rsidRPr="006405AE" w:rsidRDefault="00447C33" w:rsidP="00447C33">
            <w:pPr>
              <w:spacing w:before="120" w:after="120"/>
              <w:rPr>
                <w:rFonts w:ascii="Verdana" w:hAnsi="Verdana" w:cs="Arial"/>
                <w:i/>
                <w:iCs/>
                <w:sz w:val="20"/>
                <w:szCs w:val="20"/>
                <w:lang w:val="fr-CH"/>
              </w:rPr>
            </w:pPr>
            <w:r w:rsidRPr="006405AE">
              <w:rPr>
                <w:rFonts w:ascii="Verdana" w:hAnsi="Verdana" w:cs="Arial"/>
                <w:i/>
                <w:iCs/>
                <w:sz w:val="20"/>
                <w:szCs w:val="20"/>
                <w:lang w:val="fr-CH"/>
              </w:rPr>
              <w:t>Les agriculteurs orientation production végétale biologique évaluent la fertilité du sol et l</w:t>
            </w:r>
            <w:r w:rsidR="006405AE" w:rsidRPr="006405AE">
              <w:rPr>
                <w:rFonts w:ascii="Verdana" w:hAnsi="Verdana" w:cs="Arial"/>
                <w:i/>
                <w:iCs/>
                <w:sz w:val="20"/>
                <w:szCs w:val="20"/>
                <w:lang w:val="fr-CH"/>
              </w:rPr>
              <w:t>’</w:t>
            </w:r>
            <w:r w:rsidRPr="006405AE">
              <w:rPr>
                <w:rFonts w:ascii="Verdana" w:hAnsi="Verdana" w:cs="Arial"/>
                <w:i/>
                <w:iCs/>
                <w:sz w:val="20"/>
                <w:szCs w:val="20"/>
                <w:lang w:val="fr-CH"/>
              </w:rPr>
              <w:t>augmentent dans le cadre des possibilités de l</w:t>
            </w:r>
            <w:r w:rsidR="006405AE" w:rsidRPr="006405AE">
              <w:rPr>
                <w:rFonts w:ascii="Verdana" w:hAnsi="Verdana" w:cs="Arial"/>
                <w:i/>
                <w:iCs/>
                <w:sz w:val="20"/>
                <w:szCs w:val="20"/>
                <w:lang w:val="fr-CH"/>
              </w:rPr>
              <w:t>’</w:t>
            </w:r>
            <w:r w:rsidRPr="006405AE">
              <w:rPr>
                <w:rFonts w:ascii="Verdana" w:hAnsi="Verdana" w:cs="Arial"/>
                <w:i/>
                <w:iCs/>
                <w:sz w:val="20"/>
                <w:szCs w:val="20"/>
                <w:lang w:val="fr-CH"/>
              </w:rPr>
              <w:t>agriculture biologique. Ils prennent soin du sol pour qu</w:t>
            </w:r>
            <w:r w:rsidR="006405AE" w:rsidRPr="006405AE">
              <w:rPr>
                <w:rFonts w:ascii="Verdana" w:hAnsi="Verdana" w:cs="Arial"/>
                <w:i/>
                <w:iCs/>
                <w:sz w:val="20"/>
                <w:szCs w:val="20"/>
                <w:lang w:val="fr-CH"/>
              </w:rPr>
              <w:t>’</w:t>
            </w:r>
            <w:r w:rsidRPr="006405AE">
              <w:rPr>
                <w:rFonts w:ascii="Verdana" w:hAnsi="Verdana" w:cs="Arial"/>
                <w:i/>
                <w:iCs/>
                <w:sz w:val="20"/>
                <w:szCs w:val="20"/>
                <w:lang w:val="fr-CH"/>
              </w:rPr>
              <w:t>il reste fertile. Ils conçoivent la rotation des cultures en vue de garder en bonne santé les plantes, le sol et l</w:t>
            </w:r>
            <w:r w:rsidR="006405AE" w:rsidRPr="006405AE">
              <w:rPr>
                <w:rFonts w:ascii="Verdana" w:hAnsi="Verdana" w:cs="Arial"/>
                <w:i/>
                <w:iCs/>
                <w:sz w:val="20"/>
                <w:szCs w:val="20"/>
                <w:lang w:val="fr-CH"/>
              </w:rPr>
              <w:t>’</w:t>
            </w:r>
            <w:r w:rsidRPr="006405AE">
              <w:rPr>
                <w:rFonts w:ascii="Verdana" w:hAnsi="Verdana" w:cs="Arial"/>
                <w:i/>
                <w:iCs/>
                <w:sz w:val="20"/>
                <w:szCs w:val="20"/>
                <w:lang w:val="fr-CH"/>
              </w:rPr>
              <w:t>environnement. Ce faisant, ils tiennent toujours compte des aspects de globalité de l</w:t>
            </w:r>
            <w:r w:rsidR="006405AE" w:rsidRPr="006405AE">
              <w:rPr>
                <w:rFonts w:ascii="Verdana" w:hAnsi="Verdana" w:cs="Arial"/>
                <w:i/>
                <w:iCs/>
                <w:sz w:val="20"/>
                <w:szCs w:val="20"/>
                <w:lang w:val="fr-CH"/>
              </w:rPr>
              <w:t>’</w:t>
            </w:r>
            <w:r w:rsidRPr="006405AE">
              <w:rPr>
                <w:rFonts w:ascii="Verdana" w:hAnsi="Verdana" w:cs="Arial"/>
                <w:i/>
                <w:iCs/>
                <w:sz w:val="20"/>
                <w:szCs w:val="20"/>
                <w:lang w:val="fr-CH"/>
              </w:rPr>
              <w:t>exploitation, reconnaissent les corrélations et réagissent aux changements climatiques. Ils se distinguent par un bon sens de l</w:t>
            </w:r>
            <w:r w:rsidR="006405AE" w:rsidRPr="006405AE">
              <w:rPr>
                <w:rFonts w:ascii="Verdana" w:hAnsi="Verdana" w:cs="Arial"/>
                <w:i/>
                <w:iCs/>
                <w:sz w:val="20"/>
                <w:szCs w:val="20"/>
                <w:lang w:val="fr-CH"/>
              </w:rPr>
              <w:t>’</w:t>
            </w:r>
            <w:r w:rsidRPr="006405AE">
              <w:rPr>
                <w:rFonts w:ascii="Verdana" w:hAnsi="Verdana" w:cs="Arial"/>
                <w:i/>
                <w:iCs/>
                <w:sz w:val="20"/>
                <w:szCs w:val="20"/>
                <w:lang w:val="fr-CH"/>
              </w:rPr>
              <w:t>observation et une réflexion visant à ménager les ressources.</w:t>
            </w:r>
          </w:p>
          <w:p w14:paraId="16BE3273" w14:textId="45A675BE" w:rsidR="00B33C2B" w:rsidRPr="006405AE" w:rsidRDefault="00447C33" w:rsidP="00447C33">
            <w:pPr>
              <w:spacing w:before="120" w:after="120"/>
              <w:rPr>
                <w:rFonts w:ascii="Verdana" w:hAnsi="Verdana" w:cs="Arial"/>
                <w:sz w:val="20"/>
                <w:szCs w:val="20"/>
                <w:lang w:val="fr-CH"/>
              </w:rPr>
            </w:pPr>
            <w:r w:rsidRPr="006405AE">
              <w:rPr>
                <w:rFonts w:ascii="Verdana" w:hAnsi="Verdana" w:cs="Arial"/>
                <w:sz w:val="20"/>
                <w:szCs w:val="20"/>
                <w:lang w:val="fr-CH"/>
              </w:rPr>
              <w:t>Les agriculteurs orientation production végétale biologique</w:t>
            </w:r>
            <w:r w:rsidRPr="006405AE">
              <w:rPr>
                <w:rFonts w:ascii="Verdana" w:hAnsi="Verdana" w:cs="Arial"/>
                <w:i/>
                <w:iCs/>
                <w:sz w:val="20"/>
                <w:szCs w:val="20"/>
                <w:lang w:val="fr-CH"/>
              </w:rPr>
              <w:t xml:space="preserve"> </w:t>
            </w:r>
            <w:r w:rsidRPr="006405AE">
              <w:rPr>
                <w:rFonts w:ascii="Verdana" w:hAnsi="Verdana" w:cs="Arial"/>
                <w:sz w:val="20"/>
                <w:szCs w:val="20"/>
                <w:lang w:val="fr-CH"/>
              </w:rPr>
              <w:t>évaluent continuellement le peuplement végétal des grandes cultures et son évolution. À l</w:t>
            </w:r>
            <w:r w:rsidR="006405AE" w:rsidRPr="006405AE">
              <w:rPr>
                <w:rFonts w:ascii="Verdana" w:hAnsi="Verdana" w:cs="Arial"/>
                <w:sz w:val="20"/>
                <w:szCs w:val="20"/>
                <w:lang w:val="fr-CH"/>
              </w:rPr>
              <w:t>’</w:t>
            </w:r>
            <w:r w:rsidRPr="006405AE">
              <w:rPr>
                <w:rFonts w:ascii="Verdana" w:hAnsi="Verdana" w:cs="Arial"/>
                <w:sz w:val="20"/>
                <w:szCs w:val="20"/>
                <w:lang w:val="fr-CH"/>
              </w:rPr>
              <w:t>aide de tests à la bêche, ils déduisent des mesures adaptées pour favoriser la fertilité du sol. Ils utilisent des engrais verts ou des amendements de manière ciblée. Ils appliquent, en outre, des mesures pour la régénération du sol. Ils emploient les principaux moyens mécaniques et biologiques pour entretenir les cultures.</w:t>
            </w:r>
          </w:p>
        </w:tc>
      </w:tr>
      <w:tr w:rsidR="00CF05C3" w:rsidRPr="006405AE" w14:paraId="226BE93F" w14:textId="5A00DC87" w:rsidTr="00CF0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D966" w:themeFill="accent4" w:themeFillTint="99"/>
          </w:tcPr>
          <w:p w14:paraId="63187660" w14:textId="7A5B77DC" w:rsidR="005E2E65" w:rsidRPr="006405AE" w:rsidRDefault="00310013" w:rsidP="00310013">
            <w:pPr>
              <w:pStyle w:val="Listenabsatz"/>
              <w:spacing w:before="60" w:after="60"/>
              <w:ind w:left="0"/>
              <w:contextualSpacing w:val="0"/>
              <w:rPr>
                <w:rFonts w:ascii="Verdana" w:hAnsi="Verdana" w:cstheme="minorHAnsi"/>
                <w:b/>
                <w:sz w:val="20"/>
                <w:szCs w:val="20"/>
                <w:lang w:val="fr-CH"/>
              </w:rPr>
            </w:pPr>
            <w:bookmarkStart w:id="5" w:name="_Hlk201933119"/>
            <w:r w:rsidRPr="006405AE">
              <w:rPr>
                <w:rFonts w:ascii="Verdana" w:hAnsi="Verdana" w:cstheme="minorHAnsi"/>
                <w:b/>
                <w:sz w:val="20"/>
                <w:szCs w:val="20"/>
                <w:lang w:val="fr-CH"/>
              </w:rPr>
              <w:t>N° d</w:t>
            </w:r>
            <w:r w:rsidR="006405AE" w:rsidRPr="006405AE">
              <w:rPr>
                <w:rFonts w:ascii="Verdana" w:hAnsi="Verdana" w:cstheme="minorHAnsi"/>
                <w:b/>
                <w:sz w:val="20"/>
                <w:szCs w:val="20"/>
                <w:lang w:val="fr-CH"/>
              </w:rPr>
              <w:t>’</w:t>
            </w:r>
            <w:r w:rsidRPr="006405AE">
              <w:rPr>
                <w:rFonts w:ascii="Verdana" w:hAnsi="Verdana" w:cstheme="minorHAnsi"/>
                <w:b/>
                <w:sz w:val="20"/>
                <w:szCs w:val="20"/>
                <w:lang w:val="fr-CH"/>
              </w:rPr>
              <w:t>objectif évaluateur</w:t>
            </w:r>
          </w:p>
        </w:tc>
        <w:tc>
          <w:tcPr>
            <w:tcW w:w="5210" w:type="dxa"/>
            <w:shd w:val="clear" w:color="auto" w:fill="FFD966" w:themeFill="accent4" w:themeFillTint="99"/>
          </w:tcPr>
          <w:p w14:paraId="3AC9DDFF" w14:textId="1C0D5D67" w:rsidR="005E2E65" w:rsidRPr="006405AE" w:rsidRDefault="00310013" w:rsidP="00310013">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Objectifs évaluateurs école professionnelle</w:t>
            </w:r>
            <w:r w:rsidR="005E2E65" w:rsidRPr="006405AE">
              <w:rPr>
                <w:rFonts w:ascii="Verdana" w:hAnsi="Verdana" w:cstheme="minorHAnsi"/>
                <w:b/>
                <w:sz w:val="20"/>
                <w:szCs w:val="20"/>
                <w:lang w:val="fr-CH"/>
              </w:rPr>
              <w:t xml:space="preserve"> </w:t>
            </w:r>
          </w:p>
        </w:tc>
        <w:tc>
          <w:tcPr>
            <w:tcW w:w="2171" w:type="dxa"/>
            <w:gridSpan w:val="2"/>
            <w:shd w:val="clear" w:color="auto" w:fill="FFD966" w:themeFill="accent4" w:themeFillTint="99"/>
          </w:tcPr>
          <w:p w14:paraId="6E191350" w14:textId="69247BA7" w:rsidR="005E2E65" w:rsidRPr="006405AE" w:rsidRDefault="00310013" w:rsidP="00310013">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Remarques</w:t>
            </w:r>
          </w:p>
        </w:tc>
      </w:tr>
      <w:bookmarkEnd w:id="5"/>
      <w:tr w:rsidR="00447C33" w:rsidRPr="006405AE" w14:paraId="0FC93D96"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F11B8BA" w14:textId="75B0854F"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h1.1a</w:t>
            </w:r>
          </w:p>
        </w:tc>
        <w:tc>
          <w:tcPr>
            <w:tcW w:w="5210" w:type="dxa"/>
            <w:shd w:val="clear" w:color="auto" w:fill="FFFFFF" w:themeFill="background1"/>
          </w:tcPr>
          <w:p w14:paraId="2AB6E5EC" w14:textId="0DCCFA18"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indiquent les caractéristiques et les causes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un développement perturbé des plantes et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évaluent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exemples. (C2)</w:t>
            </w:r>
          </w:p>
        </w:tc>
        <w:tc>
          <w:tcPr>
            <w:tcW w:w="2171" w:type="dxa"/>
            <w:gridSpan w:val="2"/>
            <w:vMerge w:val="restart"/>
            <w:shd w:val="clear" w:color="auto" w:fill="FFFFFF" w:themeFill="background1"/>
          </w:tcPr>
          <w:p w14:paraId="6B664BD1" w14:textId="34539E93" w:rsidR="00447C33" w:rsidRPr="006405AE" w:rsidRDefault="00310013" w:rsidP="00447C33">
            <w:pPr>
              <w:pStyle w:val="Listenabsatz"/>
              <w:ind w:left="0"/>
              <w:rPr>
                <w:rFonts w:ascii="Verdana" w:hAnsi="Verdana" w:cs="Helvetica"/>
                <w:color w:val="FFFFFF" w:themeColor="background1"/>
                <w:sz w:val="20"/>
                <w:szCs w:val="20"/>
                <w:lang w:val="fr-CH"/>
              </w:rPr>
            </w:pPr>
            <w:bookmarkStart w:id="6" w:name="_Hlk201933136"/>
            <w:r w:rsidRPr="006405AE">
              <w:rPr>
                <w:rFonts w:ascii="Verdana" w:hAnsi="Verdana" w:cs="Helvetica"/>
                <w:sz w:val="20"/>
                <w:szCs w:val="20"/>
                <w:lang w:val="fr-CH"/>
              </w:rPr>
              <w:t>Approfondir dans la CO h4 selon les plantes cultivées</w:t>
            </w:r>
          </w:p>
          <w:p w14:paraId="23E79173" w14:textId="77777777" w:rsidR="00447C33" w:rsidRPr="006405AE" w:rsidRDefault="00447C33" w:rsidP="00447C33">
            <w:pPr>
              <w:pStyle w:val="Listenabsatz"/>
              <w:ind w:left="0"/>
              <w:rPr>
                <w:rFonts w:ascii="Verdana" w:hAnsi="Verdana" w:cs="Helvetica"/>
                <w:sz w:val="20"/>
                <w:szCs w:val="20"/>
                <w:lang w:val="fr-CH"/>
              </w:rPr>
            </w:pPr>
          </w:p>
          <w:p w14:paraId="158CF4E2" w14:textId="77777777" w:rsidR="00447C33" w:rsidRPr="006405AE" w:rsidRDefault="00447C33" w:rsidP="00447C33">
            <w:pPr>
              <w:pStyle w:val="Listenabsatz"/>
              <w:ind w:left="0"/>
              <w:rPr>
                <w:rFonts w:ascii="Verdana" w:hAnsi="Verdana" w:cs="Arial"/>
                <w:sz w:val="20"/>
                <w:szCs w:val="20"/>
                <w:lang w:val="fr-CH" w:eastAsia="de-DE"/>
              </w:rPr>
            </w:pPr>
          </w:p>
          <w:p w14:paraId="75DA6BA4" w14:textId="58693C34" w:rsidR="00447C33" w:rsidRPr="006405AE" w:rsidRDefault="00310013" w:rsidP="00447C33">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Activer les connaissances préalables :</w:t>
            </w:r>
            <w:r w:rsidR="00447C33" w:rsidRPr="006405AE">
              <w:rPr>
                <w:rFonts w:ascii="Verdana" w:hAnsi="Verdana" w:cs="Arial"/>
                <w:sz w:val="20"/>
                <w:szCs w:val="20"/>
                <w:lang w:val="fr-CH" w:eastAsia="de-DE"/>
              </w:rPr>
              <w:t xml:space="preserve"> </w:t>
            </w:r>
          </w:p>
          <w:p w14:paraId="459F6A99" w14:textId="611AB10B" w:rsidR="00447C33" w:rsidRPr="006405AE" w:rsidRDefault="00310013" w:rsidP="00447C33">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objectifs évaluateurs a1.4 et a3.1</w:t>
            </w:r>
            <w:bookmarkEnd w:id="6"/>
          </w:p>
        </w:tc>
      </w:tr>
      <w:tr w:rsidR="00447C33" w:rsidRPr="006405AE" w14:paraId="48FE922D"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D391C00" w14:textId="35B13483"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h1.1b</w:t>
            </w:r>
          </w:p>
        </w:tc>
        <w:tc>
          <w:tcPr>
            <w:tcW w:w="5210" w:type="dxa"/>
            <w:shd w:val="clear" w:color="auto" w:fill="FFFFFF" w:themeFill="background1"/>
          </w:tcPr>
          <w:p w14:paraId="62F3DDC0" w14:textId="6A81F30B"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 xml:space="preserve">Ils nomment les plantes indicatrices et les associations végétales et décrivent leurs caractéristiques. (C2) </w:t>
            </w:r>
          </w:p>
        </w:tc>
        <w:tc>
          <w:tcPr>
            <w:tcW w:w="2171" w:type="dxa"/>
            <w:gridSpan w:val="2"/>
            <w:vMerge/>
            <w:shd w:val="clear" w:color="auto" w:fill="FFFFFF" w:themeFill="background1"/>
          </w:tcPr>
          <w:p w14:paraId="408EFFF8" w14:textId="77777777" w:rsidR="00447C33" w:rsidRPr="006405AE" w:rsidRDefault="00447C33" w:rsidP="00447C33">
            <w:pPr>
              <w:pStyle w:val="Listenabsatz"/>
              <w:ind w:left="0"/>
              <w:rPr>
                <w:rFonts w:ascii="Verdana" w:hAnsi="Verdana" w:cs="Helvetica"/>
                <w:sz w:val="20"/>
                <w:szCs w:val="20"/>
                <w:lang w:val="fr-CH"/>
              </w:rPr>
            </w:pPr>
          </w:p>
        </w:tc>
      </w:tr>
      <w:tr w:rsidR="00447C33" w:rsidRPr="006405AE" w14:paraId="1C08435B"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8DD297E" w14:textId="6CBB1A60"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h1.1c</w:t>
            </w:r>
          </w:p>
        </w:tc>
        <w:tc>
          <w:tcPr>
            <w:tcW w:w="5210" w:type="dxa"/>
            <w:shd w:val="clear" w:color="auto" w:fill="FFFFFF" w:themeFill="background1"/>
          </w:tcPr>
          <w:p w14:paraId="278D6C64" w14:textId="1655E40F"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décrivent les relations entre les plantes indicatrices et les caractéristiques du sol. (C2)</w:t>
            </w:r>
          </w:p>
        </w:tc>
        <w:tc>
          <w:tcPr>
            <w:tcW w:w="2171" w:type="dxa"/>
            <w:gridSpan w:val="2"/>
            <w:vMerge/>
            <w:shd w:val="clear" w:color="auto" w:fill="FFFFFF" w:themeFill="background1"/>
          </w:tcPr>
          <w:p w14:paraId="7783F2D8" w14:textId="77777777" w:rsidR="00447C33" w:rsidRPr="006405AE" w:rsidRDefault="00447C33" w:rsidP="00447C33">
            <w:pPr>
              <w:pStyle w:val="Listenabsatz"/>
              <w:ind w:left="0"/>
              <w:rPr>
                <w:rFonts w:ascii="Verdana" w:hAnsi="Verdana" w:cs="Helvetica"/>
                <w:sz w:val="20"/>
                <w:szCs w:val="20"/>
                <w:lang w:val="fr-CH"/>
              </w:rPr>
            </w:pPr>
          </w:p>
        </w:tc>
      </w:tr>
      <w:tr w:rsidR="00447C33" w:rsidRPr="006405AE" w14:paraId="29C9CAAA"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21050E4" w14:textId="627133E1" w:rsidR="00447C33" w:rsidRPr="006405AE" w:rsidRDefault="00447C33" w:rsidP="00447C33">
            <w:pPr>
              <w:jc w:val="both"/>
              <w:rPr>
                <w:rFonts w:ascii="Verdana" w:hAnsi="Verdana" w:cstheme="minorHAnsi"/>
                <w:sz w:val="20"/>
                <w:szCs w:val="20"/>
                <w:lang w:val="fr-CH"/>
              </w:rPr>
            </w:pPr>
            <w:r w:rsidRPr="006405AE">
              <w:rPr>
                <w:rFonts w:ascii="Verdana" w:hAnsi="Verdana" w:cstheme="minorHAnsi"/>
                <w:sz w:val="20"/>
                <w:szCs w:val="20"/>
                <w:lang w:val="fr-CH"/>
              </w:rPr>
              <w:t>h1.1d</w:t>
            </w:r>
          </w:p>
        </w:tc>
        <w:tc>
          <w:tcPr>
            <w:tcW w:w="5210" w:type="dxa"/>
            <w:shd w:val="clear" w:color="auto" w:fill="FFFFFF" w:themeFill="background1"/>
          </w:tcPr>
          <w:p w14:paraId="46FBE922" w14:textId="39E8FA42"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tirent de conclusions pratiques et pertinentes pour les années de production à venir. (C4)</w:t>
            </w:r>
          </w:p>
        </w:tc>
        <w:tc>
          <w:tcPr>
            <w:tcW w:w="2171" w:type="dxa"/>
            <w:gridSpan w:val="2"/>
            <w:vMerge/>
            <w:shd w:val="clear" w:color="auto" w:fill="FFFFFF" w:themeFill="background1"/>
          </w:tcPr>
          <w:p w14:paraId="492BA0EF" w14:textId="77777777" w:rsidR="00447C33" w:rsidRPr="006405AE" w:rsidRDefault="00447C33" w:rsidP="00447C33">
            <w:pPr>
              <w:pStyle w:val="Listenabsatz"/>
              <w:ind w:left="0"/>
              <w:rPr>
                <w:rFonts w:ascii="Verdana" w:hAnsi="Verdana" w:cs="Helvetica"/>
                <w:sz w:val="20"/>
                <w:szCs w:val="20"/>
                <w:lang w:val="fr-CH"/>
              </w:rPr>
            </w:pPr>
          </w:p>
        </w:tc>
      </w:tr>
      <w:tr w:rsidR="00447C33" w:rsidRPr="006405AE" w14:paraId="3E2A3EBB"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63D8D39" w14:textId="0871AFD0" w:rsidR="00447C33" w:rsidRPr="006405AE" w:rsidRDefault="00447C33" w:rsidP="00447C33">
            <w:pPr>
              <w:tabs>
                <w:tab w:val="left" w:pos="1453"/>
              </w:tabs>
              <w:rPr>
                <w:rFonts w:ascii="Verdana" w:hAnsi="Verdana" w:cstheme="minorHAnsi"/>
                <w:sz w:val="20"/>
                <w:szCs w:val="20"/>
                <w:lang w:val="fr-CH"/>
              </w:rPr>
            </w:pPr>
            <w:r w:rsidRPr="006405AE">
              <w:rPr>
                <w:rFonts w:ascii="Verdana" w:hAnsi="Verdana" w:cstheme="minorHAnsi"/>
                <w:sz w:val="20"/>
                <w:szCs w:val="20"/>
                <w:lang w:val="fr-CH"/>
              </w:rPr>
              <w:t>h1.2a</w:t>
            </w:r>
          </w:p>
        </w:tc>
        <w:tc>
          <w:tcPr>
            <w:tcW w:w="5210" w:type="dxa"/>
            <w:shd w:val="clear" w:color="auto" w:fill="FFFFFF" w:themeFill="background1"/>
          </w:tcPr>
          <w:p w14:paraId="425F960E" w14:textId="558D2D09" w:rsidR="00447C33" w:rsidRPr="006405AE" w:rsidRDefault="00447C33" w:rsidP="00447C33">
            <w:pPr>
              <w:rPr>
                <w:rFonts w:ascii="Verdana" w:hAnsi="Verdana" w:cs="Arial"/>
                <w:sz w:val="20"/>
                <w:szCs w:val="20"/>
                <w:lang w:val="fr-CH" w:eastAsia="de-DE"/>
              </w:rPr>
            </w:pPr>
            <w:r w:rsidRPr="006405AE">
              <w:rPr>
                <w:rFonts w:ascii="Verdana" w:hAnsi="Verdana" w:cs="Arial"/>
                <w:sz w:val="20"/>
                <w:szCs w:val="20"/>
                <w:lang w:val="fr-CH" w:eastAsia="de-DE"/>
              </w:rPr>
              <w:t>ls analysent le potentiel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amélioration pour la fertilité du sol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de situations typiques sur le domaine de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école. (C4)</w:t>
            </w:r>
          </w:p>
        </w:tc>
        <w:tc>
          <w:tcPr>
            <w:tcW w:w="2171" w:type="dxa"/>
            <w:gridSpan w:val="2"/>
            <w:vMerge w:val="restart"/>
            <w:shd w:val="clear" w:color="auto" w:fill="FFFFFF" w:themeFill="background1"/>
          </w:tcPr>
          <w:p w14:paraId="680C6276" w14:textId="1CB2A874" w:rsidR="00447C33" w:rsidRPr="006405AE" w:rsidRDefault="00310013" w:rsidP="00447C33">
            <w:pPr>
              <w:pStyle w:val="Listenabsatz"/>
              <w:ind w:left="0"/>
              <w:rPr>
                <w:rFonts w:ascii="Verdana" w:hAnsi="Verdana" w:cstheme="minorHAnsi"/>
                <w:color w:val="FFFFFF" w:themeColor="background1"/>
                <w:sz w:val="20"/>
                <w:szCs w:val="20"/>
                <w:lang w:val="fr-CH"/>
              </w:rPr>
            </w:pPr>
            <w:r w:rsidRPr="006405AE">
              <w:rPr>
                <w:rFonts w:ascii="Verdana" w:hAnsi="Verdana" w:cstheme="minorHAnsi"/>
                <w:sz w:val="20"/>
                <w:szCs w:val="20"/>
                <w:lang w:val="fr-CH"/>
              </w:rPr>
              <w:t>Activer les connaissances préalables : objectifs évaluateurs a4.1 et a4.2</w:t>
            </w:r>
          </w:p>
        </w:tc>
      </w:tr>
      <w:tr w:rsidR="00447C33" w:rsidRPr="006405AE" w14:paraId="43A0B96B"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3C744A0" w14:textId="0C728513" w:rsidR="00447C33" w:rsidRPr="006405AE" w:rsidRDefault="00447C33" w:rsidP="00447C33">
            <w:pPr>
              <w:tabs>
                <w:tab w:val="left" w:pos="1453"/>
              </w:tabs>
              <w:rPr>
                <w:rFonts w:ascii="Verdana" w:hAnsi="Verdana" w:cstheme="minorHAnsi"/>
                <w:sz w:val="20"/>
                <w:szCs w:val="20"/>
                <w:lang w:val="fr-CH"/>
              </w:rPr>
            </w:pPr>
            <w:r w:rsidRPr="006405AE">
              <w:rPr>
                <w:rFonts w:ascii="Verdana" w:hAnsi="Verdana" w:cstheme="minorHAnsi"/>
                <w:sz w:val="20"/>
                <w:szCs w:val="20"/>
                <w:lang w:val="fr-CH"/>
              </w:rPr>
              <w:t>h1.2b</w:t>
            </w:r>
          </w:p>
        </w:tc>
        <w:tc>
          <w:tcPr>
            <w:tcW w:w="5210" w:type="dxa"/>
            <w:shd w:val="clear" w:color="auto" w:fill="FFFFFF" w:themeFill="background1"/>
          </w:tcPr>
          <w:p w14:paraId="3EA0B093" w14:textId="05301096" w:rsidR="00447C33" w:rsidRPr="006405AE" w:rsidRDefault="00447C33" w:rsidP="00447C33">
            <w:pPr>
              <w:rPr>
                <w:rFonts w:ascii="Verdana" w:hAnsi="Verdana" w:cs="Arial"/>
                <w:sz w:val="20"/>
                <w:szCs w:val="20"/>
                <w:lang w:val="fr-CH" w:eastAsia="de-DE"/>
              </w:rPr>
            </w:pPr>
            <w:r w:rsidRPr="006405AE">
              <w:rPr>
                <w:rFonts w:ascii="Verdana" w:hAnsi="Verdana" w:cs="Arial"/>
                <w:sz w:val="20"/>
                <w:szCs w:val="20"/>
                <w:lang w:val="fr-CH" w:eastAsia="de-DE"/>
              </w:rPr>
              <w:t>Ils décrivent les processus naturels du sol et expliquent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importance de la biologie du sol pour les fonctions et la structure du sol. (C2)</w:t>
            </w:r>
          </w:p>
        </w:tc>
        <w:tc>
          <w:tcPr>
            <w:tcW w:w="2171" w:type="dxa"/>
            <w:gridSpan w:val="2"/>
            <w:vMerge/>
            <w:shd w:val="clear" w:color="auto" w:fill="FFFFFF" w:themeFill="background1"/>
          </w:tcPr>
          <w:p w14:paraId="35A2DA62" w14:textId="77777777" w:rsidR="00447C33" w:rsidRPr="006405AE" w:rsidRDefault="00447C33" w:rsidP="00447C33">
            <w:pPr>
              <w:pStyle w:val="Listenabsatz"/>
              <w:ind w:left="0"/>
              <w:rPr>
                <w:rFonts w:ascii="Verdana" w:hAnsi="Verdana" w:cstheme="minorHAnsi"/>
                <w:sz w:val="20"/>
                <w:szCs w:val="20"/>
                <w:lang w:val="fr-CH"/>
              </w:rPr>
            </w:pPr>
          </w:p>
        </w:tc>
      </w:tr>
      <w:tr w:rsidR="00447C33" w:rsidRPr="006405AE" w14:paraId="48884526"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B5B0C87" w14:textId="2067DA75" w:rsidR="00447C33" w:rsidRPr="006405AE" w:rsidRDefault="00447C33" w:rsidP="00447C33">
            <w:pPr>
              <w:tabs>
                <w:tab w:val="left" w:pos="1453"/>
              </w:tabs>
              <w:rPr>
                <w:rFonts w:ascii="Verdana" w:hAnsi="Verdana" w:cstheme="minorHAnsi"/>
                <w:sz w:val="20"/>
                <w:szCs w:val="20"/>
                <w:lang w:val="fr-CH"/>
              </w:rPr>
            </w:pPr>
            <w:r w:rsidRPr="006405AE">
              <w:rPr>
                <w:rFonts w:ascii="Verdana" w:hAnsi="Verdana" w:cstheme="minorHAnsi"/>
                <w:sz w:val="20"/>
                <w:szCs w:val="20"/>
                <w:lang w:val="fr-CH"/>
              </w:rPr>
              <w:t>h1.2c</w:t>
            </w:r>
          </w:p>
        </w:tc>
        <w:tc>
          <w:tcPr>
            <w:tcW w:w="5210" w:type="dxa"/>
            <w:shd w:val="clear" w:color="auto" w:fill="FFFFFF" w:themeFill="background1"/>
          </w:tcPr>
          <w:p w14:paraId="1EFC9958" w14:textId="22BC735C" w:rsidR="00447C33" w:rsidRPr="006405AE" w:rsidRDefault="00447C33" w:rsidP="00447C33">
            <w:pPr>
              <w:rPr>
                <w:rFonts w:ascii="Verdana" w:hAnsi="Verdana" w:cs="Arial"/>
                <w:sz w:val="20"/>
                <w:szCs w:val="20"/>
                <w:lang w:val="fr-CH" w:eastAsia="de-DE"/>
              </w:rPr>
            </w:pPr>
            <w:r w:rsidRPr="006405AE">
              <w:rPr>
                <w:rFonts w:ascii="Verdana" w:hAnsi="Verdana" w:cs="Arial"/>
                <w:sz w:val="20"/>
                <w:szCs w:val="20"/>
                <w:lang w:val="fr-CH" w:eastAsia="de-DE"/>
              </w:rPr>
              <w:t>Ils démontrent comment les processus naturels des sols peuvent être influencés de manière positive. (C2)</w:t>
            </w:r>
          </w:p>
        </w:tc>
        <w:tc>
          <w:tcPr>
            <w:tcW w:w="2171" w:type="dxa"/>
            <w:gridSpan w:val="2"/>
            <w:vMerge/>
            <w:shd w:val="clear" w:color="auto" w:fill="FFFFFF" w:themeFill="background1"/>
          </w:tcPr>
          <w:p w14:paraId="5B939A03" w14:textId="77777777" w:rsidR="00447C33" w:rsidRPr="006405AE" w:rsidRDefault="00447C33" w:rsidP="00447C33">
            <w:pPr>
              <w:pStyle w:val="Listenabsatz"/>
              <w:ind w:left="0"/>
              <w:rPr>
                <w:rFonts w:ascii="Verdana" w:hAnsi="Verdana" w:cstheme="minorHAnsi"/>
                <w:sz w:val="20"/>
                <w:szCs w:val="20"/>
                <w:lang w:val="fr-CH"/>
              </w:rPr>
            </w:pPr>
          </w:p>
        </w:tc>
      </w:tr>
      <w:tr w:rsidR="00447C33" w:rsidRPr="006405AE" w14:paraId="53C59C0B"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3D7A57A" w14:textId="4B3488F4" w:rsidR="00447C33" w:rsidRPr="006405AE" w:rsidRDefault="00447C33" w:rsidP="00447C33">
            <w:pPr>
              <w:tabs>
                <w:tab w:val="left" w:pos="1453"/>
              </w:tabs>
              <w:rPr>
                <w:rFonts w:ascii="Verdana" w:hAnsi="Verdana" w:cstheme="minorHAnsi"/>
                <w:sz w:val="20"/>
                <w:szCs w:val="20"/>
                <w:lang w:val="fr-CH"/>
              </w:rPr>
            </w:pPr>
            <w:r w:rsidRPr="006405AE">
              <w:rPr>
                <w:rFonts w:ascii="Verdana" w:hAnsi="Verdana" w:cstheme="minorHAnsi"/>
                <w:sz w:val="20"/>
                <w:szCs w:val="20"/>
                <w:lang w:val="fr-CH"/>
              </w:rPr>
              <w:t>h1.2d</w:t>
            </w:r>
          </w:p>
        </w:tc>
        <w:tc>
          <w:tcPr>
            <w:tcW w:w="5210" w:type="dxa"/>
            <w:shd w:val="clear" w:color="auto" w:fill="FFFFFF" w:themeFill="background1"/>
          </w:tcPr>
          <w:p w14:paraId="02F3E801" w14:textId="185E05D9" w:rsidR="00447C33" w:rsidRPr="006405AE" w:rsidRDefault="00447C33" w:rsidP="00447C33">
            <w:pPr>
              <w:rPr>
                <w:rFonts w:ascii="Verdana" w:hAnsi="Verdana" w:cs="Arial"/>
                <w:sz w:val="20"/>
                <w:szCs w:val="20"/>
                <w:lang w:val="fr-CH" w:eastAsia="de-DE"/>
              </w:rPr>
            </w:pPr>
            <w:r w:rsidRPr="006405AE">
              <w:rPr>
                <w:rFonts w:ascii="Verdana" w:hAnsi="Verdana" w:cs="Arial"/>
                <w:sz w:val="20"/>
                <w:szCs w:val="20"/>
                <w:lang w:val="fr-CH" w:eastAsia="de-DE"/>
              </w:rPr>
              <w:t>Ils expliquent la communication des organismes dans la zone racinaire et comment en tirer profit pour la croissance des plantes. (C2)</w:t>
            </w:r>
          </w:p>
        </w:tc>
        <w:tc>
          <w:tcPr>
            <w:tcW w:w="2171" w:type="dxa"/>
            <w:gridSpan w:val="2"/>
            <w:vMerge/>
            <w:shd w:val="clear" w:color="auto" w:fill="FFFFFF" w:themeFill="background1"/>
          </w:tcPr>
          <w:p w14:paraId="6218280E" w14:textId="77777777" w:rsidR="00447C33" w:rsidRPr="006405AE" w:rsidRDefault="00447C33" w:rsidP="00447C33">
            <w:pPr>
              <w:pStyle w:val="Listenabsatz"/>
              <w:ind w:left="0"/>
              <w:rPr>
                <w:rFonts w:ascii="Verdana" w:hAnsi="Verdana" w:cstheme="minorHAnsi"/>
                <w:sz w:val="20"/>
                <w:szCs w:val="20"/>
                <w:lang w:val="fr-CH"/>
              </w:rPr>
            </w:pPr>
          </w:p>
        </w:tc>
      </w:tr>
      <w:tr w:rsidR="00447C33" w:rsidRPr="006405AE" w14:paraId="2DA78A96"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B295827" w14:textId="3976D94D" w:rsidR="00447C33" w:rsidRPr="006405AE" w:rsidRDefault="00447C33" w:rsidP="00447C33">
            <w:pPr>
              <w:tabs>
                <w:tab w:val="left" w:pos="1453"/>
              </w:tabs>
              <w:rPr>
                <w:rFonts w:ascii="Verdana" w:hAnsi="Verdana" w:cstheme="minorHAnsi"/>
                <w:sz w:val="20"/>
                <w:szCs w:val="20"/>
                <w:lang w:val="fr-CH"/>
              </w:rPr>
            </w:pPr>
            <w:r w:rsidRPr="006405AE">
              <w:rPr>
                <w:rFonts w:ascii="Verdana" w:hAnsi="Verdana" w:cstheme="minorHAnsi"/>
                <w:sz w:val="20"/>
                <w:szCs w:val="20"/>
                <w:lang w:val="fr-CH"/>
              </w:rPr>
              <w:lastRenderedPageBreak/>
              <w:t>h1.2e</w:t>
            </w:r>
          </w:p>
        </w:tc>
        <w:tc>
          <w:tcPr>
            <w:tcW w:w="5210" w:type="dxa"/>
            <w:shd w:val="clear" w:color="auto" w:fill="FFFFFF" w:themeFill="background1"/>
          </w:tcPr>
          <w:p w14:paraId="5C27AB48" w14:textId="2FFFD013" w:rsidR="00447C33" w:rsidRPr="006405AE" w:rsidRDefault="00447C33" w:rsidP="00447C33">
            <w:pPr>
              <w:rPr>
                <w:rFonts w:ascii="Verdana" w:hAnsi="Verdana" w:cs="Arial"/>
                <w:sz w:val="20"/>
                <w:szCs w:val="20"/>
                <w:lang w:val="fr-CH" w:eastAsia="de-DE"/>
              </w:rPr>
            </w:pPr>
            <w:r w:rsidRPr="006405AE">
              <w:rPr>
                <w:rFonts w:ascii="Verdana" w:hAnsi="Verdana" w:cs="Arial"/>
                <w:sz w:val="20"/>
                <w:szCs w:val="20"/>
                <w:lang w:val="fr-CH" w:eastAsia="de-DE"/>
              </w:rPr>
              <w:t>Ils interprètent des analyses avancées pour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évaluation de la chimie du sol (p. ex. analyses Kinsey-Albrecht). (C4)</w:t>
            </w:r>
          </w:p>
        </w:tc>
        <w:tc>
          <w:tcPr>
            <w:tcW w:w="2171" w:type="dxa"/>
            <w:gridSpan w:val="2"/>
            <w:vMerge/>
            <w:shd w:val="clear" w:color="auto" w:fill="FFFFFF" w:themeFill="background1"/>
          </w:tcPr>
          <w:p w14:paraId="78E2BE32" w14:textId="77777777" w:rsidR="00447C33" w:rsidRPr="006405AE" w:rsidRDefault="00447C33" w:rsidP="00447C33">
            <w:pPr>
              <w:pStyle w:val="Listenabsatz"/>
              <w:ind w:left="0"/>
              <w:rPr>
                <w:rFonts w:ascii="Verdana" w:hAnsi="Verdana" w:cstheme="minorHAnsi"/>
                <w:sz w:val="20"/>
                <w:szCs w:val="20"/>
                <w:lang w:val="fr-CH"/>
              </w:rPr>
            </w:pPr>
          </w:p>
        </w:tc>
      </w:tr>
      <w:tr w:rsidR="00447C33" w:rsidRPr="006405AE" w14:paraId="5886D23C"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8C0A51B" w14:textId="1F7B1E97" w:rsidR="00447C33" w:rsidRPr="006405AE" w:rsidRDefault="00447C33" w:rsidP="00447C33">
            <w:pPr>
              <w:tabs>
                <w:tab w:val="left" w:pos="1453"/>
              </w:tabs>
              <w:rPr>
                <w:rFonts w:ascii="Verdana" w:hAnsi="Verdana" w:cstheme="minorHAnsi"/>
                <w:sz w:val="20"/>
                <w:szCs w:val="20"/>
                <w:lang w:val="fr-CH"/>
              </w:rPr>
            </w:pPr>
            <w:r w:rsidRPr="006405AE">
              <w:rPr>
                <w:rFonts w:ascii="Verdana" w:hAnsi="Verdana" w:cstheme="minorHAnsi"/>
                <w:sz w:val="20"/>
                <w:szCs w:val="20"/>
                <w:lang w:val="fr-CH"/>
              </w:rPr>
              <w:t>h1.2f</w:t>
            </w:r>
          </w:p>
        </w:tc>
        <w:tc>
          <w:tcPr>
            <w:tcW w:w="5210" w:type="dxa"/>
            <w:shd w:val="clear" w:color="auto" w:fill="FFFFFF" w:themeFill="background1"/>
          </w:tcPr>
          <w:p w14:paraId="418AF43F" w14:textId="254309ED" w:rsidR="00447C33" w:rsidRPr="006405AE" w:rsidRDefault="00447C33" w:rsidP="00447C33">
            <w:pPr>
              <w:rPr>
                <w:rFonts w:ascii="Verdana" w:hAnsi="Verdana" w:cs="Arial"/>
                <w:sz w:val="20"/>
                <w:szCs w:val="20"/>
                <w:lang w:val="fr-CH" w:eastAsia="de-DE"/>
              </w:rPr>
            </w:pPr>
            <w:r w:rsidRPr="006405AE">
              <w:rPr>
                <w:rFonts w:ascii="Verdana" w:hAnsi="Verdana" w:cs="Arial"/>
                <w:sz w:val="20"/>
                <w:szCs w:val="20"/>
                <w:lang w:val="fr-CH" w:eastAsia="de-DE"/>
              </w:rPr>
              <w:t>Ils montrent pour des situations types choisies des mesures ou façons de procéder biocompatibles pour améliorer la fertilité du sol et mobiliser les éléments nutritifs. (C2)</w:t>
            </w:r>
          </w:p>
        </w:tc>
        <w:tc>
          <w:tcPr>
            <w:tcW w:w="2171" w:type="dxa"/>
            <w:gridSpan w:val="2"/>
            <w:vMerge/>
            <w:shd w:val="clear" w:color="auto" w:fill="FFFFFF" w:themeFill="background1"/>
          </w:tcPr>
          <w:p w14:paraId="0AC8E85C" w14:textId="77777777" w:rsidR="00447C33" w:rsidRPr="006405AE" w:rsidRDefault="00447C33" w:rsidP="00447C33">
            <w:pPr>
              <w:pStyle w:val="Listenabsatz"/>
              <w:ind w:left="0"/>
              <w:rPr>
                <w:rFonts w:ascii="Verdana" w:hAnsi="Verdana" w:cstheme="minorHAnsi"/>
                <w:sz w:val="20"/>
                <w:szCs w:val="20"/>
                <w:lang w:val="fr-CH"/>
              </w:rPr>
            </w:pPr>
          </w:p>
        </w:tc>
      </w:tr>
      <w:tr w:rsidR="00447C33" w:rsidRPr="006405AE" w14:paraId="43687F02"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3E5579C" w14:textId="43AAC4C4" w:rsidR="00447C33" w:rsidRPr="006405AE" w:rsidRDefault="00447C33" w:rsidP="00447C33">
            <w:pPr>
              <w:rPr>
                <w:rFonts w:ascii="Verdana" w:hAnsi="Verdana"/>
                <w:sz w:val="20"/>
                <w:szCs w:val="20"/>
                <w:lang w:val="fr-CH"/>
              </w:rPr>
            </w:pPr>
            <w:r w:rsidRPr="006405AE">
              <w:rPr>
                <w:rFonts w:ascii="Verdana" w:hAnsi="Verdana"/>
                <w:sz w:val="20"/>
                <w:szCs w:val="20"/>
                <w:lang w:val="fr-CH"/>
              </w:rPr>
              <w:t>h1.3a</w:t>
            </w:r>
          </w:p>
        </w:tc>
        <w:tc>
          <w:tcPr>
            <w:tcW w:w="5210" w:type="dxa"/>
            <w:shd w:val="clear" w:color="auto" w:fill="FFFFFF" w:themeFill="background1"/>
          </w:tcPr>
          <w:p w14:paraId="305ED344" w14:textId="5BCF0856" w:rsidR="00447C33" w:rsidRPr="006405AE" w:rsidRDefault="00447C33" w:rsidP="00447C33">
            <w:pPr>
              <w:ind w:left="1"/>
              <w:rPr>
                <w:rFonts w:ascii="Verdana" w:hAnsi="Verdana"/>
                <w:sz w:val="20"/>
                <w:szCs w:val="20"/>
                <w:lang w:val="fr-CH"/>
              </w:rPr>
            </w:pPr>
            <w:r w:rsidRPr="006405AE">
              <w:rPr>
                <w:rFonts w:ascii="Verdana" w:hAnsi="Verdana" w:cs="Arial"/>
                <w:sz w:val="20"/>
                <w:szCs w:val="20"/>
                <w:lang w:val="fr-CH" w:eastAsia="de-DE"/>
              </w:rPr>
              <w:t>Ils indiquent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importance et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effet des engrais de fermes de sa propre ferme et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achetés pour la fertilité du sol. (C2)</w:t>
            </w:r>
          </w:p>
        </w:tc>
        <w:tc>
          <w:tcPr>
            <w:tcW w:w="2171" w:type="dxa"/>
            <w:gridSpan w:val="2"/>
            <w:vMerge w:val="restart"/>
            <w:shd w:val="clear" w:color="auto" w:fill="FFFFFF" w:themeFill="background1"/>
          </w:tcPr>
          <w:p w14:paraId="40DB9824" w14:textId="6E0790CC" w:rsidR="00447C33" w:rsidRPr="006405AE" w:rsidRDefault="00310013" w:rsidP="00F91DA7">
            <w:pPr>
              <w:pStyle w:val="Listenabsatz"/>
              <w:ind w:left="0"/>
              <w:rPr>
                <w:rFonts w:ascii="Verdana" w:hAnsi="Verdana" w:cstheme="minorHAnsi"/>
                <w:sz w:val="20"/>
                <w:szCs w:val="20"/>
                <w:lang w:val="fr-CH"/>
              </w:rPr>
            </w:pPr>
            <w:r w:rsidRPr="006405AE">
              <w:rPr>
                <w:rFonts w:ascii="Verdana" w:hAnsi="Verdana" w:cstheme="minorHAnsi"/>
                <w:sz w:val="20"/>
                <w:szCs w:val="20"/>
                <w:lang w:val="fr-CH"/>
              </w:rPr>
              <w:t>Activer les connaissances préalables :</w:t>
            </w:r>
            <w:r w:rsidR="00F91DA7">
              <w:rPr>
                <w:rFonts w:ascii="Verdana" w:hAnsi="Verdana" w:cstheme="minorHAnsi"/>
                <w:sz w:val="20"/>
                <w:szCs w:val="20"/>
                <w:lang w:val="fr-CH"/>
              </w:rPr>
              <w:t xml:space="preserve"> </w:t>
            </w:r>
            <w:r w:rsidRPr="006405AE">
              <w:rPr>
                <w:rFonts w:ascii="Verdana" w:hAnsi="Verdana" w:cs="Arial"/>
                <w:sz w:val="20"/>
                <w:szCs w:val="20"/>
                <w:lang w:val="fr-CH" w:eastAsia="de-DE"/>
              </w:rPr>
              <w:t xml:space="preserve">objectifs évaluateurs </w:t>
            </w:r>
            <w:r w:rsidRPr="006405AE">
              <w:rPr>
                <w:rFonts w:ascii="Verdana" w:hAnsi="Verdana" w:cstheme="minorHAnsi"/>
                <w:sz w:val="20"/>
                <w:szCs w:val="20"/>
                <w:lang w:val="fr-CH"/>
              </w:rPr>
              <w:t>a4.8, a4.3, c3.1 et c3.2</w:t>
            </w:r>
          </w:p>
        </w:tc>
      </w:tr>
      <w:tr w:rsidR="00447C33" w:rsidRPr="006405AE" w14:paraId="7BB96DBB"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AB5DE7F" w14:textId="094B67F3" w:rsidR="00447C33" w:rsidRPr="006405AE" w:rsidRDefault="00447C33" w:rsidP="00447C33">
            <w:pPr>
              <w:rPr>
                <w:rFonts w:ascii="Verdana" w:hAnsi="Verdana"/>
                <w:sz w:val="20"/>
                <w:szCs w:val="20"/>
                <w:lang w:val="fr-CH"/>
              </w:rPr>
            </w:pPr>
            <w:r w:rsidRPr="006405AE">
              <w:rPr>
                <w:rFonts w:ascii="Verdana" w:hAnsi="Verdana"/>
                <w:sz w:val="20"/>
                <w:szCs w:val="20"/>
                <w:lang w:val="fr-CH"/>
              </w:rPr>
              <w:t>h1.3b</w:t>
            </w:r>
          </w:p>
        </w:tc>
        <w:tc>
          <w:tcPr>
            <w:tcW w:w="5210" w:type="dxa"/>
            <w:shd w:val="clear" w:color="auto" w:fill="FFFFFF" w:themeFill="background1"/>
          </w:tcPr>
          <w:p w14:paraId="0E259B76" w14:textId="2D263A35"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décrivent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importance pour la fertilité du sol des ruminants et de la production fourragère sur terre assolée qui y est liée. (C3)</w:t>
            </w:r>
          </w:p>
        </w:tc>
        <w:tc>
          <w:tcPr>
            <w:tcW w:w="2171" w:type="dxa"/>
            <w:gridSpan w:val="2"/>
            <w:vMerge/>
            <w:shd w:val="clear" w:color="auto" w:fill="FFFFFF" w:themeFill="background1"/>
          </w:tcPr>
          <w:p w14:paraId="53C9B1DE" w14:textId="77777777" w:rsidR="00447C33" w:rsidRPr="006405AE" w:rsidRDefault="00447C33" w:rsidP="00447C33">
            <w:pPr>
              <w:pStyle w:val="Listenabsatz"/>
              <w:ind w:left="0"/>
              <w:rPr>
                <w:rFonts w:ascii="Verdana" w:hAnsi="Verdana" w:cstheme="minorHAnsi"/>
                <w:sz w:val="20"/>
                <w:szCs w:val="20"/>
                <w:lang w:val="fr-CH"/>
              </w:rPr>
            </w:pPr>
          </w:p>
        </w:tc>
      </w:tr>
      <w:tr w:rsidR="00447C33" w:rsidRPr="006405AE" w14:paraId="3C86DFA6"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9ED97F7" w14:textId="2CDF9977" w:rsidR="00447C33" w:rsidRPr="006405AE" w:rsidRDefault="00447C33" w:rsidP="00447C33">
            <w:pPr>
              <w:rPr>
                <w:rFonts w:ascii="Verdana" w:hAnsi="Verdana"/>
                <w:sz w:val="20"/>
                <w:szCs w:val="20"/>
                <w:lang w:val="fr-CH"/>
              </w:rPr>
            </w:pPr>
            <w:r w:rsidRPr="006405AE">
              <w:rPr>
                <w:rFonts w:ascii="Verdana" w:hAnsi="Verdana"/>
                <w:sz w:val="20"/>
                <w:szCs w:val="20"/>
                <w:lang w:val="fr-CH"/>
              </w:rPr>
              <w:t>h1.3c</w:t>
            </w:r>
          </w:p>
        </w:tc>
        <w:tc>
          <w:tcPr>
            <w:tcW w:w="5210" w:type="dxa"/>
            <w:shd w:val="clear" w:color="auto" w:fill="FFFFFF" w:themeFill="background1"/>
          </w:tcPr>
          <w:p w14:paraId="5AEBDABC" w14:textId="7571031C"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expliquent les effets sur la fertilité du sol des apports et cessions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éléments nutritifs (paille, fourrage grossier, maïs). (C3)</w:t>
            </w:r>
          </w:p>
        </w:tc>
        <w:tc>
          <w:tcPr>
            <w:tcW w:w="2171" w:type="dxa"/>
            <w:gridSpan w:val="2"/>
            <w:vMerge/>
            <w:shd w:val="clear" w:color="auto" w:fill="FFFFFF" w:themeFill="background1"/>
          </w:tcPr>
          <w:p w14:paraId="25334FBE" w14:textId="77777777" w:rsidR="00447C33" w:rsidRPr="006405AE" w:rsidRDefault="00447C33" w:rsidP="00447C33">
            <w:pPr>
              <w:pStyle w:val="Listenabsatz"/>
              <w:ind w:left="0"/>
              <w:rPr>
                <w:rFonts w:ascii="Verdana" w:hAnsi="Verdana" w:cstheme="minorHAnsi"/>
                <w:sz w:val="20"/>
                <w:szCs w:val="20"/>
                <w:lang w:val="fr-CH"/>
              </w:rPr>
            </w:pPr>
          </w:p>
        </w:tc>
      </w:tr>
      <w:tr w:rsidR="00447C33" w:rsidRPr="006405AE" w14:paraId="1E4324F7"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322CA3C" w14:textId="053BE748" w:rsidR="00447C33" w:rsidRPr="006405AE" w:rsidRDefault="00447C33" w:rsidP="00447C33">
            <w:pPr>
              <w:rPr>
                <w:rFonts w:ascii="Verdana" w:hAnsi="Verdana"/>
                <w:sz w:val="20"/>
                <w:szCs w:val="20"/>
                <w:lang w:val="fr-CH"/>
              </w:rPr>
            </w:pPr>
            <w:r w:rsidRPr="006405AE">
              <w:rPr>
                <w:rFonts w:ascii="Verdana" w:hAnsi="Verdana"/>
                <w:sz w:val="20"/>
                <w:szCs w:val="20"/>
                <w:lang w:val="fr-CH"/>
              </w:rPr>
              <w:t>h1.4a</w:t>
            </w:r>
          </w:p>
        </w:tc>
        <w:tc>
          <w:tcPr>
            <w:tcW w:w="5210" w:type="dxa"/>
            <w:shd w:val="clear" w:color="auto" w:fill="FFFFFF" w:themeFill="background1"/>
          </w:tcPr>
          <w:p w14:paraId="08B518AC" w14:textId="5D93B23F"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décrivent les effets des couverts végétaux sur la fertilité et la biologie du sol ainsi que sur la formation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humus. (C2)</w:t>
            </w:r>
          </w:p>
        </w:tc>
        <w:tc>
          <w:tcPr>
            <w:tcW w:w="2171" w:type="dxa"/>
            <w:gridSpan w:val="2"/>
            <w:vMerge w:val="restart"/>
            <w:shd w:val="clear" w:color="auto" w:fill="FFFFFF" w:themeFill="background1"/>
          </w:tcPr>
          <w:p w14:paraId="38CE1E6F" w14:textId="79BB1947" w:rsidR="00447C33" w:rsidRPr="006405AE" w:rsidRDefault="00310013" w:rsidP="00447C33">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Activer les connaissances préalables : objectifs évaluateurs a4.4 et a4.</w:t>
            </w:r>
            <w:r w:rsidR="00E20E38" w:rsidRPr="006405AE">
              <w:rPr>
                <w:rFonts w:ascii="Verdana" w:hAnsi="Verdana" w:cs="Arial"/>
                <w:sz w:val="20"/>
                <w:szCs w:val="20"/>
                <w:lang w:val="fr-CH" w:eastAsia="de-DE"/>
              </w:rPr>
              <w:t>8</w:t>
            </w:r>
          </w:p>
          <w:p w14:paraId="7DC7EFF1" w14:textId="77777777" w:rsidR="00447C33" w:rsidRPr="006405AE" w:rsidRDefault="00447C33" w:rsidP="00447C33">
            <w:pPr>
              <w:pStyle w:val="Listenabsatz"/>
              <w:ind w:left="0"/>
              <w:rPr>
                <w:rFonts w:ascii="Verdana" w:hAnsi="Verdana" w:cs="Arial"/>
                <w:sz w:val="20"/>
                <w:szCs w:val="20"/>
                <w:lang w:val="fr-CH" w:eastAsia="de-DE"/>
              </w:rPr>
            </w:pPr>
          </w:p>
          <w:p w14:paraId="26802CCB" w14:textId="51F69E8B"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6DF5A6DD"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9FB0EDE" w14:textId="6624646F" w:rsidR="00447C33" w:rsidRPr="006405AE" w:rsidRDefault="00447C33" w:rsidP="00447C33">
            <w:pPr>
              <w:rPr>
                <w:rFonts w:ascii="Verdana" w:hAnsi="Verdana"/>
                <w:sz w:val="20"/>
                <w:szCs w:val="20"/>
                <w:lang w:val="fr-CH"/>
              </w:rPr>
            </w:pPr>
            <w:r w:rsidRPr="006405AE">
              <w:rPr>
                <w:rFonts w:ascii="Verdana" w:hAnsi="Verdana"/>
                <w:sz w:val="20"/>
                <w:szCs w:val="20"/>
                <w:lang w:val="fr-CH"/>
              </w:rPr>
              <w:t>h1.4b</w:t>
            </w:r>
          </w:p>
        </w:tc>
        <w:tc>
          <w:tcPr>
            <w:tcW w:w="5210" w:type="dxa"/>
            <w:shd w:val="clear" w:color="auto" w:fill="FFFFFF" w:themeFill="background1"/>
          </w:tcPr>
          <w:p w14:paraId="4F761B3C" w14:textId="31D0ADEA"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illustrent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exemples, quand une mise en place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un engrais vert est judicieuse et font une proposition concrète pour une rotation existante. (C2)</w:t>
            </w:r>
          </w:p>
        </w:tc>
        <w:tc>
          <w:tcPr>
            <w:tcW w:w="2171" w:type="dxa"/>
            <w:gridSpan w:val="2"/>
            <w:vMerge/>
            <w:shd w:val="clear" w:color="auto" w:fill="FFFFFF" w:themeFill="background1"/>
          </w:tcPr>
          <w:p w14:paraId="00FFBCAB" w14:textId="77777777"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0AEC6721"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BB86558" w14:textId="1D2DE7C5" w:rsidR="00447C33" w:rsidRPr="006405AE" w:rsidRDefault="00447C33" w:rsidP="00447C33">
            <w:pPr>
              <w:rPr>
                <w:rFonts w:ascii="Verdana" w:hAnsi="Verdana"/>
                <w:sz w:val="20"/>
                <w:szCs w:val="20"/>
                <w:lang w:val="fr-CH"/>
              </w:rPr>
            </w:pPr>
            <w:r w:rsidRPr="006405AE">
              <w:rPr>
                <w:rFonts w:ascii="Verdana" w:hAnsi="Verdana"/>
                <w:sz w:val="20"/>
                <w:szCs w:val="20"/>
                <w:lang w:val="fr-CH"/>
              </w:rPr>
              <w:t>h1.4c</w:t>
            </w:r>
          </w:p>
        </w:tc>
        <w:tc>
          <w:tcPr>
            <w:tcW w:w="5210" w:type="dxa"/>
            <w:shd w:val="clear" w:color="auto" w:fill="FFFFFF" w:themeFill="background1"/>
          </w:tcPr>
          <w:p w14:paraId="7C14C6A5" w14:textId="29CE3CE8"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évaluent une rotation par rapport à la gestion de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humus de leurs sols. Ce faisant, ils tiennent particulièrement compte la dynamique de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humus de différentes grandes cultures et prairies permanentes. (C4)</w:t>
            </w:r>
          </w:p>
        </w:tc>
        <w:tc>
          <w:tcPr>
            <w:tcW w:w="2171" w:type="dxa"/>
            <w:gridSpan w:val="2"/>
            <w:vMerge/>
            <w:shd w:val="clear" w:color="auto" w:fill="FFFFFF" w:themeFill="background1"/>
          </w:tcPr>
          <w:p w14:paraId="44159470" w14:textId="77777777"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3DDDD3F8"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2E6D916" w14:textId="05212432" w:rsidR="00447C33" w:rsidRPr="006405AE" w:rsidRDefault="00447C33" w:rsidP="00447C33">
            <w:pPr>
              <w:rPr>
                <w:rFonts w:ascii="Verdana" w:hAnsi="Verdana"/>
                <w:sz w:val="20"/>
                <w:szCs w:val="20"/>
                <w:lang w:val="fr-CH"/>
              </w:rPr>
            </w:pPr>
            <w:r w:rsidRPr="006405AE">
              <w:rPr>
                <w:rFonts w:ascii="Verdana" w:hAnsi="Verdana"/>
                <w:sz w:val="20"/>
                <w:szCs w:val="20"/>
                <w:lang w:val="fr-CH"/>
              </w:rPr>
              <w:t>h1.4d</w:t>
            </w:r>
          </w:p>
        </w:tc>
        <w:tc>
          <w:tcPr>
            <w:tcW w:w="5210" w:type="dxa"/>
            <w:shd w:val="clear" w:color="auto" w:fill="FFFFFF" w:themeFill="background1"/>
          </w:tcPr>
          <w:p w14:paraId="4D2315A8" w14:textId="3C586C2E"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choisissent les couverts végétaux selon des critères donnés (p. ex. fixation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azote, potentiel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humification, concurrence des adventices, durée de la culture, conditions climatiques). (C3)</w:t>
            </w:r>
          </w:p>
        </w:tc>
        <w:tc>
          <w:tcPr>
            <w:tcW w:w="2171" w:type="dxa"/>
            <w:gridSpan w:val="2"/>
            <w:vMerge/>
            <w:shd w:val="clear" w:color="auto" w:fill="FFFFFF" w:themeFill="background1"/>
          </w:tcPr>
          <w:p w14:paraId="5602A0C0" w14:textId="77777777"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221E1594"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0C339DA" w14:textId="04B25DA0" w:rsidR="00447C33" w:rsidRPr="006405AE" w:rsidRDefault="00447C33" w:rsidP="00447C33">
            <w:pPr>
              <w:rPr>
                <w:rFonts w:ascii="Verdana" w:hAnsi="Verdana"/>
                <w:sz w:val="20"/>
                <w:szCs w:val="20"/>
                <w:lang w:val="fr-CH"/>
              </w:rPr>
            </w:pPr>
            <w:r w:rsidRPr="006405AE">
              <w:rPr>
                <w:rFonts w:ascii="Verdana" w:hAnsi="Verdana"/>
                <w:sz w:val="20"/>
                <w:szCs w:val="20"/>
                <w:lang w:val="fr-CH"/>
              </w:rPr>
              <w:t>h1.5a</w:t>
            </w:r>
          </w:p>
        </w:tc>
        <w:tc>
          <w:tcPr>
            <w:tcW w:w="5210" w:type="dxa"/>
            <w:shd w:val="clear" w:color="auto" w:fill="FFFFFF" w:themeFill="background1"/>
          </w:tcPr>
          <w:p w14:paraId="4C8F341D" w14:textId="39ED5E0E"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décrivent les effets ainsi que les avantages et les inconvénients des différents amendements. (C2)</w:t>
            </w:r>
          </w:p>
        </w:tc>
        <w:tc>
          <w:tcPr>
            <w:tcW w:w="2171" w:type="dxa"/>
            <w:gridSpan w:val="2"/>
            <w:shd w:val="clear" w:color="auto" w:fill="FFFFFF" w:themeFill="background1"/>
          </w:tcPr>
          <w:p w14:paraId="2CCF2729" w14:textId="4BE127E3"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2C240F00"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D38FDA2" w14:textId="391C4582" w:rsidR="00447C33" w:rsidRPr="006405AE" w:rsidRDefault="00447C33" w:rsidP="00447C33">
            <w:pPr>
              <w:rPr>
                <w:rFonts w:ascii="Verdana" w:hAnsi="Verdana"/>
                <w:sz w:val="20"/>
                <w:szCs w:val="20"/>
                <w:lang w:val="fr-CH"/>
              </w:rPr>
            </w:pPr>
            <w:r w:rsidRPr="006405AE">
              <w:rPr>
                <w:rFonts w:ascii="Verdana" w:hAnsi="Verdana"/>
                <w:sz w:val="20"/>
                <w:szCs w:val="20"/>
                <w:lang w:val="fr-CH"/>
              </w:rPr>
              <w:t>h1.5b</w:t>
            </w:r>
          </w:p>
        </w:tc>
        <w:tc>
          <w:tcPr>
            <w:tcW w:w="5210" w:type="dxa"/>
            <w:shd w:val="clear" w:color="auto" w:fill="FFFFFF" w:themeFill="background1"/>
          </w:tcPr>
          <w:p w14:paraId="5E66E127" w14:textId="050F7999"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décrivent la fabrication et le stockage des amendements. (C2)</w:t>
            </w:r>
          </w:p>
        </w:tc>
        <w:tc>
          <w:tcPr>
            <w:tcW w:w="2171" w:type="dxa"/>
            <w:gridSpan w:val="2"/>
            <w:shd w:val="clear" w:color="auto" w:fill="FFFFFF" w:themeFill="background1"/>
          </w:tcPr>
          <w:p w14:paraId="2BD882F1" w14:textId="77777777"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2ED98D6D"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5E376B7" w14:textId="62B63F97" w:rsidR="00447C33" w:rsidRPr="006405AE" w:rsidRDefault="00447C33" w:rsidP="00447C33">
            <w:pPr>
              <w:rPr>
                <w:rFonts w:ascii="Verdana" w:hAnsi="Verdana"/>
                <w:sz w:val="20"/>
                <w:szCs w:val="20"/>
                <w:lang w:val="fr-CH"/>
              </w:rPr>
            </w:pPr>
            <w:r w:rsidRPr="006405AE">
              <w:rPr>
                <w:rFonts w:ascii="Verdana" w:hAnsi="Verdana"/>
                <w:sz w:val="20"/>
                <w:szCs w:val="20"/>
                <w:lang w:val="fr-CH"/>
              </w:rPr>
              <w:t>h1.5c</w:t>
            </w:r>
          </w:p>
        </w:tc>
        <w:tc>
          <w:tcPr>
            <w:tcW w:w="5210" w:type="dxa"/>
            <w:shd w:val="clear" w:color="auto" w:fill="FFFFFF" w:themeFill="background1"/>
          </w:tcPr>
          <w:p w14:paraId="524DFC75" w14:textId="1929ED3F"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décrivent le mode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utilisation de différents amendements et leurs effets, tels que les microorganismes efficaces (EM) ou le charbon végétal. (C2)</w:t>
            </w:r>
          </w:p>
        </w:tc>
        <w:tc>
          <w:tcPr>
            <w:tcW w:w="2171" w:type="dxa"/>
            <w:gridSpan w:val="2"/>
            <w:shd w:val="clear" w:color="auto" w:fill="FFFFFF" w:themeFill="background1"/>
          </w:tcPr>
          <w:p w14:paraId="14DAF444" w14:textId="77777777" w:rsidR="00447C33" w:rsidRPr="006405AE" w:rsidRDefault="00447C33" w:rsidP="00447C33">
            <w:pPr>
              <w:pStyle w:val="Listenabsatz"/>
              <w:ind w:left="0"/>
              <w:rPr>
                <w:rFonts w:ascii="Verdana" w:hAnsi="Verdana" w:cs="Arial"/>
                <w:sz w:val="20"/>
                <w:szCs w:val="20"/>
                <w:lang w:val="fr-CH" w:eastAsia="de-DE"/>
              </w:rPr>
            </w:pPr>
          </w:p>
        </w:tc>
      </w:tr>
      <w:tr w:rsidR="00794810" w:rsidRPr="006405AE" w14:paraId="4635D749"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0961856" w14:textId="28941DBE" w:rsidR="00794810" w:rsidRPr="006405AE" w:rsidRDefault="00286D48" w:rsidP="00251809">
            <w:pPr>
              <w:rPr>
                <w:rFonts w:ascii="Verdana" w:hAnsi="Verdana"/>
                <w:sz w:val="20"/>
                <w:szCs w:val="20"/>
                <w:lang w:val="fr-CH"/>
              </w:rPr>
            </w:pPr>
            <w:r w:rsidRPr="006405AE">
              <w:rPr>
                <w:rFonts w:ascii="Verdana" w:hAnsi="Verdana"/>
                <w:sz w:val="20"/>
                <w:szCs w:val="20"/>
                <w:lang w:val="fr-CH"/>
              </w:rPr>
              <w:t>h</w:t>
            </w:r>
            <w:r w:rsidR="00747C0A" w:rsidRPr="006405AE">
              <w:rPr>
                <w:rFonts w:ascii="Verdana" w:hAnsi="Verdana"/>
                <w:sz w:val="20"/>
                <w:szCs w:val="20"/>
                <w:lang w:val="fr-CH"/>
              </w:rPr>
              <w:t>1.6</w:t>
            </w:r>
          </w:p>
        </w:tc>
        <w:tc>
          <w:tcPr>
            <w:tcW w:w="5210" w:type="dxa"/>
            <w:shd w:val="clear" w:color="auto" w:fill="FFFFFF" w:themeFill="background1"/>
          </w:tcPr>
          <w:p w14:paraId="09307682" w14:textId="5B29EABB" w:rsidR="00794810" w:rsidRPr="006405AE" w:rsidRDefault="00447C33" w:rsidP="00251809">
            <w:pPr>
              <w:rPr>
                <w:rFonts w:ascii="Verdana" w:hAnsi="Verdana"/>
                <w:sz w:val="20"/>
                <w:szCs w:val="20"/>
                <w:lang w:val="fr-CH"/>
              </w:rPr>
            </w:pPr>
            <w:r w:rsidRPr="006405AE">
              <w:rPr>
                <w:rFonts w:ascii="Verdana" w:hAnsi="Verdana" w:cs="Arial"/>
                <w:sz w:val="20"/>
                <w:szCs w:val="20"/>
                <w:lang w:val="fr-CH" w:eastAsia="de-DE"/>
              </w:rPr>
              <w:t>Ils expliquent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exemples les principes de base des méthodes de culture régénératives. (C2)</w:t>
            </w:r>
          </w:p>
        </w:tc>
        <w:tc>
          <w:tcPr>
            <w:tcW w:w="2171" w:type="dxa"/>
            <w:gridSpan w:val="2"/>
            <w:shd w:val="clear" w:color="auto" w:fill="FFFFFF" w:themeFill="background1"/>
          </w:tcPr>
          <w:p w14:paraId="233F15D8" w14:textId="17C40E8D" w:rsidR="00794810" w:rsidRPr="006405AE" w:rsidRDefault="00794810" w:rsidP="00251809">
            <w:pPr>
              <w:pStyle w:val="Listenabsatz"/>
              <w:ind w:left="0"/>
              <w:rPr>
                <w:rFonts w:ascii="Verdana" w:hAnsi="Verdana" w:cs="Arial"/>
                <w:sz w:val="20"/>
                <w:szCs w:val="20"/>
                <w:lang w:val="fr-CH" w:eastAsia="de-DE"/>
              </w:rPr>
            </w:pPr>
          </w:p>
        </w:tc>
      </w:tr>
      <w:tr w:rsidR="0069329B" w:rsidRPr="006405AE" w14:paraId="78AD67A8" w14:textId="77777777" w:rsidTr="00CF0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D966" w:themeFill="accent4" w:themeFillTint="99"/>
          </w:tcPr>
          <w:p w14:paraId="23C2A0D5" w14:textId="521D0670" w:rsidR="0069329B" w:rsidRPr="006405AE" w:rsidRDefault="00310013" w:rsidP="00251809">
            <w:pPr>
              <w:rPr>
                <w:rFonts w:ascii="Verdana" w:hAnsi="Verdana" w:cs="Arial"/>
                <w:b/>
                <w:bCs/>
                <w:sz w:val="20"/>
                <w:szCs w:val="20"/>
                <w:lang w:val="fr-CH" w:eastAsia="de-DE"/>
              </w:rPr>
            </w:pPr>
            <w:bookmarkStart w:id="7" w:name="_Hlk201933151"/>
            <w:r w:rsidRPr="006405AE">
              <w:rPr>
                <w:rFonts w:ascii="Verdana" w:hAnsi="Verdana" w:cs="Arial"/>
                <w:b/>
                <w:bCs/>
                <w:sz w:val="20"/>
                <w:szCs w:val="20"/>
                <w:lang w:val="fr-CH" w:eastAsia="de-DE"/>
              </w:rPr>
              <w:t>Remarques générales</w:t>
            </w:r>
          </w:p>
          <w:p w14:paraId="3B51191E" w14:textId="77777777" w:rsidR="00286D48" w:rsidRPr="006405AE" w:rsidRDefault="00286D48" w:rsidP="00251809">
            <w:pPr>
              <w:rPr>
                <w:rFonts w:ascii="Verdana" w:hAnsi="Verdana" w:cs="Arial"/>
                <w:b/>
                <w:bCs/>
                <w:sz w:val="20"/>
                <w:szCs w:val="20"/>
                <w:lang w:val="fr-CH" w:eastAsia="de-DE"/>
              </w:rPr>
            </w:pPr>
          </w:p>
          <w:p w14:paraId="57FBE899" w14:textId="3E1C9AB4" w:rsidR="00286D48" w:rsidRPr="006405AE" w:rsidRDefault="00310013" w:rsidP="00251809">
            <w:pPr>
              <w:pStyle w:val="Listenabsatz"/>
              <w:ind w:left="0"/>
              <w:rPr>
                <w:rFonts w:ascii="Verdana" w:hAnsi="Verdana" w:cs="Arial"/>
                <w:color w:val="FFD966" w:themeColor="accent4" w:themeTint="99"/>
                <w:sz w:val="20"/>
                <w:szCs w:val="20"/>
                <w:lang w:val="fr-CH" w:eastAsia="de-DE"/>
              </w:rPr>
            </w:pPr>
            <w:r w:rsidRPr="006405AE">
              <w:rPr>
                <w:rFonts w:ascii="Verdana" w:hAnsi="Verdana" w:cs="Arial"/>
                <w:sz w:val="20"/>
                <w:szCs w:val="20"/>
                <w:lang w:val="fr-CH" w:eastAsia="de-DE"/>
              </w:rPr>
              <w:t xml:space="preserve">Cette unité de formation </w:t>
            </w:r>
            <w:r w:rsidR="0033191F" w:rsidRPr="006405AE">
              <w:rPr>
                <w:rFonts w:ascii="Verdana" w:hAnsi="Verdana" w:cs="Arial"/>
                <w:sz w:val="20"/>
                <w:szCs w:val="20"/>
                <w:lang w:val="fr-CH" w:eastAsia="de-DE"/>
              </w:rPr>
              <w:t>couvre toutes les cultures</w:t>
            </w:r>
            <w:r w:rsidRPr="006405AE">
              <w:rPr>
                <w:rFonts w:ascii="Verdana" w:hAnsi="Verdana" w:cs="Arial"/>
                <w:sz w:val="20"/>
                <w:szCs w:val="20"/>
                <w:lang w:val="fr-CH" w:eastAsia="de-DE"/>
              </w:rPr>
              <w:t>.</w:t>
            </w:r>
          </w:p>
          <w:p w14:paraId="2F796AFE" w14:textId="33F96B01" w:rsidR="00286D48" w:rsidRPr="006405AE" w:rsidRDefault="00310013" w:rsidP="00251809">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lastRenderedPageBreak/>
              <w:t>Le charbon végétal, les microorganisme efficaces,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analyse du sol selon Kinsey/Albrecht et les systèmes de culture régénérati</w:t>
            </w:r>
            <w:r w:rsidR="00F91DA7">
              <w:rPr>
                <w:rFonts w:ascii="Verdana" w:hAnsi="Verdana" w:cs="Arial"/>
                <w:sz w:val="20"/>
                <w:szCs w:val="20"/>
                <w:lang w:val="fr-CH" w:eastAsia="de-DE"/>
              </w:rPr>
              <w:t>ve</w:t>
            </w:r>
            <w:r w:rsidRPr="006405AE">
              <w:rPr>
                <w:rFonts w:ascii="Verdana" w:hAnsi="Verdana" w:cs="Arial"/>
                <w:sz w:val="20"/>
                <w:szCs w:val="20"/>
                <w:lang w:val="fr-CH" w:eastAsia="de-DE"/>
              </w:rPr>
              <w:t xml:space="preserve"> sont de nouveaux éléments dans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orientation.</w:t>
            </w:r>
            <w:r w:rsidR="00286D48" w:rsidRPr="006405AE">
              <w:rPr>
                <w:rFonts w:ascii="Verdana" w:hAnsi="Verdana" w:cs="Arial"/>
                <w:sz w:val="20"/>
                <w:szCs w:val="20"/>
                <w:lang w:val="fr-CH" w:eastAsia="de-DE"/>
              </w:rPr>
              <w:t xml:space="preserve"> </w:t>
            </w:r>
          </w:p>
          <w:p w14:paraId="071B4ABA" w14:textId="12ACE262" w:rsidR="0069329B" w:rsidRPr="006405AE" w:rsidRDefault="00821CAE" w:rsidP="00251809">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Faire le l</w:t>
            </w:r>
            <w:r w:rsidR="00310013" w:rsidRPr="006405AE">
              <w:rPr>
                <w:rFonts w:ascii="Verdana" w:hAnsi="Verdana" w:cs="Arial"/>
                <w:sz w:val="20"/>
                <w:szCs w:val="20"/>
                <w:lang w:val="fr-CH" w:eastAsia="de-DE"/>
              </w:rPr>
              <w:t>ien avec la CO h5</w:t>
            </w:r>
            <w:r w:rsidR="0069329B" w:rsidRPr="006405AE">
              <w:rPr>
                <w:rFonts w:ascii="Verdana" w:hAnsi="Verdana" w:cs="Arial"/>
                <w:sz w:val="20"/>
                <w:szCs w:val="20"/>
                <w:lang w:val="fr-CH" w:eastAsia="de-DE"/>
              </w:rPr>
              <w:t xml:space="preserve"> </w:t>
            </w:r>
          </w:p>
          <w:p w14:paraId="66E04A3B" w14:textId="77777777" w:rsidR="00C815B0" w:rsidRPr="006405AE" w:rsidRDefault="00C815B0" w:rsidP="00251809">
            <w:pPr>
              <w:pStyle w:val="Listenabsatz"/>
              <w:ind w:left="0"/>
              <w:rPr>
                <w:rFonts w:ascii="Verdana" w:hAnsi="Verdana" w:cs="Arial"/>
                <w:sz w:val="20"/>
                <w:szCs w:val="20"/>
                <w:lang w:val="fr-CH" w:eastAsia="de-DE"/>
              </w:rPr>
            </w:pPr>
          </w:p>
          <w:p w14:paraId="17CB98B0" w14:textId="6F719841" w:rsidR="00C815B0" w:rsidRPr="006405AE" w:rsidRDefault="00310013" w:rsidP="00251809">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Aborder la production fourragère en tenant compte des connaissances préalables du DCO e</w:t>
            </w:r>
            <w:bookmarkEnd w:id="7"/>
          </w:p>
        </w:tc>
      </w:tr>
      <w:bookmarkEnd w:id="4"/>
    </w:tbl>
    <w:p w14:paraId="2D56CAF4" w14:textId="4B3228A3" w:rsidR="0040469A" w:rsidRPr="006405AE" w:rsidRDefault="0040469A" w:rsidP="00251809">
      <w:pPr>
        <w:spacing w:line="240" w:lineRule="auto"/>
        <w:rPr>
          <w:rFonts w:ascii="Verdana" w:eastAsia="Arial" w:hAnsi="Verdana" w:cstheme="minorHAnsi"/>
          <w:b/>
          <w:bCs/>
          <w:lang w:val="fr-CH"/>
        </w:rPr>
      </w:pPr>
    </w:p>
    <w:p w14:paraId="02F25B25" w14:textId="77777777" w:rsidR="00CF05C3" w:rsidRPr="006405AE" w:rsidRDefault="00CF05C3" w:rsidP="00251809">
      <w:pPr>
        <w:spacing w:line="240" w:lineRule="auto"/>
        <w:rPr>
          <w:rFonts w:ascii="Verdana" w:eastAsia="Arial" w:hAnsi="Verdana" w:cstheme="minorHAnsi"/>
          <w:b/>
          <w:bCs/>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CF05C3" w:rsidRPr="006405AE" w14:paraId="12884875" w14:textId="77777777" w:rsidTr="004958B0">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B3CCCE8" w14:textId="158C5FC8" w:rsidR="00CF05C3" w:rsidRPr="006405AE" w:rsidRDefault="00310013" w:rsidP="00251809">
            <w:pPr>
              <w:rPr>
                <w:rFonts w:ascii="Verdana" w:hAnsi="Verdana" w:cstheme="minorHAnsi"/>
                <w:b/>
                <w:bCs/>
                <w:sz w:val="20"/>
                <w:szCs w:val="20"/>
                <w:lang w:val="fr-CH"/>
              </w:rPr>
            </w:pPr>
            <w:r w:rsidRPr="006405AE">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68DA930" w14:textId="3C5489F5" w:rsidR="00CF05C3" w:rsidRPr="006405AE" w:rsidRDefault="00310013" w:rsidP="00251809">
            <w:pPr>
              <w:rPr>
                <w:rFonts w:ascii="Verdana" w:hAnsi="Verdana" w:cstheme="minorHAnsi"/>
                <w:b/>
                <w:bCs/>
                <w:sz w:val="20"/>
                <w:szCs w:val="20"/>
                <w:lang w:val="fr-CH"/>
              </w:rPr>
            </w:pPr>
            <w:r w:rsidRPr="006405AE">
              <w:rPr>
                <w:rFonts w:ascii="Verdana" w:hAnsi="Verdana" w:cstheme="minorHAnsi"/>
                <w:b/>
                <w:bCs/>
                <w:sz w:val="20"/>
                <w:szCs w:val="20"/>
                <w:lang w:val="fr-CH"/>
              </w:rPr>
              <w:t>Choisir des grandes cultures adaptées au site et définir une rotation des cultures selon des critères écologiques</w:t>
            </w:r>
          </w:p>
        </w:tc>
        <w:tc>
          <w:tcPr>
            <w:tcW w:w="155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3A06629" w14:textId="548662FD" w:rsidR="00CF05C3" w:rsidRPr="006405AE" w:rsidRDefault="00310013" w:rsidP="00251809">
            <w:pPr>
              <w:rPr>
                <w:rFonts w:ascii="Verdana" w:hAnsi="Verdana" w:cstheme="minorHAnsi"/>
                <w:b/>
                <w:bCs/>
                <w:sz w:val="20"/>
                <w:szCs w:val="20"/>
                <w:lang w:val="fr-CH"/>
              </w:rPr>
            </w:pPr>
            <w:r w:rsidRPr="006405AE">
              <w:rPr>
                <w:rFonts w:ascii="Verdana" w:hAnsi="Verdana" w:cstheme="minorHAnsi"/>
                <w:b/>
                <w:bCs/>
                <w:sz w:val="20"/>
                <w:szCs w:val="20"/>
                <w:lang w:val="fr-CH"/>
              </w:rPr>
              <w:t>Leçons</w:t>
            </w:r>
          </w:p>
        </w:tc>
        <w:tc>
          <w:tcPr>
            <w:tcW w:w="62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6B7C16EC" w14:textId="32578697" w:rsidR="00CF05C3" w:rsidRPr="006405AE" w:rsidRDefault="00CF05C3" w:rsidP="00251809">
            <w:pPr>
              <w:rPr>
                <w:rFonts w:ascii="Verdana" w:hAnsi="Verdana" w:cstheme="minorHAnsi"/>
                <w:b/>
                <w:bCs/>
                <w:sz w:val="20"/>
                <w:szCs w:val="20"/>
                <w:lang w:val="fr-CH"/>
              </w:rPr>
            </w:pPr>
            <w:r w:rsidRPr="006405AE">
              <w:rPr>
                <w:rFonts w:ascii="Verdana" w:hAnsi="Verdana" w:cstheme="minorHAnsi"/>
                <w:b/>
                <w:bCs/>
                <w:sz w:val="20"/>
                <w:szCs w:val="20"/>
                <w:lang w:val="fr-CH"/>
              </w:rPr>
              <w:t>35</w:t>
            </w:r>
          </w:p>
        </w:tc>
      </w:tr>
      <w:tr w:rsidR="00CF05C3" w:rsidRPr="006405AE" w14:paraId="150235E4" w14:textId="77777777" w:rsidTr="004958B0">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0E165AA" w14:textId="6E0CB568" w:rsidR="00447C33" w:rsidRPr="006405AE" w:rsidRDefault="00CF05C3" w:rsidP="00447C33">
            <w:pPr>
              <w:spacing w:before="120" w:after="120"/>
              <w:rPr>
                <w:rFonts w:ascii="Verdana" w:hAnsi="Verdana" w:cs="Arial"/>
                <w:sz w:val="20"/>
                <w:szCs w:val="20"/>
                <w:lang w:val="fr-CH"/>
              </w:rPr>
            </w:pPr>
            <w:r w:rsidRPr="006405AE">
              <w:rPr>
                <w:rFonts w:ascii="Verdana" w:hAnsi="Verdana" w:cs="Arial"/>
                <w:sz w:val="20"/>
                <w:szCs w:val="20"/>
                <w:lang w:val="fr-CH"/>
              </w:rPr>
              <w:t xml:space="preserve">h2 </w:t>
            </w:r>
            <w:r w:rsidR="00447C33" w:rsidRPr="006405AE">
              <w:rPr>
                <w:rFonts w:ascii="Verdana" w:hAnsi="Verdana" w:cs="Arial"/>
                <w:sz w:val="20"/>
                <w:szCs w:val="20"/>
                <w:lang w:val="fr-CH"/>
              </w:rPr>
              <w:t>Choisir des grandes cultures adaptées au site et définir une rotation des cultures selon des critères écologiques</w:t>
            </w:r>
          </w:p>
          <w:p w14:paraId="0205F730" w14:textId="3E27AEBB" w:rsidR="00447C33" w:rsidRPr="006405AE" w:rsidRDefault="00447C33" w:rsidP="00447C33">
            <w:pPr>
              <w:spacing w:before="120" w:after="120"/>
              <w:rPr>
                <w:rFonts w:ascii="Verdana" w:hAnsi="Verdana" w:cs="Arial"/>
                <w:i/>
                <w:iCs/>
                <w:sz w:val="20"/>
                <w:szCs w:val="20"/>
                <w:lang w:val="fr-CH"/>
              </w:rPr>
            </w:pPr>
            <w:r w:rsidRPr="006405AE">
              <w:rPr>
                <w:rFonts w:ascii="Verdana" w:hAnsi="Verdana" w:cs="Arial"/>
                <w:i/>
                <w:iCs/>
                <w:sz w:val="20"/>
                <w:szCs w:val="20"/>
                <w:lang w:val="fr-CH"/>
              </w:rPr>
              <w:t>Les agriculteurs orientation production végétale biologique</w:t>
            </w:r>
            <w:r w:rsidRPr="006405AE">
              <w:rPr>
                <w:rFonts w:ascii="Verdana" w:hAnsi="Verdana"/>
                <w:sz w:val="20"/>
                <w:szCs w:val="20"/>
                <w:lang w:val="fr-CH"/>
              </w:rPr>
              <w:t xml:space="preserve"> </w:t>
            </w:r>
            <w:r w:rsidRPr="006405AE">
              <w:rPr>
                <w:rFonts w:ascii="Verdana" w:hAnsi="Verdana" w:cs="Arial"/>
                <w:i/>
                <w:iCs/>
                <w:sz w:val="20"/>
                <w:szCs w:val="20"/>
                <w:lang w:val="fr-CH"/>
              </w:rPr>
              <w:t xml:space="preserve">choisissent des grandes cultures robustes et adaptées au site (céréales, maïs, betteraves sucrières, pommes de terre, </w:t>
            </w:r>
            <w:r w:rsidRPr="006405AE">
              <w:rPr>
                <w:rFonts w:ascii="Verdana" w:hAnsi="Verdana" w:cs="Arial"/>
                <w:sz w:val="20"/>
                <w:szCs w:val="20"/>
                <w:lang w:val="fr-CH" w:eastAsia="de-DE"/>
              </w:rPr>
              <w:t>oléagineux</w:t>
            </w:r>
            <w:r w:rsidRPr="006405AE">
              <w:rPr>
                <w:rFonts w:ascii="Verdana" w:hAnsi="Verdana" w:cs="Arial"/>
                <w:i/>
                <w:iCs/>
                <w:sz w:val="20"/>
                <w:szCs w:val="20"/>
                <w:lang w:val="fr-CH"/>
              </w:rPr>
              <w:t xml:space="preserve"> ou protéagineux). Ils conçoivent une rotation des cultures variée selon des critères écologiques et maintiennent autant que possible le sol couvert toute l</w:t>
            </w:r>
            <w:r w:rsidR="006405AE" w:rsidRPr="006405AE">
              <w:rPr>
                <w:rFonts w:ascii="Verdana" w:hAnsi="Verdana" w:cs="Arial"/>
                <w:i/>
                <w:iCs/>
                <w:sz w:val="20"/>
                <w:szCs w:val="20"/>
                <w:lang w:val="fr-CH"/>
              </w:rPr>
              <w:t>’</w:t>
            </w:r>
            <w:r w:rsidRPr="006405AE">
              <w:rPr>
                <w:rFonts w:ascii="Verdana" w:hAnsi="Verdana" w:cs="Arial"/>
                <w:i/>
                <w:iCs/>
                <w:sz w:val="20"/>
                <w:szCs w:val="20"/>
                <w:lang w:val="fr-CH"/>
              </w:rPr>
              <w:t>année. Ils veillent à favoriser la diversité de la flore et de la faune ainsi qu</w:t>
            </w:r>
            <w:r w:rsidR="006405AE" w:rsidRPr="006405AE">
              <w:rPr>
                <w:rFonts w:ascii="Verdana" w:hAnsi="Verdana" w:cs="Arial"/>
                <w:i/>
                <w:iCs/>
                <w:sz w:val="20"/>
                <w:szCs w:val="20"/>
                <w:lang w:val="fr-CH"/>
              </w:rPr>
              <w:t>’</w:t>
            </w:r>
            <w:r w:rsidRPr="006405AE">
              <w:rPr>
                <w:rFonts w:ascii="Verdana" w:hAnsi="Verdana" w:cs="Arial"/>
                <w:i/>
                <w:iCs/>
                <w:sz w:val="20"/>
                <w:szCs w:val="20"/>
                <w:lang w:val="fr-CH"/>
              </w:rPr>
              <w:t>un écosystème vivant. Ils se distinguent par une réflexion interdisciplinaire (approche globale de l</w:t>
            </w:r>
            <w:r w:rsidR="006405AE" w:rsidRPr="006405AE">
              <w:rPr>
                <w:rFonts w:ascii="Verdana" w:hAnsi="Verdana" w:cs="Arial"/>
                <w:i/>
                <w:iCs/>
                <w:sz w:val="20"/>
                <w:szCs w:val="20"/>
                <w:lang w:val="fr-CH"/>
              </w:rPr>
              <w:t>’</w:t>
            </w:r>
            <w:r w:rsidRPr="006405AE">
              <w:rPr>
                <w:rFonts w:ascii="Verdana" w:hAnsi="Verdana" w:cs="Arial"/>
                <w:i/>
                <w:iCs/>
                <w:sz w:val="20"/>
                <w:szCs w:val="20"/>
                <w:lang w:val="fr-CH"/>
              </w:rPr>
              <w:t>exploitation) et une planification minutieuse.</w:t>
            </w:r>
          </w:p>
          <w:p w14:paraId="5C9681E6" w14:textId="2897D7B8" w:rsidR="00CF05C3" w:rsidRPr="006405AE" w:rsidRDefault="00447C33" w:rsidP="00447C33">
            <w:pPr>
              <w:spacing w:before="120" w:after="120"/>
              <w:rPr>
                <w:rFonts w:ascii="Verdana" w:hAnsi="Verdana" w:cs="Arial"/>
                <w:sz w:val="20"/>
                <w:szCs w:val="20"/>
                <w:lang w:val="fr-CH"/>
              </w:rPr>
            </w:pPr>
            <w:r w:rsidRPr="006405AE">
              <w:rPr>
                <w:rFonts w:ascii="Verdana" w:hAnsi="Verdana" w:cs="Arial"/>
                <w:sz w:val="20"/>
                <w:szCs w:val="20"/>
                <w:lang w:val="fr-CH"/>
              </w:rPr>
              <w:t>Les agriculteurs orientation production végétale biologique</w:t>
            </w:r>
            <w:r w:rsidRPr="006405AE">
              <w:rPr>
                <w:rFonts w:ascii="Verdana" w:hAnsi="Verdana"/>
                <w:sz w:val="20"/>
                <w:szCs w:val="20"/>
                <w:lang w:val="fr-CH"/>
              </w:rPr>
              <w:t xml:space="preserve"> </w:t>
            </w:r>
            <w:r w:rsidRPr="006405AE">
              <w:rPr>
                <w:rFonts w:ascii="Verdana" w:hAnsi="Verdana" w:cs="Arial"/>
                <w:sz w:val="20"/>
                <w:szCs w:val="20"/>
                <w:lang w:val="fr-CH"/>
              </w:rPr>
              <w:t>déterminent tout d</w:t>
            </w:r>
            <w:r w:rsidR="006405AE" w:rsidRPr="006405AE">
              <w:rPr>
                <w:rFonts w:ascii="Verdana" w:hAnsi="Verdana" w:cs="Arial"/>
                <w:sz w:val="20"/>
                <w:szCs w:val="20"/>
                <w:lang w:val="fr-CH"/>
              </w:rPr>
              <w:t>’</w:t>
            </w:r>
            <w:r w:rsidRPr="006405AE">
              <w:rPr>
                <w:rFonts w:ascii="Verdana" w:hAnsi="Verdana" w:cs="Arial"/>
                <w:sz w:val="20"/>
                <w:szCs w:val="20"/>
                <w:lang w:val="fr-CH"/>
              </w:rPr>
              <w:t>abord la surface de terres assolées disponible, puis choisissent une sélection de cultures adaptées au site. Ils déterminent ensuite les surfaces des cultures qui peuvent être cultivées sur le domaine avec un débouché assuré. Ils conçoivent une rotation possible et la contrôlent en termes de fertilité du sol, pauses entre les cultures, régulation des adventices et des ravageurs, lutte contre les maladies, formation d</w:t>
            </w:r>
            <w:r w:rsidR="006405AE" w:rsidRPr="006405AE">
              <w:rPr>
                <w:rFonts w:ascii="Verdana" w:hAnsi="Verdana" w:cs="Arial"/>
                <w:sz w:val="20"/>
                <w:szCs w:val="20"/>
                <w:lang w:val="fr-CH"/>
              </w:rPr>
              <w:t>’</w:t>
            </w:r>
            <w:r w:rsidRPr="006405AE">
              <w:rPr>
                <w:rFonts w:ascii="Verdana" w:hAnsi="Verdana" w:cs="Arial"/>
                <w:sz w:val="20"/>
                <w:szCs w:val="20"/>
                <w:lang w:val="fr-CH"/>
              </w:rPr>
              <w:t>humus et faisabilité pour l</w:t>
            </w:r>
            <w:r w:rsidR="006405AE" w:rsidRPr="006405AE">
              <w:rPr>
                <w:rFonts w:ascii="Verdana" w:hAnsi="Verdana" w:cs="Arial"/>
                <w:sz w:val="20"/>
                <w:szCs w:val="20"/>
                <w:lang w:val="fr-CH"/>
              </w:rPr>
              <w:t>’</w:t>
            </w:r>
            <w:r w:rsidRPr="006405AE">
              <w:rPr>
                <w:rFonts w:ascii="Verdana" w:hAnsi="Verdana" w:cs="Arial"/>
                <w:sz w:val="20"/>
                <w:szCs w:val="20"/>
                <w:lang w:val="fr-CH"/>
              </w:rPr>
              <w:t>entreprise. Si nécessaire, ils adaptent la rotation et planifient de potentielles cultures intercalaires adaptées.</w:t>
            </w:r>
          </w:p>
        </w:tc>
      </w:tr>
      <w:tr w:rsidR="00CF05C3" w:rsidRPr="006405AE" w14:paraId="35BAF30E"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D966" w:themeFill="accent4" w:themeFillTint="99"/>
          </w:tcPr>
          <w:p w14:paraId="10DA1D6F" w14:textId="59166A29" w:rsidR="00CF05C3" w:rsidRPr="006405AE" w:rsidRDefault="00310013" w:rsidP="00310013">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N° d</w:t>
            </w:r>
            <w:r w:rsidR="006405AE" w:rsidRPr="006405AE">
              <w:rPr>
                <w:rFonts w:ascii="Verdana" w:hAnsi="Verdana" w:cstheme="minorHAnsi"/>
                <w:b/>
                <w:sz w:val="20"/>
                <w:szCs w:val="20"/>
                <w:lang w:val="fr-CH"/>
              </w:rPr>
              <w:t>’</w:t>
            </w:r>
            <w:r w:rsidRPr="006405AE">
              <w:rPr>
                <w:rFonts w:ascii="Verdana" w:hAnsi="Verdana" w:cstheme="minorHAnsi"/>
                <w:b/>
                <w:sz w:val="20"/>
                <w:szCs w:val="20"/>
                <w:lang w:val="fr-CH"/>
              </w:rPr>
              <w:t>objectif évaluateur</w:t>
            </w:r>
          </w:p>
        </w:tc>
        <w:tc>
          <w:tcPr>
            <w:tcW w:w="5210" w:type="dxa"/>
            <w:shd w:val="clear" w:color="auto" w:fill="FFD966" w:themeFill="accent4" w:themeFillTint="99"/>
          </w:tcPr>
          <w:p w14:paraId="1AA7E83E" w14:textId="74DEFCE2" w:rsidR="00CF05C3" w:rsidRPr="006405AE" w:rsidRDefault="00310013" w:rsidP="00310013">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Objectifs évaluateurs école professionnelle</w:t>
            </w:r>
            <w:r w:rsidR="00CF05C3" w:rsidRPr="006405AE">
              <w:rPr>
                <w:rFonts w:ascii="Verdana" w:hAnsi="Verdana" w:cstheme="minorHAnsi"/>
                <w:b/>
                <w:sz w:val="20"/>
                <w:szCs w:val="20"/>
                <w:lang w:val="fr-CH"/>
              </w:rPr>
              <w:t xml:space="preserve"> </w:t>
            </w:r>
          </w:p>
        </w:tc>
        <w:tc>
          <w:tcPr>
            <w:tcW w:w="2171" w:type="dxa"/>
            <w:gridSpan w:val="2"/>
            <w:shd w:val="clear" w:color="auto" w:fill="FFD966" w:themeFill="accent4" w:themeFillTint="99"/>
          </w:tcPr>
          <w:p w14:paraId="36855FDA" w14:textId="5402A8CF" w:rsidR="00CF05C3" w:rsidRPr="006405AE" w:rsidRDefault="00310013" w:rsidP="00310013">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Remarques</w:t>
            </w:r>
          </w:p>
        </w:tc>
      </w:tr>
      <w:tr w:rsidR="00447C33" w:rsidRPr="006405AE" w14:paraId="169BA5CB"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00B3727" w14:textId="03AA9B16" w:rsidR="00447C33" w:rsidRPr="006405AE" w:rsidRDefault="00447C33" w:rsidP="00447C33">
            <w:pPr>
              <w:rPr>
                <w:rFonts w:ascii="Verdana" w:hAnsi="Verdana" w:cstheme="minorHAnsi"/>
                <w:sz w:val="20"/>
                <w:szCs w:val="20"/>
                <w:lang w:val="fr-CH"/>
              </w:rPr>
            </w:pPr>
            <w:r w:rsidRPr="006405AE">
              <w:rPr>
                <w:rFonts w:ascii="Verdana" w:hAnsi="Verdana" w:cstheme="minorHAnsi"/>
                <w:bCs/>
                <w:sz w:val="20"/>
                <w:szCs w:val="20"/>
                <w:lang w:val="fr-CH"/>
              </w:rPr>
              <w:t>h2.1a</w:t>
            </w:r>
          </w:p>
        </w:tc>
        <w:tc>
          <w:tcPr>
            <w:tcW w:w="5210" w:type="dxa"/>
            <w:shd w:val="clear" w:color="auto" w:fill="FFFFFF" w:themeFill="background1"/>
          </w:tcPr>
          <w:p w14:paraId="04ADD39D" w14:textId="7A8AD66C"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calculent un bilan des fourrages de base (bilan fourrager)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un exemple. (C3)</w:t>
            </w:r>
          </w:p>
        </w:tc>
        <w:tc>
          <w:tcPr>
            <w:tcW w:w="2171" w:type="dxa"/>
            <w:gridSpan w:val="2"/>
            <w:vMerge w:val="restart"/>
            <w:shd w:val="clear" w:color="auto" w:fill="FFFFFF" w:themeFill="background1"/>
          </w:tcPr>
          <w:p w14:paraId="099AE6F9" w14:textId="28C349AE" w:rsidR="00447C33" w:rsidRPr="006405AE" w:rsidRDefault="00821CAE" w:rsidP="00447C33">
            <w:pPr>
              <w:pStyle w:val="Listenabsatz"/>
              <w:ind w:left="0"/>
              <w:rPr>
                <w:rFonts w:ascii="Verdana" w:hAnsi="Verdana" w:cs="Arial"/>
                <w:color w:val="FFFFFF" w:themeColor="background1"/>
                <w:sz w:val="20"/>
                <w:szCs w:val="20"/>
                <w:lang w:val="fr-CH" w:eastAsia="de-DE"/>
              </w:rPr>
            </w:pPr>
            <w:bookmarkStart w:id="8" w:name="_Hlk201933859"/>
            <w:r w:rsidRPr="006405AE">
              <w:rPr>
                <w:rFonts w:ascii="Verdana" w:hAnsi="Verdana" w:cstheme="minorHAnsi"/>
                <w:bCs/>
                <w:sz w:val="20"/>
                <w:szCs w:val="20"/>
                <w:lang w:val="fr-CH"/>
              </w:rPr>
              <w:t>Faire le</w:t>
            </w:r>
            <w:r w:rsidR="00310013" w:rsidRPr="006405AE">
              <w:rPr>
                <w:rFonts w:ascii="Verdana" w:hAnsi="Verdana" w:cstheme="minorHAnsi"/>
                <w:bCs/>
                <w:sz w:val="20"/>
                <w:szCs w:val="20"/>
                <w:lang w:val="fr-CH"/>
              </w:rPr>
              <w:t xml:space="preserve"> lien avec le calcul du bilan de fumure en h4 et dans l</w:t>
            </w:r>
            <w:r w:rsidR="006405AE" w:rsidRPr="006405AE">
              <w:rPr>
                <w:rFonts w:ascii="Verdana" w:hAnsi="Verdana" w:cstheme="minorHAnsi"/>
                <w:bCs/>
                <w:sz w:val="20"/>
                <w:szCs w:val="20"/>
                <w:lang w:val="fr-CH"/>
              </w:rPr>
              <w:t>’</w:t>
            </w:r>
            <w:r w:rsidR="00310013" w:rsidRPr="006405AE">
              <w:rPr>
                <w:rFonts w:ascii="Verdana" w:hAnsi="Verdana" w:cstheme="minorHAnsi"/>
                <w:bCs/>
                <w:sz w:val="20"/>
                <w:szCs w:val="20"/>
                <w:lang w:val="fr-CH"/>
              </w:rPr>
              <w:t>unité de formation « Remplir les PER » (c3, c6) en 3</w:t>
            </w:r>
            <w:r w:rsidR="00310013" w:rsidRPr="006405AE">
              <w:rPr>
                <w:rFonts w:ascii="Verdana" w:hAnsi="Verdana" w:cstheme="minorHAnsi"/>
                <w:bCs/>
                <w:sz w:val="20"/>
                <w:szCs w:val="20"/>
                <w:vertAlign w:val="superscript"/>
                <w:lang w:val="fr-CH"/>
              </w:rPr>
              <w:t>e</w:t>
            </w:r>
            <w:r w:rsidR="00310013" w:rsidRPr="006405AE">
              <w:rPr>
                <w:rFonts w:ascii="Verdana" w:hAnsi="Verdana" w:cstheme="minorHAnsi"/>
                <w:bCs/>
                <w:sz w:val="20"/>
                <w:szCs w:val="20"/>
                <w:lang w:val="fr-CH"/>
              </w:rPr>
              <w:t xml:space="preserve"> année.</w:t>
            </w:r>
            <w:bookmarkEnd w:id="8"/>
          </w:p>
        </w:tc>
      </w:tr>
      <w:tr w:rsidR="00447C33" w:rsidRPr="006405AE" w14:paraId="08F969EA"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10070FD" w14:textId="0401D8A4" w:rsidR="00447C33" w:rsidRPr="006405AE" w:rsidRDefault="00447C33" w:rsidP="00447C33">
            <w:pPr>
              <w:rPr>
                <w:rFonts w:ascii="Verdana" w:hAnsi="Verdana" w:cstheme="minorHAnsi"/>
                <w:bCs/>
                <w:sz w:val="20"/>
                <w:szCs w:val="20"/>
                <w:lang w:val="fr-CH"/>
              </w:rPr>
            </w:pPr>
            <w:r w:rsidRPr="006405AE">
              <w:rPr>
                <w:rFonts w:ascii="Verdana" w:hAnsi="Verdana" w:cstheme="minorHAnsi"/>
                <w:bCs/>
                <w:sz w:val="20"/>
                <w:szCs w:val="20"/>
                <w:lang w:val="fr-CH"/>
              </w:rPr>
              <w:t>h2.1b</w:t>
            </w:r>
          </w:p>
        </w:tc>
        <w:tc>
          <w:tcPr>
            <w:tcW w:w="5210" w:type="dxa"/>
            <w:shd w:val="clear" w:color="auto" w:fill="FFFFFF" w:themeFill="background1"/>
          </w:tcPr>
          <w:p w14:paraId="08FB5C9A" w14:textId="7F2B2AF8"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 xml:space="preserve">Ils analysent le Suisse </w:t>
            </w:r>
            <w:proofErr w:type="spellStart"/>
            <w:r w:rsidRPr="006405AE">
              <w:rPr>
                <w:rFonts w:ascii="Verdana" w:hAnsi="Verdana" w:cs="Arial"/>
                <w:sz w:val="20"/>
                <w:szCs w:val="20"/>
                <w:lang w:val="fr-CH" w:eastAsia="de-DE"/>
              </w:rPr>
              <w:t>Bilanz</w:t>
            </w:r>
            <w:proofErr w:type="spellEnd"/>
            <w:r w:rsidRPr="006405AE">
              <w:rPr>
                <w:rFonts w:ascii="Verdana" w:hAnsi="Verdana" w:cs="Arial"/>
                <w:sz w:val="20"/>
                <w:szCs w:val="20"/>
                <w:lang w:val="fr-CH" w:eastAsia="de-DE"/>
              </w:rPr>
              <w:t xml:space="preserv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une ferme bio ainsi que les cycles des éléments nutritifs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exemples simples. (C4).</w:t>
            </w:r>
          </w:p>
        </w:tc>
        <w:tc>
          <w:tcPr>
            <w:tcW w:w="2171" w:type="dxa"/>
            <w:gridSpan w:val="2"/>
            <w:vMerge/>
            <w:shd w:val="clear" w:color="auto" w:fill="FFFFFF" w:themeFill="background1"/>
          </w:tcPr>
          <w:p w14:paraId="2E1C2663" w14:textId="77777777" w:rsidR="00447C33" w:rsidRPr="006405AE" w:rsidRDefault="00447C33" w:rsidP="00447C33">
            <w:pPr>
              <w:pStyle w:val="Listenabsatz"/>
              <w:ind w:left="0"/>
              <w:rPr>
                <w:rFonts w:ascii="Verdana" w:hAnsi="Verdana" w:cstheme="minorHAnsi"/>
                <w:bCs/>
                <w:sz w:val="20"/>
                <w:szCs w:val="20"/>
                <w:lang w:val="fr-CH"/>
              </w:rPr>
            </w:pPr>
          </w:p>
        </w:tc>
      </w:tr>
      <w:tr w:rsidR="00CF05C3" w:rsidRPr="006405AE" w14:paraId="1E3C40C5"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C340D39" w14:textId="79C5D01A" w:rsidR="00CF05C3" w:rsidRPr="006405AE" w:rsidRDefault="00CF05C3" w:rsidP="00251809">
            <w:pPr>
              <w:tabs>
                <w:tab w:val="left" w:pos="1453"/>
              </w:tabs>
              <w:rPr>
                <w:rFonts w:ascii="Verdana" w:hAnsi="Verdana" w:cstheme="minorHAnsi"/>
                <w:sz w:val="20"/>
                <w:szCs w:val="20"/>
                <w:lang w:val="fr-CH"/>
              </w:rPr>
            </w:pPr>
            <w:r w:rsidRPr="006405AE">
              <w:rPr>
                <w:rFonts w:ascii="Verdana" w:hAnsi="Verdana" w:cstheme="minorHAnsi"/>
                <w:bCs/>
                <w:sz w:val="20"/>
                <w:szCs w:val="20"/>
                <w:lang w:val="fr-CH"/>
              </w:rPr>
              <w:t>h2.2</w:t>
            </w:r>
          </w:p>
        </w:tc>
        <w:tc>
          <w:tcPr>
            <w:tcW w:w="5210" w:type="dxa"/>
            <w:shd w:val="clear" w:color="auto" w:fill="FFFFFF" w:themeFill="background1"/>
          </w:tcPr>
          <w:p w14:paraId="5F109A0B" w14:textId="7127ADB1" w:rsidR="00CF05C3" w:rsidRPr="006405AE" w:rsidRDefault="00447C33" w:rsidP="00251809">
            <w:pPr>
              <w:rPr>
                <w:rFonts w:ascii="Verdana" w:hAnsi="Verdana" w:cs="Arial"/>
                <w:sz w:val="20"/>
                <w:szCs w:val="20"/>
                <w:lang w:val="fr-CH" w:eastAsia="de-DE"/>
              </w:rPr>
            </w:pPr>
            <w:r w:rsidRPr="006405AE">
              <w:rPr>
                <w:rFonts w:ascii="Verdana" w:hAnsi="Verdana" w:cs="Arial"/>
                <w:sz w:val="20"/>
                <w:szCs w:val="20"/>
                <w:lang w:val="fr-CH" w:eastAsia="de-DE"/>
              </w:rPr>
              <w:t>Ils expliquent les besoins des différentes grandes cultures par rapport au sol, au climat, à la topographie, aux besoins en éléments nutritifs et à la sensibilité aux maladies et ravageurs. (C2)</w:t>
            </w:r>
          </w:p>
        </w:tc>
        <w:tc>
          <w:tcPr>
            <w:tcW w:w="2171" w:type="dxa"/>
            <w:gridSpan w:val="2"/>
            <w:shd w:val="clear" w:color="auto" w:fill="FFFFFF" w:themeFill="background1"/>
          </w:tcPr>
          <w:p w14:paraId="4A6C045D" w14:textId="77089B8A" w:rsidR="00CF05C3" w:rsidRPr="006405AE" w:rsidRDefault="00310013" w:rsidP="00310013">
            <w:pPr>
              <w:pStyle w:val="Listenabsatz"/>
              <w:spacing w:before="60" w:after="60"/>
              <w:ind w:left="0"/>
              <w:contextualSpacing w:val="0"/>
              <w:rPr>
                <w:rFonts w:ascii="Verdana" w:hAnsi="Verdana" w:cstheme="minorHAnsi"/>
                <w:bCs/>
                <w:sz w:val="20"/>
                <w:szCs w:val="20"/>
                <w:lang w:val="fr-CH"/>
              </w:rPr>
            </w:pPr>
            <w:r w:rsidRPr="006405AE">
              <w:rPr>
                <w:rFonts w:ascii="Verdana" w:hAnsi="Verdana" w:cstheme="minorHAnsi"/>
                <w:bCs/>
                <w:sz w:val="20"/>
                <w:szCs w:val="20"/>
                <w:lang w:val="fr-CH"/>
              </w:rPr>
              <w:t>Faire le lien avec la CO h4</w:t>
            </w:r>
          </w:p>
          <w:p w14:paraId="656CE93A" w14:textId="6B633DAC" w:rsidR="00CF05C3" w:rsidRPr="006405AE" w:rsidRDefault="00310013" w:rsidP="00251809">
            <w:pPr>
              <w:pStyle w:val="Listenabsatz"/>
              <w:ind w:left="0"/>
              <w:rPr>
                <w:rFonts w:ascii="Verdana" w:hAnsi="Verdana" w:cstheme="minorHAnsi"/>
                <w:color w:val="FFFFFF" w:themeColor="background1"/>
                <w:sz w:val="20"/>
                <w:szCs w:val="20"/>
                <w:lang w:val="fr-CH"/>
              </w:rPr>
            </w:pPr>
            <w:r w:rsidRPr="006405AE">
              <w:rPr>
                <w:rFonts w:ascii="Verdana" w:hAnsi="Verdana" w:cstheme="minorHAnsi"/>
                <w:bCs/>
                <w:sz w:val="20"/>
                <w:szCs w:val="20"/>
                <w:lang w:val="fr-CH"/>
              </w:rPr>
              <w:t>(</w:t>
            </w:r>
            <w:r w:rsidR="00821CAE" w:rsidRPr="006405AE">
              <w:rPr>
                <w:rFonts w:ascii="Verdana" w:hAnsi="Verdana" w:cstheme="minorHAnsi"/>
                <w:bCs/>
                <w:sz w:val="20"/>
                <w:szCs w:val="20"/>
                <w:lang w:val="fr-CH"/>
              </w:rPr>
              <w:t>selon</w:t>
            </w:r>
            <w:r w:rsidRPr="006405AE">
              <w:rPr>
                <w:rFonts w:ascii="Verdana" w:hAnsi="Verdana" w:cstheme="minorHAnsi"/>
                <w:bCs/>
                <w:sz w:val="20"/>
                <w:szCs w:val="20"/>
                <w:lang w:val="fr-CH"/>
              </w:rPr>
              <w:t xml:space="preserve"> l</w:t>
            </w:r>
            <w:r w:rsidR="00821CAE" w:rsidRPr="006405AE">
              <w:rPr>
                <w:rFonts w:ascii="Verdana" w:hAnsi="Verdana" w:cstheme="minorHAnsi"/>
                <w:bCs/>
                <w:sz w:val="20"/>
                <w:szCs w:val="20"/>
                <w:lang w:val="fr-CH"/>
              </w:rPr>
              <w:t>es</w:t>
            </w:r>
            <w:r w:rsidRPr="006405AE">
              <w:rPr>
                <w:rFonts w:ascii="Verdana" w:hAnsi="Verdana" w:cstheme="minorHAnsi"/>
                <w:bCs/>
                <w:sz w:val="20"/>
                <w:szCs w:val="20"/>
                <w:lang w:val="fr-CH"/>
              </w:rPr>
              <w:t xml:space="preserve"> culture</w:t>
            </w:r>
            <w:r w:rsidR="00821CAE" w:rsidRPr="006405AE">
              <w:rPr>
                <w:rFonts w:ascii="Verdana" w:hAnsi="Verdana" w:cstheme="minorHAnsi"/>
                <w:bCs/>
                <w:sz w:val="20"/>
                <w:szCs w:val="20"/>
                <w:lang w:val="fr-CH"/>
              </w:rPr>
              <w:t>s</w:t>
            </w:r>
            <w:r w:rsidRPr="006405AE">
              <w:rPr>
                <w:rFonts w:ascii="Verdana" w:hAnsi="Verdana" w:cstheme="minorHAnsi"/>
                <w:bCs/>
                <w:sz w:val="20"/>
                <w:szCs w:val="20"/>
                <w:lang w:val="fr-CH"/>
              </w:rPr>
              <w:t>)</w:t>
            </w:r>
          </w:p>
        </w:tc>
      </w:tr>
      <w:tr w:rsidR="00447C33" w:rsidRPr="006405AE" w14:paraId="02F8767A"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88D9239" w14:textId="644159C7" w:rsidR="00447C33" w:rsidRPr="006405AE" w:rsidRDefault="00447C33" w:rsidP="00447C33">
            <w:pPr>
              <w:rPr>
                <w:rFonts w:ascii="Verdana" w:hAnsi="Verdana"/>
                <w:sz w:val="20"/>
                <w:szCs w:val="20"/>
                <w:lang w:val="fr-CH"/>
              </w:rPr>
            </w:pPr>
            <w:r w:rsidRPr="006405AE">
              <w:rPr>
                <w:rFonts w:ascii="Verdana" w:hAnsi="Verdana" w:cstheme="minorHAnsi"/>
                <w:bCs/>
                <w:sz w:val="20"/>
                <w:szCs w:val="20"/>
                <w:lang w:val="fr-CH"/>
              </w:rPr>
              <w:t>h2.3a</w:t>
            </w:r>
          </w:p>
        </w:tc>
        <w:tc>
          <w:tcPr>
            <w:tcW w:w="5210" w:type="dxa"/>
            <w:shd w:val="clear" w:color="auto" w:fill="FFFFFF" w:themeFill="background1"/>
          </w:tcPr>
          <w:p w14:paraId="23BB74F2" w14:textId="75B4712D"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indiquent des critères décisionnels pour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utilisation prévue des cultures (propres animaux, animaux étrangers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entreprise, alimentation humaine). (C2)</w:t>
            </w:r>
          </w:p>
        </w:tc>
        <w:tc>
          <w:tcPr>
            <w:tcW w:w="2171" w:type="dxa"/>
            <w:gridSpan w:val="2"/>
            <w:shd w:val="clear" w:color="auto" w:fill="FFFFFF" w:themeFill="background1"/>
          </w:tcPr>
          <w:p w14:paraId="25EFFE38" w14:textId="51C022D2" w:rsidR="00447C33" w:rsidRPr="006405AE" w:rsidRDefault="00310013" w:rsidP="00447C33">
            <w:pPr>
              <w:pStyle w:val="Listenabsatz"/>
              <w:ind w:left="0"/>
              <w:rPr>
                <w:rFonts w:ascii="Verdana" w:hAnsi="Verdana" w:cstheme="minorHAnsi"/>
                <w:sz w:val="20"/>
                <w:szCs w:val="20"/>
                <w:lang w:val="fr-CH"/>
              </w:rPr>
            </w:pPr>
            <w:r w:rsidRPr="006405AE">
              <w:rPr>
                <w:rFonts w:ascii="Verdana" w:hAnsi="Verdana" w:cstheme="minorHAnsi"/>
                <w:bCs/>
                <w:sz w:val="20"/>
                <w:szCs w:val="20"/>
                <w:lang w:val="fr-CH"/>
              </w:rPr>
              <w:t>Faire le lien avec la CO h5</w:t>
            </w:r>
          </w:p>
        </w:tc>
      </w:tr>
      <w:tr w:rsidR="00447C33" w:rsidRPr="006405AE" w14:paraId="7A4FAA4D"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DC005BB" w14:textId="763EDA15" w:rsidR="00447C33" w:rsidRPr="006405AE" w:rsidRDefault="00447C33" w:rsidP="00447C33">
            <w:pPr>
              <w:rPr>
                <w:rFonts w:ascii="Verdana" w:hAnsi="Verdana" w:cstheme="minorHAnsi"/>
                <w:bCs/>
                <w:sz w:val="20"/>
                <w:szCs w:val="20"/>
                <w:lang w:val="fr-CH"/>
              </w:rPr>
            </w:pPr>
            <w:r w:rsidRPr="006405AE">
              <w:rPr>
                <w:rFonts w:ascii="Verdana" w:hAnsi="Verdana" w:cstheme="minorHAnsi"/>
                <w:bCs/>
                <w:sz w:val="20"/>
                <w:szCs w:val="20"/>
                <w:lang w:val="fr-CH"/>
              </w:rPr>
              <w:t>h2.3b</w:t>
            </w:r>
          </w:p>
        </w:tc>
        <w:tc>
          <w:tcPr>
            <w:tcW w:w="5210" w:type="dxa"/>
            <w:shd w:val="clear" w:color="auto" w:fill="FFFFFF" w:themeFill="background1"/>
          </w:tcPr>
          <w:p w14:paraId="2AA8D052" w14:textId="2394FE53"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calculent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exemples le besoin en surface des cultures en conditions bio. (C3)</w:t>
            </w:r>
          </w:p>
        </w:tc>
        <w:tc>
          <w:tcPr>
            <w:tcW w:w="2171" w:type="dxa"/>
            <w:gridSpan w:val="2"/>
            <w:shd w:val="clear" w:color="auto" w:fill="FFFFFF" w:themeFill="background1"/>
          </w:tcPr>
          <w:p w14:paraId="294C9728" w14:textId="77777777" w:rsidR="00447C33" w:rsidRPr="006405AE" w:rsidRDefault="00447C33" w:rsidP="00447C33">
            <w:pPr>
              <w:pStyle w:val="Listenabsatz"/>
              <w:ind w:left="0"/>
              <w:rPr>
                <w:rFonts w:ascii="Verdana" w:hAnsi="Verdana" w:cstheme="minorHAnsi"/>
                <w:bCs/>
                <w:sz w:val="20"/>
                <w:szCs w:val="20"/>
                <w:lang w:val="fr-CH"/>
              </w:rPr>
            </w:pPr>
          </w:p>
        </w:tc>
      </w:tr>
      <w:tr w:rsidR="00447C33" w:rsidRPr="006405AE" w14:paraId="6FFB0C0A"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0E5C86A" w14:textId="6DBC1557" w:rsidR="00447C33" w:rsidRPr="006405AE" w:rsidRDefault="00447C33" w:rsidP="00447C33">
            <w:pPr>
              <w:rPr>
                <w:rFonts w:ascii="Verdana" w:hAnsi="Verdana"/>
                <w:sz w:val="20"/>
                <w:szCs w:val="20"/>
                <w:lang w:val="fr-CH"/>
              </w:rPr>
            </w:pPr>
            <w:r w:rsidRPr="006405AE">
              <w:rPr>
                <w:rFonts w:ascii="Verdana" w:hAnsi="Verdana" w:cstheme="minorHAnsi"/>
                <w:bCs/>
                <w:sz w:val="20"/>
                <w:szCs w:val="20"/>
                <w:lang w:val="fr-CH"/>
              </w:rPr>
              <w:lastRenderedPageBreak/>
              <w:t>h2.4a</w:t>
            </w:r>
          </w:p>
        </w:tc>
        <w:tc>
          <w:tcPr>
            <w:tcW w:w="5210" w:type="dxa"/>
            <w:shd w:val="clear" w:color="auto" w:fill="FFFFFF" w:themeFill="background1"/>
          </w:tcPr>
          <w:p w14:paraId="62CA0112" w14:textId="29126A83" w:rsidR="00447C33" w:rsidRPr="006405AE" w:rsidRDefault="00447C33" w:rsidP="00447C33">
            <w:pPr>
              <w:ind w:left="1"/>
              <w:rPr>
                <w:rFonts w:ascii="Verdana" w:hAnsi="Verdana"/>
                <w:sz w:val="20"/>
                <w:szCs w:val="20"/>
                <w:lang w:val="fr-CH"/>
              </w:rPr>
            </w:pPr>
            <w:r w:rsidRPr="006405AE">
              <w:rPr>
                <w:rFonts w:ascii="Verdana" w:hAnsi="Verdana" w:cs="Arial"/>
                <w:sz w:val="20"/>
                <w:szCs w:val="20"/>
                <w:lang w:val="fr-CH" w:eastAsia="de-DE"/>
              </w:rPr>
              <w:t>Ils expliquent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importance et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utilité de la rotation des cultures. (C2)</w:t>
            </w:r>
          </w:p>
        </w:tc>
        <w:tc>
          <w:tcPr>
            <w:tcW w:w="2171" w:type="dxa"/>
            <w:gridSpan w:val="2"/>
            <w:vMerge w:val="restart"/>
            <w:shd w:val="clear" w:color="auto" w:fill="FFFFFF" w:themeFill="background1"/>
          </w:tcPr>
          <w:p w14:paraId="2F42AF23" w14:textId="77777777" w:rsidR="00447C33" w:rsidRPr="006405AE" w:rsidRDefault="00447C33" w:rsidP="00447C33">
            <w:pPr>
              <w:pStyle w:val="Listenabsatz"/>
              <w:spacing w:before="60" w:after="60"/>
              <w:ind w:left="0"/>
              <w:contextualSpacing w:val="0"/>
              <w:rPr>
                <w:rFonts w:ascii="Verdana" w:hAnsi="Verdana" w:cstheme="minorHAnsi"/>
                <w:b/>
                <w:sz w:val="20"/>
                <w:szCs w:val="20"/>
                <w:lang w:val="fr-CH"/>
              </w:rPr>
            </w:pPr>
          </w:p>
          <w:p w14:paraId="2C4596E0" w14:textId="6964C8FF" w:rsidR="00447C33" w:rsidRPr="006405AE" w:rsidRDefault="00310013" w:rsidP="00310013">
            <w:pPr>
              <w:pStyle w:val="Listenabsatz"/>
              <w:spacing w:before="60" w:after="60"/>
              <w:ind w:left="0"/>
              <w:contextualSpacing w:val="0"/>
              <w:rPr>
                <w:rFonts w:ascii="Verdana" w:hAnsi="Verdana" w:cstheme="minorHAnsi"/>
                <w:bCs/>
                <w:color w:val="FFFFFF" w:themeColor="background1"/>
                <w:sz w:val="20"/>
                <w:szCs w:val="20"/>
                <w:lang w:val="fr-CH"/>
              </w:rPr>
            </w:pPr>
            <w:bookmarkStart w:id="9" w:name="_Hlk201933849"/>
            <w:r w:rsidRPr="006405AE">
              <w:rPr>
                <w:rFonts w:ascii="Verdana" w:hAnsi="Verdana" w:cstheme="minorHAnsi"/>
                <w:bCs/>
                <w:sz w:val="20"/>
                <w:szCs w:val="20"/>
                <w:lang w:val="fr-CH"/>
              </w:rPr>
              <w:t>Diverses cultures</w:t>
            </w:r>
          </w:p>
          <w:bookmarkEnd w:id="9"/>
          <w:p w14:paraId="04B9DBF5" w14:textId="74CBA456" w:rsidR="00447C33" w:rsidRPr="006405AE" w:rsidRDefault="00310013" w:rsidP="00310013">
            <w:pPr>
              <w:pStyle w:val="Listenabsatz"/>
              <w:spacing w:before="60" w:after="60"/>
              <w:ind w:left="0"/>
              <w:contextualSpacing w:val="0"/>
              <w:rPr>
                <w:rFonts w:ascii="Verdana" w:hAnsi="Verdana" w:cstheme="minorHAnsi"/>
                <w:bCs/>
                <w:sz w:val="20"/>
                <w:szCs w:val="20"/>
                <w:lang w:val="fr-CH"/>
              </w:rPr>
            </w:pPr>
            <w:r w:rsidRPr="006405AE">
              <w:rPr>
                <w:rFonts w:ascii="Verdana" w:hAnsi="Verdana" w:cstheme="minorHAnsi"/>
                <w:bCs/>
                <w:sz w:val="20"/>
                <w:szCs w:val="20"/>
                <w:lang w:val="fr-CH"/>
              </w:rPr>
              <w:t>Faire le lien avec la CO h3</w:t>
            </w:r>
          </w:p>
          <w:p w14:paraId="6937EB8A" w14:textId="77777777" w:rsidR="00447C33" w:rsidRPr="006405AE" w:rsidRDefault="00447C33" w:rsidP="00447C33">
            <w:pPr>
              <w:pStyle w:val="Listenabsatz"/>
              <w:spacing w:before="60" w:after="60"/>
              <w:ind w:left="0"/>
              <w:contextualSpacing w:val="0"/>
              <w:rPr>
                <w:rFonts w:ascii="Verdana" w:hAnsi="Verdana" w:cstheme="minorHAnsi"/>
                <w:bCs/>
                <w:sz w:val="20"/>
                <w:szCs w:val="20"/>
                <w:lang w:val="fr-CH"/>
              </w:rPr>
            </w:pPr>
          </w:p>
          <w:p w14:paraId="21540D6A" w14:textId="77777777" w:rsidR="00447C33" w:rsidRPr="006405AE" w:rsidRDefault="00447C33" w:rsidP="00447C33">
            <w:pPr>
              <w:pStyle w:val="Listenabsatz"/>
              <w:spacing w:before="60" w:after="60"/>
              <w:ind w:left="0"/>
              <w:contextualSpacing w:val="0"/>
              <w:rPr>
                <w:rFonts w:ascii="Verdana" w:hAnsi="Verdana" w:cstheme="minorHAnsi"/>
                <w:bCs/>
                <w:sz w:val="20"/>
                <w:szCs w:val="20"/>
                <w:lang w:val="fr-CH"/>
              </w:rPr>
            </w:pPr>
          </w:p>
          <w:p w14:paraId="30934DC9" w14:textId="77777777" w:rsidR="00447C33" w:rsidRPr="006405AE" w:rsidRDefault="00447C33" w:rsidP="00447C33">
            <w:pPr>
              <w:pStyle w:val="Listenabsatz"/>
              <w:spacing w:before="60" w:after="60"/>
              <w:ind w:left="0"/>
              <w:contextualSpacing w:val="0"/>
              <w:rPr>
                <w:rFonts w:ascii="Verdana" w:hAnsi="Verdana" w:cstheme="minorHAnsi"/>
                <w:bCs/>
                <w:sz w:val="20"/>
                <w:szCs w:val="20"/>
                <w:lang w:val="fr-CH"/>
              </w:rPr>
            </w:pPr>
          </w:p>
          <w:p w14:paraId="096E8543" w14:textId="3393BDB6" w:rsidR="00447C33" w:rsidRPr="006405AE" w:rsidRDefault="00310013" w:rsidP="00447C33">
            <w:pPr>
              <w:pStyle w:val="Listenabsatz"/>
              <w:ind w:left="0"/>
              <w:rPr>
                <w:rFonts w:ascii="Verdana" w:hAnsi="Verdana" w:cs="Arial"/>
                <w:sz w:val="20"/>
                <w:szCs w:val="20"/>
                <w:lang w:val="fr-CH" w:eastAsia="de-DE"/>
              </w:rPr>
            </w:pPr>
            <w:r w:rsidRPr="006405AE">
              <w:rPr>
                <w:rFonts w:ascii="Verdana" w:hAnsi="Verdana" w:cstheme="minorHAnsi"/>
                <w:bCs/>
                <w:sz w:val="20"/>
                <w:szCs w:val="20"/>
                <w:lang w:val="fr-CH"/>
              </w:rPr>
              <w:t>Faire le lien avec les CO h3 et h6</w:t>
            </w:r>
          </w:p>
        </w:tc>
      </w:tr>
      <w:tr w:rsidR="00447C33" w:rsidRPr="006405AE" w14:paraId="5D8C1F53"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E694885" w14:textId="1D65CEFE" w:rsidR="00447C33" w:rsidRPr="006405AE" w:rsidRDefault="00447C33" w:rsidP="00447C33">
            <w:pPr>
              <w:rPr>
                <w:rFonts w:ascii="Verdana" w:hAnsi="Verdana" w:cstheme="minorHAnsi"/>
                <w:bCs/>
                <w:sz w:val="20"/>
                <w:szCs w:val="20"/>
                <w:lang w:val="fr-CH"/>
              </w:rPr>
            </w:pPr>
            <w:r w:rsidRPr="006405AE">
              <w:rPr>
                <w:rFonts w:ascii="Verdana" w:hAnsi="Verdana" w:cstheme="minorHAnsi"/>
                <w:bCs/>
                <w:sz w:val="20"/>
                <w:szCs w:val="20"/>
                <w:lang w:val="fr-CH"/>
              </w:rPr>
              <w:t>h2.4b</w:t>
            </w:r>
          </w:p>
        </w:tc>
        <w:tc>
          <w:tcPr>
            <w:tcW w:w="5210" w:type="dxa"/>
            <w:shd w:val="clear" w:color="auto" w:fill="FFFFFF" w:themeFill="background1"/>
          </w:tcPr>
          <w:p w14:paraId="580FFCF8" w14:textId="3790851C" w:rsidR="00447C33" w:rsidRPr="006405AE" w:rsidRDefault="00447C33" w:rsidP="00447C33">
            <w:pPr>
              <w:ind w:left="1"/>
              <w:rPr>
                <w:rFonts w:ascii="Verdana" w:hAnsi="Verdana" w:cs="Arial"/>
                <w:sz w:val="20"/>
                <w:szCs w:val="20"/>
                <w:lang w:val="fr-CH"/>
              </w:rPr>
            </w:pPr>
            <w:r w:rsidRPr="006405AE">
              <w:rPr>
                <w:rFonts w:ascii="Verdana" w:hAnsi="Verdana" w:cs="Arial"/>
                <w:sz w:val="20"/>
                <w:szCs w:val="20"/>
                <w:lang w:val="fr-CH" w:eastAsia="de-DE"/>
              </w:rPr>
              <w:t>Ils indiquent les périodes de semis et de récolte des différentes grandes cultures. (C2)</w:t>
            </w:r>
          </w:p>
        </w:tc>
        <w:tc>
          <w:tcPr>
            <w:tcW w:w="2171" w:type="dxa"/>
            <w:gridSpan w:val="2"/>
            <w:vMerge/>
            <w:shd w:val="clear" w:color="auto" w:fill="FFFFFF" w:themeFill="background1"/>
          </w:tcPr>
          <w:p w14:paraId="78688A3C" w14:textId="77777777" w:rsidR="00447C33" w:rsidRPr="006405AE" w:rsidRDefault="00447C33" w:rsidP="00447C33">
            <w:pPr>
              <w:pStyle w:val="Listenabsatz"/>
              <w:spacing w:before="60" w:after="60"/>
              <w:ind w:left="0"/>
              <w:contextualSpacing w:val="0"/>
              <w:rPr>
                <w:rFonts w:ascii="Verdana" w:hAnsi="Verdana" w:cstheme="minorHAnsi"/>
                <w:bCs/>
                <w:sz w:val="20"/>
                <w:szCs w:val="20"/>
                <w:lang w:val="fr-CH"/>
              </w:rPr>
            </w:pPr>
          </w:p>
        </w:tc>
      </w:tr>
      <w:tr w:rsidR="00447C33" w:rsidRPr="006405AE" w14:paraId="20E7E34E"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94D0089" w14:textId="65C2A955" w:rsidR="00447C33" w:rsidRPr="006405AE" w:rsidRDefault="00447C33" w:rsidP="00447C33">
            <w:pPr>
              <w:rPr>
                <w:rFonts w:ascii="Verdana" w:hAnsi="Verdana" w:cstheme="minorHAnsi"/>
                <w:bCs/>
                <w:sz w:val="20"/>
                <w:szCs w:val="20"/>
                <w:lang w:val="fr-CH"/>
              </w:rPr>
            </w:pPr>
            <w:r w:rsidRPr="006405AE">
              <w:rPr>
                <w:rFonts w:ascii="Verdana" w:hAnsi="Verdana" w:cstheme="minorHAnsi"/>
                <w:bCs/>
                <w:sz w:val="20"/>
                <w:szCs w:val="20"/>
                <w:lang w:val="fr-CH"/>
              </w:rPr>
              <w:t>h2.4c</w:t>
            </w:r>
          </w:p>
        </w:tc>
        <w:tc>
          <w:tcPr>
            <w:tcW w:w="5210" w:type="dxa"/>
            <w:shd w:val="clear" w:color="auto" w:fill="FFFFFF" w:themeFill="background1"/>
          </w:tcPr>
          <w:p w14:paraId="5A1A6D4C" w14:textId="0400E12A" w:rsidR="00447C33" w:rsidRPr="006405AE" w:rsidRDefault="00447C33" w:rsidP="00447C33">
            <w:pPr>
              <w:ind w:left="1"/>
              <w:rPr>
                <w:rFonts w:ascii="Verdana" w:hAnsi="Verdana" w:cs="Arial"/>
                <w:sz w:val="20"/>
                <w:szCs w:val="20"/>
                <w:lang w:val="fr-CH"/>
              </w:rPr>
            </w:pPr>
            <w:r w:rsidRPr="006405AE">
              <w:rPr>
                <w:rFonts w:ascii="Verdana" w:hAnsi="Verdana" w:cs="Arial"/>
                <w:sz w:val="20"/>
                <w:szCs w:val="20"/>
                <w:lang w:val="fr-CH" w:eastAsia="de-DE"/>
              </w:rPr>
              <w:t>Ils décrivent les intervalles entre les cultures et les maladies de rotation potentielles. (C2)</w:t>
            </w:r>
          </w:p>
        </w:tc>
        <w:tc>
          <w:tcPr>
            <w:tcW w:w="2171" w:type="dxa"/>
            <w:gridSpan w:val="2"/>
            <w:vMerge/>
            <w:shd w:val="clear" w:color="auto" w:fill="FFFFFF" w:themeFill="background1"/>
          </w:tcPr>
          <w:p w14:paraId="42DFDB2B" w14:textId="77777777" w:rsidR="00447C33" w:rsidRPr="006405AE" w:rsidRDefault="00447C33" w:rsidP="00447C33">
            <w:pPr>
              <w:pStyle w:val="Listenabsatz"/>
              <w:spacing w:before="60" w:after="60"/>
              <w:ind w:left="0"/>
              <w:contextualSpacing w:val="0"/>
              <w:rPr>
                <w:rFonts w:ascii="Verdana" w:hAnsi="Verdana" w:cstheme="minorHAnsi"/>
                <w:bCs/>
                <w:sz w:val="20"/>
                <w:szCs w:val="20"/>
                <w:lang w:val="fr-CH"/>
              </w:rPr>
            </w:pPr>
          </w:p>
        </w:tc>
      </w:tr>
      <w:tr w:rsidR="00447C33" w:rsidRPr="006405AE" w14:paraId="6A8D7588"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4C36346" w14:textId="77E71185" w:rsidR="00447C33" w:rsidRPr="006405AE" w:rsidRDefault="00447C33" w:rsidP="00447C33">
            <w:pPr>
              <w:rPr>
                <w:rFonts w:ascii="Verdana" w:hAnsi="Verdana" w:cstheme="minorHAnsi"/>
                <w:bCs/>
                <w:sz w:val="20"/>
                <w:szCs w:val="20"/>
                <w:lang w:val="fr-CH"/>
              </w:rPr>
            </w:pPr>
            <w:r w:rsidRPr="006405AE">
              <w:rPr>
                <w:rFonts w:ascii="Verdana" w:hAnsi="Verdana" w:cstheme="minorHAnsi"/>
                <w:bCs/>
                <w:sz w:val="20"/>
                <w:szCs w:val="20"/>
                <w:lang w:val="fr-CH"/>
              </w:rPr>
              <w:t>h2.4d</w:t>
            </w:r>
          </w:p>
        </w:tc>
        <w:tc>
          <w:tcPr>
            <w:tcW w:w="5210" w:type="dxa"/>
            <w:shd w:val="clear" w:color="auto" w:fill="FFFFFF" w:themeFill="background1"/>
          </w:tcPr>
          <w:p w14:paraId="36C44FFE" w14:textId="33903168" w:rsidR="00447C33" w:rsidRPr="006405AE" w:rsidRDefault="00447C33" w:rsidP="00447C33">
            <w:pPr>
              <w:ind w:left="1"/>
              <w:rPr>
                <w:rFonts w:ascii="Verdana" w:hAnsi="Verdana" w:cs="Arial"/>
                <w:sz w:val="20"/>
                <w:szCs w:val="20"/>
                <w:lang w:val="fr-CH"/>
              </w:rPr>
            </w:pPr>
            <w:r w:rsidRPr="006405AE">
              <w:rPr>
                <w:rFonts w:ascii="Verdana" w:hAnsi="Verdana" w:cs="Arial"/>
                <w:sz w:val="20"/>
                <w:szCs w:val="20"/>
                <w:lang w:val="fr-CH" w:eastAsia="de-DE"/>
              </w:rPr>
              <w:t>Ils indiquent des caractéristiques de plantes adaptées à la culture biologique par rapport à la rotation (levée rapide, rapide couverture du sol / inhibition des adventices, capacité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assimilation des éléments nutritifs, variétés robustes, favorisant les auxiliaires). (C2)</w:t>
            </w:r>
          </w:p>
        </w:tc>
        <w:tc>
          <w:tcPr>
            <w:tcW w:w="2171" w:type="dxa"/>
            <w:gridSpan w:val="2"/>
            <w:vMerge/>
            <w:shd w:val="clear" w:color="auto" w:fill="FFFFFF" w:themeFill="background1"/>
          </w:tcPr>
          <w:p w14:paraId="243D9BC4" w14:textId="77777777" w:rsidR="00447C33" w:rsidRPr="006405AE" w:rsidRDefault="00447C33" w:rsidP="00447C33">
            <w:pPr>
              <w:pStyle w:val="Listenabsatz"/>
              <w:spacing w:before="60" w:after="60"/>
              <w:ind w:left="0"/>
              <w:contextualSpacing w:val="0"/>
              <w:rPr>
                <w:rFonts w:ascii="Verdana" w:hAnsi="Verdana" w:cstheme="minorHAnsi"/>
                <w:bCs/>
                <w:sz w:val="20"/>
                <w:szCs w:val="20"/>
                <w:lang w:val="fr-CH"/>
              </w:rPr>
            </w:pPr>
          </w:p>
        </w:tc>
      </w:tr>
      <w:tr w:rsidR="00447C33" w:rsidRPr="006405AE" w14:paraId="75B7A87B"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9C6220E" w14:textId="76980DE1" w:rsidR="00447C33" w:rsidRPr="006405AE" w:rsidRDefault="00447C33" w:rsidP="00447C33">
            <w:pPr>
              <w:rPr>
                <w:rFonts w:ascii="Verdana" w:hAnsi="Verdana" w:cstheme="minorHAnsi"/>
                <w:bCs/>
                <w:sz w:val="20"/>
                <w:szCs w:val="20"/>
                <w:lang w:val="fr-CH"/>
              </w:rPr>
            </w:pPr>
            <w:r w:rsidRPr="006405AE">
              <w:rPr>
                <w:rFonts w:ascii="Verdana" w:hAnsi="Verdana" w:cstheme="minorHAnsi"/>
                <w:bCs/>
                <w:sz w:val="20"/>
                <w:szCs w:val="20"/>
                <w:lang w:val="fr-CH"/>
              </w:rPr>
              <w:t>h2.4e</w:t>
            </w:r>
          </w:p>
        </w:tc>
        <w:tc>
          <w:tcPr>
            <w:tcW w:w="5210" w:type="dxa"/>
            <w:shd w:val="clear" w:color="auto" w:fill="FFFFFF" w:themeFill="background1"/>
          </w:tcPr>
          <w:p w14:paraId="21154715" w14:textId="28134236" w:rsidR="00447C33" w:rsidRPr="006405AE" w:rsidRDefault="00447C33" w:rsidP="00447C33">
            <w:pPr>
              <w:ind w:left="1"/>
              <w:rPr>
                <w:rFonts w:ascii="Verdana" w:hAnsi="Verdana" w:cs="Arial"/>
                <w:sz w:val="20"/>
                <w:szCs w:val="20"/>
                <w:lang w:val="fr-CH"/>
              </w:rPr>
            </w:pPr>
            <w:r w:rsidRPr="006405AE">
              <w:rPr>
                <w:rFonts w:ascii="Verdana" w:hAnsi="Verdana" w:cs="Arial"/>
                <w:sz w:val="20"/>
                <w:szCs w:val="20"/>
                <w:lang w:val="fr-CH" w:eastAsia="de-DE"/>
              </w:rPr>
              <w:t>Ils montrent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exemples comment il est possible de favoriser la diversité et la stabilité de rendement des cultures cultivées avec des cultures associées, des sous-semis et des cultures intercalaires. (C2)</w:t>
            </w:r>
          </w:p>
        </w:tc>
        <w:tc>
          <w:tcPr>
            <w:tcW w:w="2171" w:type="dxa"/>
            <w:gridSpan w:val="2"/>
            <w:vMerge/>
            <w:shd w:val="clear" w:color="auto" w:fill="FFFFFF" w:themeFill="background1"/>
          </w:tcPr>
          <w:p w14:paraId="4854BBDB" w14:textId="77777777" w:rsidR="00447C33" w:rsidRPr="006405AE" w:rsidRDefault="00447C33" w:rsidP="00447C33">
            <w:pPr>
              <w:pStyle w:val="Listenabsatz"/>
              <w:spacing w:before="60" w:after="60"/>
              <w:ind w:left="0"/>
              <w:contextualSpacing w:val="0"/>
              <w:rPr>
                <w:rFonts w:ascii="Verdana" w:hAnsi="Verdana" w:cstheme="minorHAnsi"/>
                <w:bCs/>
                <w:sz w:val="20"/>
                <w:szCs w:val="20"/>
                <w:lang w:val="fr-CH"/>
              </w:rPr>
            </w:pPr>
          </w:p>
        </w:tc>
      </w:tr>
      <w:tr w:rsidR="00447C33" w:rsidRPr="006405AE" w14:paraId="317070E3"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CEB9FB3" w14:textId="4259669A" w:rsidR="00447C33" w:rsidRPr="006405AE" w:rsidRDefault="00447C33" w:rsidP="00447C33">
            <w:pPr>
              <w:rPr>
                <w:rFonts w:ascii="Verdana" w:hAnsi="Verdana" w:cstheme="minorHAnsi"/>
                <w:bCs/>
                <w:sz w:val="20"/>
                <w:szCs w:val="20"/>
                <w:lang w:val="fr-CH"/>
              </w:rPr>
            </w:pPr>
            <w:r w:rsidRPr="006405AE">
              <w:rPr>
                <w:rFonts w:ascii="Verdana" w:hAnsi="Verdana" w:cstheme="minorHAnsi"/>
                <w:bCs/>
                <w:sz w:val="20"/>
                <w:szCs w:val="20"/>
                <w:lang w:val="fr-CH"/>
              </w:rPr>
              <w:t>h2.4f</w:t>
            </w:r>
          </w:p>
        </w:tc>
        <w:tc>
          <w:tcPr>
            <w:tcW w:w="5210" w:type="dxa"/>
            <w:shd w:val="clear" w:color="auto" w:fill="FFFFFF" w:themeFill="background1"/>
          </w:tcPr>
          <w:p w14:paraId="365A763C" w14:textId="63C0B2F2" w:rsidR="00447C33" w:rsidRPr="006405AE" w:rsidRDefault="00447C33" w:rsidP="00447C33">
            <w:pPr>
              <w:ind w:left="1"/>
              <w:rPr>
                <w:rFonts w:ascii="Verdana" w:hAnsi="Verdana" w:cs="Arial"/>
                <w:sz w:val="20"/>
                <w:szCs w:val="20"/>
                <w:lang w:val="fr-CH"/>
              </w:rPr>
            </w:pPr>
            <w:r w:rsidRPr="006405AE">
              <w:rPr>
                <w:rFonts w:ascii="Verdana" w:hAnsi="Verdana" w:cs="Arial"/>
                <w:sz w:val="20"/>
                <w:szCs w:val="20"/>
                <w:lang w:val="fr-CH" w:eastAsia="de-DE"/>
              </w:rPr>
              <w:t>Ils comparent les forces et les faiblesses de différentes cultures intercalaires. (C2)</w:t>
            </w:r>
          </w:p>
        </w:tc>
        <w:tc>
          <w:tcPr>
            <w:tcW w:w="2171" w:type="dxa"/>
            <w:gridSpan w:val="2"/>
            <w:vMerge/>
            <w:shd w:val="clear" w:color="auto" w:fill="FFFFFF" w:themeFill="background1"/>
          </w:tcPr>
          <w:p w14:paraId="4776BE54" w14:textId="77777777" w:rsidR="00447C33" w:rsidRPr="006405AE" w:rsidRDefault="00447C33" w:rsidP="00447C33">
            <w:pPr>
              <w:pStyle w:val="Listenabsatz"/>
              <w:spacing w:before="60" w:after="60"/>
              <w:ind w:left="0"/>
              <w:contextualSpacing w:val="0"/>
              <w:rPr>
                <w:rFonts w:ascii="Verdana" w:hAnsi="Verdana" w:cstheme="minorHAnsi"/>
                <w:bCs/>
                <w:sz w:val="20"/>
                <w:szCs w:val="20"/>
                <w:lang w:val="fr-CH"/>
              </w:rPr>
            </w:pPr>
          </w:p>
        </w:tc>
      </w:tr>
      <w:tr w:rsidR="00447C33" w:rsidRPr="006405AE" w14:paraId="3C2040D1"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0C5E663" w14:textId="7AC1F124" w:rsidR="00447C33" w:rsidRPr="006405AE" w:rsidRDefault="00447C33" w:rsidP="00447C33">
            <w:pPr>
              <w:rPr>
                <w:rFonts w:ascii="Verdana" w:hAnsi="Verdana" w:cstheme="minorHAnsi"/>
                <w:bCs/>
                <w:sz w:val="20"/>
                <w:szCs w:val="20"/>
                <w:lang w:val="fr-CH"/>
              </w:rPr>
            </w:pPr>
            <w:r w:rsidRPr="006405AE">
              <w:rPr>
                <w:rFonts w:ascii="Verdana" w:hAnsi="Verdana" w:cstheme="minorHAnsi"/>
                <w:bCs/>
                <w:sz w:val="20"/>
                <w:szCs w:val="20"/>
                <w:lang w:val="fr-CH"/>
              </w:rPr>
              <w:t>h2.4g</w:t>
            </w:r>
          </w:p>
        </w:tc>
        <w:tc>
          <w:tcPr>
            <w:tcW w:w="5210" w:type="dxa"/>
            <w:shd w:val="clear" w:color="auto" w:fill="FFFFFF" w:themeFill="background1"/>
          </w:tcPr>
          <w:p w14:paraId="53245448" w14:textId="2D9CDF67" w:rsidR="00447C33" w:rsidRPr="006405AE" w:rsidRDefault="00447C33" w:rsidP="00447C33">
            <w:pPr>
              <w:ind w:left="1"/>
              <w:rPr>
                <w:rFonts w:ascii="Verdana" w:hAnsi="Verdana" w:cs="Arial"/>
                <w:sz w:val="20"/>
                <w:szCs w:val="20"/>
                <w:lang w:val="fr-CH"/>
              </w:rPr>
            </w:pPr>
            <w:r w:rsidRPr="006405AE">
              <w:rPr>
                <w:rFonts w:ascii="Verdana" w:hAnsi="Verdana" w:cs="Arial"/>
                <w:sz w:val="20"/>
                <w:szCs w:val="20"/>
                <w:lang w:val="fr-CH" w:eastAsia="de-DE"/>
              </w:rPr>
              <w:t>Ils décrivent la compatibilité avec la rotation des couverts végétaux. (C2)</w:t>
            </w:r>
          </w:p>
        </w:tc>
        <w:tc>
          <w:tcPr>
            <w:tcW w:w="2171" w:type="dxa"/>
            <w:gridSpan w:val="2"/>
            <w:vMerge/>
            <w:shd w:val="clear" w:color="auto" w:fill="FFFFFF" w:themeFill="background1"/>
          </w:tcPr>
          <w:p w14:paraId="33C232B6" w14:textId="77777777" w:rsidR="00447C33" w:rsidRPr="006405AE" w:rsidRDefault="00447C33" w:rsidP="00447C33">
            <w:pPr>
              <w:pStyle w:val="Listenabsatz"/>
              <w:spacing w:before="60" w:after="60"/>
              <w:ind w:left="0"/>
              <w:contextualSpacing w:val="0"/>
              <w:rPr>
                <w:rFonts w:ascii="Verdana" w:hAnsi="Verdana" w:cstheme="minorHAnsi"/>
                <w:bCs/>
                <w:sz w:val="20"/>
                <w:szCs w:val="20"/>
                <w:lang w:val="fr-CH"/>
              </w:rPr>
            </w:pPr>
          </w:p>
        </w:tc>
      </w:tr>
      <w:tr w:rsidR="00447C33" w:rsidRPr="006405AE" w14:paraId="12975C50"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D09DE63" w14:textId="6F86AF88" w:rsidR="00447C33" w:rsidRPr="006405AE" w:rsidRDefault="00447C33" w:rsidP="00447C33">
            <w:pPr>
              <w:rPr>
                <w:rFonts w:ascii="Verdana" w:hAnsi="Verdana"/>
                <w:sz w:val="20"/>
                <w:szCs w:val="20"/>
                <w:lang w:val="fr-CH"/>
              </w:rPr>
            </w:pPr>
            <w:r w:rsidRPr="006405AE">
              <w:rPr>
                <w:rFonts w:ascii="Verdana" w:hAnsi="Verdana" w:cstheme="minorHAnsi"/>
                <w:bCs/>
                <w:sz w:val="20"/>
                <w:szCs w:val="20"/>
                <w:lang w:val="fr-CH"/>
              </w:rPr>
              <w:t>h2.5a</w:t>
            </w:r>
          </w:p>
        </w:tc>
        <w:tc>
          <w:tcPr>
            <w:tcW w:w="5210" w:type="dxa"/>
            <w:shd w:val="clear" w:color="auto" w:fill="FFFFFF" w:themeFill="background1"/>
          </w:tcPr>
          <w:p w14:paraId="62E8C790" w14:textId="58EF0CFA" w:rsidR="00447C33" w:rsidRPr="006405AE" w:rsidRDefault="00447C33" w:rsidP="00447C33">
            <w:pPr>
              <w:ind w:left="1"/>
              <w:rPr>
                <w:rFonts w:ascii="Verdana" w:hAnsi="Verdana" w:cs="Arial"/>
                <w:sz w:val="20"/>
                <w:szCs w:val="20"/>
                <w:lang w:val="fr-CH"/>
              </w:rPr>
            </w:pPr>
            <w:r w:rsidRPr="006405AE">
              <w:rPr>
                <w:rFonts w:ascii="Verdana" w:hAnsi="Verdana" w:cs="Arial"/>
                <w:sz w:val="20"/>
                <w:szCs w:val="20"/>
                <w:lang w:val="fr-CH"/>
              </w:rPr>
              <w:t xml:space="preserve">Ils évaluent la </w:t>
            </w:r>
            <w:r w:rsidRPr="006405AE">
              <w:rPr>
                <w:rFonts w:ascii="Verdana" w:hAnsi="Verdana" w:cs="Arial"/>
                <w:sz w:val="20"/>
                <w:szCs w:val="20"/>
                <w:lang w:val="fr-CH" w:eastAsia="de-DE"/>
              </w:rPr>
              <w:t>rotation</w:t>
            </w:r>
            <w:r w:rsidRPr="006405AE">
              <w:rPr>
                <w:rFonts w:ascii="Verdana" w:hAnsi="Verdana" w:cs="Arial"/>
                <w:sz w:val="20"/>
                <w:szCs w:val="20"/>
                <w:lang w:val="fr-CH"/>
              </w:rPr>
              <w:t xml:space="preserve"> à l</w:t>
            </w:r>
            <w:r w:rsidR="006405AE" w:rsidRPr="006405AE">
              <w:rPr>
                <w:rFonts w:ascii="Verdana" w:hAnsi="Verdana" w:cs="Arial"/>
                <w:sz w:val="20"/>
                <w:szCs w:val="20"/>
                <w:lang w:val="fr-CH"/>
              </w:rPr>
              <w:t>’</w:t>
            </w:r>
            <w:r w:rsidRPr="006405AE">
              <w:rPr>
                <w:rFonts w:ascii="Verdana" w:hAnsi="Verdana" w:cs="Arial"/>
                <w:sz w:val="20"/>
                <w:szCs w:val="20"/>
                <w:lang w:val="fr-CH"/>
              </w:rPr>
              <w:t>aide d</w:t>
            </w:r>
            <w:r w:rsidR="006405AE" w:rsidRPr="006405AE">
              <w:rPr>
                <w:rFonts w:ascii="Verdana" w:hAnsi="Verdana" w:cs="Arial"/>
                <w:sz w:val="20"/>
                <w:szCs w:val="20"/>
                <w:lang w:val="fr-CH"/>
              </w:rPr>
              <w:t>’</w:t>
            </w:r>
            <w:r w:rsidRPr="006405AE">
              <w:rPr>
                <w:rFonts w:ascii="Verdana" w:hAnsi="Verdana" w:cs="Arial"/>
                <w:sz w:val="20"/>
                <w:szCs w:val="20"/>
                <w:lang w:val="fr-CH"/>
              </w:rPr>
              <w:t>un exemple et proposent des modifications. (C4)</w:t>
            </w:r>
          </w:p>
        </w:tc>
        <w:tc>
          <w:tcPr>
            <w:tcW w:w="2171" w:type="dxa"/>
            <w:gridSpan w:val="2"/>
            <w:vMerge w:val="restart"/>
            <w:shd w:val="clear" w:color="auto" w:fill="FFFFFF" w:themeFill="background1"/>
          </w:tcPr>
          <w:p w14:paraId="42027C62" w14:textId="382A1D72" w:rsidR="00447C33" w:rsidRPr="006405AE" w:rsidRDefault="00310013" w:rsidP="00310013">
            <w:pPr>
              <w:pStyle w:val="Listenabsatz"/>
              <w:spacing w:before="60" w:after="60"/>
              <w:ind w:left="0"/>
              <w:contextualSpacing w:val="0"/>
              <w:rPr>
                <w:rFonts w:ascii="Verdana" w:hAnsi="Verdana" w:cstheme="minorHAnsi"/>
                <w:bCs/>
                <w:sz w:val="20"/>
                <w:szCs w:val="20"/>
                <w:lang w:val="fr-CH"/>
              </w:rPr>
            </w:pPr>
            <w:bookmarkStart w:id="10" w:name="_Hlk201933868"/>
            <w:r w:rsidRPr="006405AE">
              <w:rPr>
                <w:rFonts w:ascii="Verdana" w:hAnsi="Verdana" w:cstheme="minorHAnsi"/>
                <w:bCs/>
                <w:sz w:val="20"/>
                <w:szCs w:val="20"/>
                <w:lang w:val="fr-CH"/>
              </w:rPr>
              <w:t>Élément important des PER :</w:t>
            </w:r>
            <w:r w:rsidR="00447C33" w:rsidRPr="006405AE">
              <w:rPr>
                <w:rFonts w:ascii="Verdana" w:hAnsi="Verdana" w:cstheme="minorHAnsi"/>
                <w:bCs/>
                <w:sz w:val="20"/>
                <w:szCs w:val="20"/>
                <w:lang w:val="fr-CH"/>
              </w:rPr>
              <w:t xml:space="preserve"> </w:t>
            </w:r>
            <w:r w:rsidRPr="006405AE">
              <w:rPr>
                <w:rFonts w:ascii="Verdana" w:hAnsi="Verdana" w:cstheme="minorHAnsi"/>
                <w:bCs/>
                <w:sz w:val="20"/>
                <w:szCs w:val="20"/>
                <w:lang w:val="fr-CH"/>
              </w:rPr>
              <w:t>variantes d</w:t>
            </w:r>
            <w:r w:rsidR="006405AE" w:rsidRPr="006405AE">
              <w:rPr>
                <w:rFonts w:ascii="Verdana" w:hAnsi="Verdana" w:cstheme="minorHAnsi"/>
                <w:bCs/>
                <w:sz w:val="20"/>
                <w:szCs w:val="20"/>
                <w:lang w:val="fr-CH"/>
              </w:rPr>
              <w:t>’</w:t>
            </w:r>
            <w:r w:rsidRPr="006405AE">
              <w:rPr>
                <w:rFonts w:ascii="Verdana" w:hAnsi="Verdana" w:cstheme="minorHAnsi"/>
                <w:bCs/>
                <w:sz w:val="20"/>
                <w:szCs w:val="20"/>
                <w:lang w:val="fr-CH"/>
              </w:rPr>
              <w:t>assolement 1 et 2</w:t>
            </w:r>
          </w:p>
          <w:bookmarkEnd w:id="10"/>
          <w:p w14:paraId="746A9D4E" w14:textId="77777777" w:rsidR="00447C33" w:rsidRPr="006405AE" w:rsidRDefault="00447C33" w:rsidP="00447C33">
            <w:pPr>
              <w:pStyle w:val="Listenabsatz"/>
              <w:spacing w:before="60" w:after="60"/>
              <w:ind w:left="0"/>
              <w:contextualSpacing w:val="0"/>
              <w:rPr>
                <w:rFonts w:ascii="Verdana" w:hAnsi="Verdana" w:cstheme="minorHAnsi"/>
                <w:b/>
                <w:sz w:val="20"/>
                <w:szCs w:val="20"/>
                <w:lang w:val="fr-CH"/>
              </w:rPr>
            </w:pPr>
          </w:p>
          <w:p w14:paraId="3921B425" w14:textId="77777777" w:rsidR="00447C33" w:rsidRPr="006405AE" w:rsidRDefault="00447C33" w:rsidP="00447C33">
            <w:pPr>
              <w:pStyle w:val="Listenabsatz"/>
              <w:spacing w:before="60" w:after="60"/>
              <w:ind w:left="0"/>
              <w:contextualSpacing w:val="0"/>
              <w:rPr>
                <w:rFonts w:ascii="Verdana" w:hAnsi="Verdana" w:cstheme="minorHAnsi"/>
                <w:b/>
                <w:sz w:val="20"/>
                <w:szCs w:val="20"/>
                <w:lang w:val="fr-CH"/>
              </w:rPr>
            </w:pPr>
          </w:p>
          <w:p w14:paraId="173CCD29" w14:textId="687DD875" w:rsidR="00447C33" w:rsidRPr="006405AE" w:rsidRDefault="00310013" w:rsidP="00447C33">
            <w:pPr>
              <w:pStyle w:val="Listenabsatz"/>
              <w:ind w:left="0"/>
              <w:rPr>
                <w:rFonts w:ascii="Verdana" w:hAnsi="Verdana" w:cs="Arial"/>
                <w:sz w:val="20"/>
                <w:szCs w:val="20"/>
                <w:lang w:val="fr-CH" w:eastAsia="de-DE"/>
              </w:rPr>
            </w:pPr>
            <w:r w:rsidRPr="006405AE">
              <w:rPr>
                <w:rFonts w:ascii="Verdana" w:hAnsi="Verdana" w:cstheme="minorHAnsi"/>
                <w:bCs/>
                <w:sz w:val="20"/>
                <w:szCs w:val="20"/>
                <w:lang w:val="fr-CH"/>
              </w:rPr>
              <w:t>Faire le lien avec la CO h1</w:t>
            </w:r>
          </w:p>
        </w:tc>
      </w:tr>
      <w:tr w:rsidR="00447C33" w:rsidRPr="006405AE" w14:paraId="7F31FC2F"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62846BE" w14:textId="1D08E82C" w:rsidR="00447C33" w:rsidRPr="006405AE" w:rsidRDefault="00447C33" w:rsidP="00447C33">
            <w:pPr>
              <w:rPr>
                <w:rFonts w:ascii="Verdana" w:hAnsi="Verdana" w:cstheme="minorHAnsi"/>
                <w:bCs/>
                <w:sz w:val="20"/>
                <w:szCs w:val="20"/>
                <w:lang w:val="fr-CH"/>
              </w:rPr>
            </w:pPr>
            <w:r w:rsidRPr="006405AE">
              <w:rPr>
                <w:rFonts w:ascii="Verdana" w:hAnsi="Verdana" w:cstheme="minorHAnsi"/>
                <w:bCs/>
                <w:sz w:val="20"/>
                <w:szCs w:val="20"/>
                <w:lang w:val="fr-CH"/>
              </w:rPr>
              <w:t>h2.5b</w:t>
            </w:r>
          </w:p>
        </w:tc>
        <w:tc>
          <w:tcPr>
            <w:tcW w:w="5210" w:type="dxa"/>
            <w:shd w:val="clear" w:color="auto" w:fill="FFFFFF" w:themeFill="background1"/>
          </w:tcPr>
          <w:p w14:paraId="022EDE63" w14:textId="5B115881" w:rsidR="00447C33" w:rsidRPr="006405AE" w:rsidRDefault="00447C33" w:rsidP="00447C33">
            <w:pPr>
              <w:ind w:left="1"/>
              <w:rPr>
                <w:rFonts w:ascii="Verdana" w:hAnsi="Verdana" w:cs="Arial"/>
                <w:sz w:val="20"/>
                <w:szCs w:val="20"/>
                <w:lang w:val="fr-CH"/>
              </w:rPr>
            </w:pPr>
            <w:r w:rsidRPr="006405AE">
              <w:rPr>
                <w:rFonts w:ascii="Verdana" w:hAnsi="Verdana" w:cs="Arial"/>
                <w:sz w:val="20"/>
                <w:szCs w:val="20"/>
                <w:lang w:val="fr-CH"/>
              </w:rPr>
              <w:t>Ils démontrent l</w:t>
            </w:r>
            <w:r w:rsidR="006405AE" w:rsidRPr="006405AE">
              <w:rPr>
                <w:rFonts w:ascii="Verdana" w:hAnsi="Verdana" w:cs="Arial"/>
                <w:sz w:val="20"/>
                <w:szCs w:val="20"/>
                <w:lang w:val="fr-CH"/>
              </w:rPr>
              <w:t>’</w:t>
            </w:r>
            <w:r w:rsidRPr="006405AE">
              <w:rPr>
                <w:rFonts w:ascii="Verdana" w:hAnsi="Verdana" w:cs="Arial"/>
                <w:sz w:val="20"/>
                <w:szCs w:val="20"/>
                <w:lang w:val="fr-CH"/>
              </w:rPr>
              <w:t xml:space="preserve">importance des intervalles entre les cultures, de la </w:t>
            </w:r>
            <w:r w:rsidRPr="006405AE">
              <w:rPr>
                <w:rFonts w:ascii="Verdana" w:hAnsi="Verdana" w:cs="Arial"/>
                <w:sz w:val="20"/>
                <w:szCs w:val="20"/>
                <w:lang w:val="fr-CH" w:eastAsia="de-DE"/>
              </w:rPr>
              <w:t>régulation</w:t>
            </w:r>
            <w:r w:rsidRPr="006405AE">
              <w:rPr>
                <w:rFonts w:ascii="Verdana" w:hAnsi="Verdana" w:cs="Arial"/>
                <w:sz w:val="20"/>
                <w:szCs w:val="20"/>
                <w:lang w:val="fr-CH"/>
              </w:rPr>
              <w:t xml:space="preserve"> des adventices et des ravageurs, de la lutte contre les maladies, du régime des éléments nutritifs, de la formation d</w:t>
            </w:r>
            <w:r w:rsidR="006405AE" w:rsidRPr="006405AE">
              <w:rPr>
                <w:rFonts w:ascii="Verdana" w:hAnsi="Verdana" w:cs="Arial"/>
                <w:sz w:val="20"/>
                <w:szCs w:val="20"/>
                <w:lang w:val="fr-CH"/>
              </w:rPr>
              <w:t>’</w:t>
            </w:r>
            <w:r w:rsidRPr="006405AE">
              <w:rPr>
                <w:rFonts w:ascii="Verdana" w:hAnsi="Verdana" w:cs="Arial"/>
                <w:sz w:val="20"/>
                <w:szCs w:val="20"/>
                <w:lang w:val="fr-CH"/>
              </w:rPr>
              <w:t>humus et de la faisabilité par rapport à la rotation des cultures. (C2)</w:t>
            </w:r>
          </w:p>
        </w:tc>
        <w:tc>
          <w:tcPr>
            <w:tcW w:w="2171" w:type="dxa"/>
            <w:gridSpan w:val="2"/>
            <w:vMerge/>
            <w:shd w:val="clear" w:color="auto" w:fill="FFFFFF" w:themeFill="background1"/>
          </w:tcPr>
          <w:p w14:paraId="5B163D14" w14:textId="77777777" w:rsidR="00447C33" w:rsidRPr="006405AE" w:rsidRDefault="00447C33" w:rsidP="00447C33">
            <w:pPr>
              <w:pStyle w:val="Listenabsatz"/>
              <w:spacing w:before="60" w:after="60"/>
              <w:ind w:left="0"/>
              <w:contextualSpacing w:val="0"/>
              <w:rPr>
                <w:rFonts w:ascii="Verdana" w:hAnsi="Verdana" w:cstheme="minorHAnsi"/>
                <w:bCs/>
                <w:sz w:val="20"/>
                <w:szCs w:val="20"/>
                <w:lang w:val="fr-CH"/>
              </w:rPr>
            </w:pPr>
          </w:p>
        </w:tc>
      </w:tr>
      <w:tr w:rsidR="00447C33" w:rsidRPr="006405AE" w14:paraId="58D4356B"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3C3424C" w14:textId="79BFABE2" w:rsidR="00447C33" w:rsidRPr="006405AE" w:rsidRDefault="00447C33" w:rsidP="00447C33">
            <w:pPr>
              <w:rPr>
                <w:rFonts w:ascii="Verdana" w:hAnsi="Verdana" w:cstheme="minorHAnsi"/>
                <w:bCs/>
                <w:sz w:val="20"/>
                <w:szCs w:val="20"/>
                <w:lang w:val="fr-CH"/>
              </w:rPr>
            </w:pPr>
            <w:r w:rsidRPr="006405AE">
              <w:rPr>
                <w:rFonts w:ascii="Verdana" w:hAnsi="Verdana" w:cstheme="minorHAnsi"/>
                <w:bCs/>
                <w:sz w:val="20"/>
                <w:szCs w:val="20"/>
                <w:lang w:val="fr-CH"/>
              </w:rPr>
              <w:t>h2.5c</w:t>
            </w:r>
          </w:p>
        </w:tc>
        <w:tc>
          <w:tcPr>
            <w:tcW w:w="5210" w:type="dxa"/>
            <w:shd w:val="clear" w:color="auto" w:fill="FFFFFF" w:themeFill="background1"/>
          </w:tcPr>
          <w:p w14:paraId="24D347A3" w14:textId="5F63F5D4" w:rsidR="00447C33" w:rsidRPr="006405AE" w:rsidRDefault="00447C33" w:rsidP="00447C33">
            <w:pPr>
              <w:ind w:left="1"/>
              <w:rPr>
                <w:rFonts w:ascii="Verdana" w:hAnsi="Verdana" w:cs="Arial"/>
                <w:sz w:val="20"/>
                <w:szCs w:val="20"/>
                <w:lang w:val="fr-CH"/>
              </w:rPr>
            </w:pPr>
            <w:r w:rsidRPr="006405AE">
              <w:rPr>
                <w:rFonts w:ascii="Verdana" w:hAnsi="Verdana" w:cs="Arial"/>
                <w:sz w:val="20"/>
                <w:szCs w:val="20"/>
                <w:lang w:val="fr-CH" w:eastAsia="de-DE"/>
              </w:rPr>
              <w:t>Ils évaluent sur la base de rotations des cultures présentées le respect des directives (OPD, BS, De) par rapport à la protection du sol et aux intervalles entre les cultures. (C4)</w:t>
            </w:r>
          </w:p>
        </w:tc>
        <w:tc>
          <w:tcPr>
            <w:tcW w:w="2171" w:type="dxa"/>
            <w:gridSpan w:val="2"/>
            <w:vMerge/>
            <w:shd w:val="clear" w:color="auto" w:fill="FFFFFF" w:themeFill="background1"/>
          </w:tcPr>
          <w:p w14:paraId="586FEC97" w14:textId="77777777" w:rsidR="00447C33" w:rsidRPr="006405AE" w:rsidRDefault="00447C33" w:rsidP="00447C33">
            <w:pPr>
              <w:pStyle w:val="Listenabsatz"/>
              <w:spacing w:before="60" w:after="60"/>
              <w:ind w:left="0"/>
              <w:contextualSpacing w:val="0"/>
              <w:rPr>
                <w:rFonts w:ascii="Verdana" w:hAnsi="Verdana" w:cstheme="minorHAnsi"/>
                <w:bCs/>
                <w:sz w:val="20"/>
                <w:szCs w:val="20"/>
                <w:lang w:val="fr-CH"/>
              </w:rPr>
            </w:pPr>
          </w:p>
        </w:tc>
      </w:tr>
      <w:tr w:rsidR="00CF05C3" w:rsidRPr="006405AE" w14:paraId="36EDEAFA"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D966" w:themeFill="accent4" w:themeFillTint="99"/>
          </w:tcPr>
          <w:p w14:paraId="60D929CA" w14:textId="181D9848" w:rsidR="00CF05C3" w:rsidRPr="006405AE" w:rsidRDefault="00310013" w:rsidP="00251809">
            <w:pPr>
              <w:pStyle w:val="Listenabsatz"/>
              <w:ind w:left="0"/>
              <w:rPr>
                <w:rFonts w:ascii="Verdana" w:hAnsi="Verdana" w:cs="Arial"/>
                <w:b/>
                <w:bCs/>
                <w:sz w:val="20"/>
                <w:szCs w:val="20"/>
                <w:lang w:val="fr-CH" w:eastAsia="de-DE"/>
              </w:rPr>
            </w:pPr>
            <w:r w:rsidRPr="006405AE">
              <w:rPr>
                <w:rFonts w:ascii="Verdana" w:hAnsi="Verdana" w:cs="Arial"/>
                <w:b/>
                <w:bCs/>
                <w:sz w:val="20"/>
                <w:szCs w:val="20"/>
                <w:lang w:val="fr-CH" w:eastAsia="de-DE"/>
              </w:rPr>
              <w:t>Remarques générales</w:t>
            </w:r>
          </w:p>
          <w:p w14:paraId="0D1C6294" w14:textId="77777777" w:rsidR="00DD1235" w:rsidRPr="006405AE" w:rsidRDefault="00DD1235" w:rsidP="00251809">
            <w:pPr>
              <w:pStyle w:val="Listenabsatz"/>
              <w:ind w:left="0"/>
              <w:rPr>
                <w:rFonts w:ascii="Verdana" w:hAnsi="Verdana" w:cs="Arial"/>
                <w:b/>
                <w:bCs/>
                <w:sz w:val="20"/>
                <w:szCs w:val="20"/>
                <w:lang w:val="fr-CH" w:eastAsia="de-DE"/>
              </w:rPr>
            </w:pPr>
          </w:p>
          <w:p w14:paraId="29477F5D" w14:textId="64DDCFDB" w:rsidR="00DD1235" w:rsidRPr="006405AE" w:rsidRDefault="00310013" w:rsidP="00251809">
            <w:pPr>
              <w:pStyle w:val="Listenabsatz"/>
              <w:ind w:left="0"/>
              <w:rPr>
                <w:rFonts w:ascii="Verdana" w:hAnsi="Verdana" w:cs="Arial"/>
                <w:color w:val="FFD966" w:themeColor="accent4" w:themeTint="99"/>
                <w:sz w:val="20"/>
                <w:szCs w:val="20"/>
                <w:lang w:val="fr-CH" w:eastAsia="de-DE"/>
              </w:rPr>
            </w:pPr>
            <w:r w:rsidRPr="006405AE">
              <w:rPr>
                <w:rFonts w:ascii="Verdana" w:hAnsi="Verdana" w:cs="Arial"/>
                <w:sz w:val="20"/>
                <w:szCs w:val="20"/>
                <w:lang w:val="fr-CH" w:eastAsia="de-DE"/>
              </w:rPr>
              <w:t>Dossier de formation :</w:t>
            </w:r>
            <w:r w:rsidR="00DD1235" w:rsidRPr="006405AE">
              <w:rPr>
                <w:rFonts w:ascii="Verdana" w:hAnsi="Verdana" w:cs="Arial"/>
                <w:sz w:val="20"/>
                <w:szCs w:val="20"/>
                <w:lang w:val="fr-CH" w:eastAsia="de-DE"/>
              </w:rPr>
              <w:t xml:space="preserve"> </w:t>
            </w:r>
            <w:bookmarkStart w:id="11" w:name="_Hlk201933878"/>
            <w:r w:rsidRPr="006405AE">
              <w:rPr>
                <w:rFonts w:ascii="Verdana" w:hAnsi="Verdana" w:cs="Arial"/>
                <w:sz w:val="20"/>
                <w:szCs w:val="20"/>
                <w:lang w:val="fr-CH" w:eastAsia="de-DE"/>
              </w:rPr>
              <w:t>03-h2 Établir une rotation des cultures</w:t>
            </w:r>
            <w:bookmarkEnd w:id="11"/>
          </w:p>
        </w:tc>
      </w:tr>
    </w:tbl>
    <w:p w14:paraId="72D98DE8" w14:textId="77777777" w:rsidR="00E97EF2" w:rsidRPr="006405AE" w:rsidRDefault="00E97EF2" w:rsidP="00251809">
      <w:pPr>
        <w:spacing w:line="240" w:lineRule="auto"/>
        <w:rPr>
          <w:rFonts w:ascii="Verdana" w:eastAsia="Arial" w:hAnsi="Verdana"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CF05C3" w:rsidRPr="006405AE" w14:paraId="3B13B1A9" w14:textId="77777777" w:rsidTr="00CE3D9E">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4C1AEFF" w14:textId="2AB5F6B2" w:rsidR="00F75652" w:rsidRPr="006405AE" w:rsidRDefault="004958B0" w:rsidP="00251809">
            <w:pPr>
              <w:rPr>
                <w:rFonts w:ascii="Verdana" w:hAnsi="Verdana" w:cstheme="minorHAnsi"/>
                <w:b/>
                <w:bCs/>
                <w:sz w:val="20"/>
                <w:szCs w:val="20"/>
                <w:lang w:val="fr-CH"/>
              </w:rPr>
            </w:pPr>
            <w:r w:rsidRPr="006405AE">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5634893" w14:textId="404C157E" w:rsidR="00F75652" w:rsidRPr="006405AE" w:rsidRDefault="004958B0" w:rsidP="00251809">
            <w:pPr>
              <w:rPr>
                <w:rFonts w:ascii="Verdana" w:hAnsi="Verdana" w:cstheme="minorHAnsi"/>
                <w:b/>
                <w:bCs/>
                <w:sz w:val="20"/>
                <w:szCs w:val="20"/>
                <w:lang w:val="fr-CH"/>
              </w:rPr>
            </w:pPr>
            <w:r w:rsidRPr="006405AE">
              <w:rPr>
                <w:rFonts w:ascii="Verdana" w:hAnsi="Verdana" w:cstheme="minorHAnsi"/>
                <w:b/>
                <w:bCs/>
                <w:sz w:val="20"/>
                <w:szCs w:val="20"/>
                <w:lang w:val="fr-CH"/>
              </w:rPr>
              <w:t>Mettre en place les grandes cultures biologiques</w:t>
            </w:r>
          </w:p>
        </w:tc>
        <w:tc>
          <w:tcPr>
            <w:tcW w:w="155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CE4045F" w14:textId="7C82B206" w:rsidR="00F75652" w:rsidRPr="006405AE" w:rsidRDefault="004958B0" w:rsidP="00251809">
            <w:pPr>
              <w:rPr>
                <w:rFonts w:ascii="Verdana" w:hAnsi="Verdana" w:cstheme="minorHAnsi"/>
                <w:b/>
                <w:bCs/>
                <w:sz w:val="20"/>
                <w:szCs w:val="20"/>
                <w:lang w:val="fr-CH"/>
              </w:rPr>
            </w:pPr>
            <w:r w:rsidRPr="006405AE">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288899A" w14:textId="49023F47" w:rsidR="00F75652" w:rsidRPr="006405AE" w:rsidRDefault="00E937AB" w:rsidP="00251809">
            <w:pPr>
              <w:rPr>
                <w:rFonts w:ascii="Verdana" w:hAnsi="Verdana" w:cstheme="minorHAnsi"/>
                <w:b/>
                <w:bCs/>
                <w:sz w:val="20"/>
                <w:szCs w:val="20"/>
                <w:lang w:val="fr-CH"/>
              </w:rPr>
            </w:pPr>
            <w:r w:rsidRPr="006405AE">
              <w:rPr>
                <w:rFonts w:ascii="Verdana" w:hAnsi="Verdana" w:cstheme="minorHAnsi"/>
                <w:b/>
                <w:bCs/>
                <w:sz w:val="20"/>
                <w:szCs w:val="20"/>
                <w:lang w:val="fr-CH"/>
              </w:rPr>
              <w:t>20</w:t>
            </w:r>
          </w:p>
        </w:tc>
      </w:tr>
      <w:tr w:rsidR="00CF05C3" w:rsidRPr="006405AE" w14:paraId="50D6EBC7" w14:textId="77777777" w:rsidTr="00CE3D9E">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81D6080" w14:textId="67EA785F" w:rsidR="00447C33" w:rsidRPr="006405AE" w:rsidRDefault="00CF05C3" w:rsidP="00447C33">
            <w:pPr>
              <w:spacing w:before="120" w:after="120"/>
              <w:rPr>
                <w:rFonts w:ascii="Verdana" w:hAnsi="Verdana" w:cs="Arial"/>
                <w:sz w:val="20"/>
                <w:szCs w:val="20"/>
                <w:lang w:val="fr-CH"/>
              </w:rPr>
            </w:pPr>
            <w:r w:rsidRPr="006405AE">
              <w:rPr>
                <w:rFonts w:ascii="Verdana" w:hAnsi="Verdana" w:cs="Arial"/>
                <w:sz w:val="20"/>
                <w:szCs w:val="20"/>
                <w:lang w:val="fr-CH"/>
              </w:rPr>
              <w:t xml:space="preserve">h3 </w:t>
            </w:r>
            <w:r w:rsidR="00447C33" w:rsidRPr="006405AE">
              <w:rPr>
                <w:rFonts w:ascii="Verdana" w:hAnsi="Verdana" w:cs="Arial"/>
                <w:sz w:val="20"/>
                <w:szCs w:val="20"/>
                <w:lang w:val="fr-CH"/>
              </w:rPr>
              <w:t>Mettre en place des grandes cultures biologiques</w:t>
            </w:r>
          </w:p>
          <w:p w14:paraId="2A0BEDCF" w14:textId="77777777" w:rsidR="00447C33" w:rsidRPr="006405AE" w:rsidRDefault="00447C33" w:rsidP="00447C33">
            <w:pPr>
              <w:spacing w:before="120" w:after="120"/>
              <w:rPr>
                <w:rFonts w:ascii="Verdana" w:hAnsi="Verdana" w:cs="Arial"/>
                <w:i/>
                <w:iCs/>
                <w:sz w:val="20"/>
                <w:szCs w:val="20"/>
                <w:lang w:val="fr-CH"/>
              </w:rPr>
            </w:pPr>
            <w:r w:rsidRPr="006405AE">
              <w:rPr>
                <w:rFonts w:ascii="Verdana" w:hAnsi="Verdana" w:cs="Arial"/>
                <w:i/>
                <w:iCs/>
                <w:sz w:val="20"/>
                <w:szCs w:val="20"/>
                <w:lang w:val="fr-CH"/>
              </w:rPr>
              <w:t>Les agriculteurs orientation production végétale biologique cultivent des grandes cultures biologiques. Ce faisant, ils créent des conditions optimales pour une levée rapide et une croissance saine des plantes.</w:t>
            </w:r>
          </w:p>
          <w:p w14:paraId="3210FD6C" w14:textId="378CA7A9" w:rsidR="00F75652" w:rsidRPr="006405AE" w:rsidRDefault="00447C33" w:rsidP="00447C33">
            <w:pPr>
              <w:spacing w:before="120" w:after="120"/>
              <w:rPr>
                <w:rFonts w:ascii="Verdana" w:hAnsi="Verdana" w:cstheme="minorHAnsi"/>
                <w:sz w:val="20"/>
                <w:szCs w:val="20"/>
                <w:lang w:val="fr-CH"/>
              </w:rPr>
            </w:pPr>
            <w:r w:rsidRPr="006405AE">
              <w:rPr>
                <w:rFonts w:ascii="Verdana" w:hAnsi="Verdana" w:cs="Arial"/>
                <w:sz w:val="20"/>
                <w:szCs w:val="20"/>
                <w:lang w:val="fr-CH"/>
              </w:rPr>
              <w:t>Les agriculteurs orientation production végétale biologique choisissent des semences adaptées, si possible biologiques, en tenant compte d</w:t>
            </w:r>
            <w:r w:rsidR="006405AE" w:rsidRPr="006405AE">
              <w:rPr>
                <w:rFonts w:ascii="Verdana" w:hAnsi="Verdana" w:cs="Arial"/>
                <w:sz w:val="20"/>
                <w:szCs w:val="20"/>
                <w:lang w:val="fr-CH"/>
              </w:rPr>
              <w:t>’</w:t>
            </w:r>
            <w:r w:rsidRPr="006405AE">
              <w:rPr>
                <w:rFonts w:ascii="Verdana" w:hAnsi="Verdana" w:cs="Arial"/>
                <w:sz w:val="20"/>
                <w:szCs w:val="20"/>
                <w:lang w:val="fr-CH"/>
              </w:rPr>
              <w:t xml:space="preserve">aspects entrepreneuriaux et écologiques et déterminent la date de semis appropriée. Ils sèment ou plantent les </w:t>
            </w:r>
            <w:r w:rsidRPr="006405AE">
              <w:rPr>
                <w:rFonts w:ascii="Verdana" w:hAnsi="Verdana" w:cs="Arial"/>
                <w:sz w:val="20"/>
                <w:szCs w:val="20"/>
                <w:lang w:val="fr-CH"/>
              </w:rPr>
              <w:lastRenderedPageBreak/>
              <w:t>grandes cultures avec des machines de travail du sol et des techniques de semis adéquates.</w:t>
            </w:r>
          </w:p>
        </w:tc>
      </w:tr>
      <w:tr w:rsidR="00CF05C3" w:rsidRPr="006405AE" w14:paraId="024EEA38"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D966" w:themeFill="accent4" w:themeFillTint="99"/>
          </w:tcPr>
          <w:p w14:paraId="60201F70" w14:textId="30174A93" w:rsidR="00F75652" w:rsidRPr="006405AE" w:rsidRDefault="004958B0" w:rsidP="004958B0">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lastRenderedPageBreak/>
              <w:t>N° d</w:t>
            </w:r>
            <w:r w:rsidR="006405AE" w:rsidRPr="006405AE">
              <w:rPr>
                <w:rFonts w:ascii="Verdana" w:hAnsi="Verdana" w:cstheme="minorHAnsi"/>
                <w:b/>
                <w:sz w:val="20"/>
                <w:szCs w:val="20"/>
                <w:lang w:val="fr-CH"/>
              </w:rPr>
              <w:t>’</w:t>
            </w:r>
            <w:r w:rsidRPr="006405AE">
              <w:rPr>
                <w:rFonts w:ascii="Verdana" w:hAnsi="Verdana" w:cstheme="minorHAnsi"/>
                <w:b/>
                <w:sz w:val="20"/>
                <w:szCs w:val="20"/>
                <w:lang w:val="fr-CH"/>
              </w:rPr>
              <w:t>objectif évaluateur</w:t>
            </w:r>
          </w:p>
        </w:tc>
        <w:tc>
          <w:tcPr>
            <w:tcW w:w="5210" w:type="dxa"/>
            <w:shd w:val="clear" w:color="auto" w:fill="FFD966" w:themeFill="accent4" w:themeFillTint="99"/>
          </w:tcPr>
          <w:p w14:paraId="4B62E5FA" w14:textId="661FE6C5" w:rsidR="00F75652" w:rsidRPr="006405AE" w:rsidRDefault="004958B0" w:rsidP="004958B0">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 xml:space="preserve">Objectifs évaluateurs </w:t>
            </w:r>
            <w:commentRangeStart w:id="12"/>
            <w:r w:rsidRPr="006405AE">
              <w:rPr>
                <w:rFonts w:ascii="Verdana" w:hAnsi="Verdana" w:cstheme="minorHAnsi"/>
                <w:b/>
                <w:sz w:val="20"/>
                <w:szCs w:val="20"/>
                <w:lang w:val="fr-CH"/>
              </w:rPr>
              <w:t>école professionnelle</w:t>
            </w:r>
            <w:commentRangeEnd w:id="12"/>
            <w:r w:rsidR="003E6924" w:rsidRPr="006405AE">
              <w:rPr>
                <w:rStyle w:val="Kommentarzeichen"/>
                <w:lang w:val="fr-CH"/>
              </w:rPr>
              <w:commentReference w:id="12"/>
            </w:r>
          </w:p>
        </w:tc>
        <w:tc>
          <w:tcPr>
            <w:tcW w:w="2115" w:type="dxa"/>
            <w:gridSpan w:val="2"/>
            <w:shd w:val="clear" w:color="auto" w:fill="FFD966" w:themeFill="accent4" w:themeFillTint="99"/>
          </w:tcPr>
          <w:p w14:paraId="2C1D7CF1" w14:textId="1A7454F2" w:rsidR="00F75652" w:rsidRPr="006405AE" w:rsidRDefault="004958B0" w:rsidP="004958B0">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Remarques</w:t>
            </w:r>
          </w:p>
        </w:tc>
      </w:tr>
      <w:tr w:rsidR="00447C33" w:rsidRPr="006405AE" w14:paraId="7130B473"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87C1075" w14:textId="2BC4E66E"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h3.1a</w:t>
            </w:r>
          </w:p>
        </w:tc>
        <w:tc>
          <w:tcPr>
            <w:tcW w:w="5210" w:type="dxa"/>
            <w:shd w:val="clear" w:color="auto" w:fill="FFFFFF" w:themeFill="background1"/>
          </w:tcPr>
          <w:p w14:paraId="43A13F6D" w14:textId="3E7A596A"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 xml:space="preserve">Ils indiquent les exigences posées aux semences </w:t>
            </w:r>
            <w:r w:rsidRPr="006405AE">
              <w:rPr>
                <w:rFonts w:ascii="Verdana" w:hAnsi="Verdana" w:cs="Arial"/>
                <w:sz w:val="20"/>
                <w:szCs w:val="20"/>
                <w:lang w:val="fr-CH"/>
              </w:rPr>
              <w:t>biologiques</w:t>
            </w:r>
            <w:r w:rsidRPr="006405AE">
              <w:rPr>
                <w:rFonts w:ascii="Verdana" w:hAnsi="Verdana" w:cs="Arial"/>
                <w:sz w:val="20"/>
                <w:szCs w:val="20"/>
                <w:lang w:val="fr-CH" w:eastAsia="de-DE"/>
              </w:rPr>
              <w:t xml:space="preserve"> de grandes cultures et de cultures de niche. (C2)</w:t>
            </w:r>
          </w:p>
        </w:tc>
        <w:tc>
          <w:tcPr>
            <w:tcW w:w="2115" w:type="dxa"/>
            <w:gridSpan w:val="2"/>
            <w:vMerge w:val="restart"/>
            <w:shd w:val="clear" w:color="auto" w:fill="FFFFFF" w:themeFill="background1"/>
          </w:tcPr>
          <w:p w14:paraId="53D9F882" w14:textId="056CC07C" w:rsidR="00447C33" w:rsidRPr="006405AE" w:rsidRDefault="004958B0" w:rsidP="00447C33">
            <w:pPr>
              <w:pStyle w:val="Listenabsatz"/>
              <w:ind w:left="0"/>
              <w:rPr>
                <w:rFonts w:ascii="Verdana" w:hAnsi="Verdana" w:cs="Arial"/>
                <w:color w:val="FFFFFF" w:themeColor="background1"/>
                <w:sz w:val="20"/>
                <w:szCs w:val="20"/>
                <w:lang w:val="fr-CH" w:eastAsia="de-DE"/>
              </w:rPr>
            </w:pPr>
            <w:bookmarkStart w:id="13" w:name="_Hlk201933888"/>
            <w:r w:rsidRPr="006405AE">
              <w:rPr>
                <w:rFonts w:ascii="Verdana" w:hAnsi="Verdana" w:cs="Arial"/>
                <w:sz w:val="20"/>
                <w:szCs w:val="20"/>
                <w:lang w:val="fr-CH" w:eastAsia="de-DE"/>
              </w:rPr>
              <w:t>Observer diverses cultures</w:t>
            </w:r>
          </w:p>
          <w:p w14:paraId="74171ED7" w14:textId="77777777" w:rsidR="00447C33" w:rsidRPr="006405AE" w:rsidRDefault="00447C33" w:rsidP="00447C33">
            <w:pPr>
              <w:pStyle w:val="Listenabsatz"/>
              <w:ind w:left="0"/>
              <w:rPr>
                <w:rFonts w:ascii="Verdana" w:hAnsi="Verdana" w:cs="Arial"/>
                <w:sz w:val="20"/>
                <w:szCs w:val="20"/>
                <w:lang w:val="fr-CH" w:eastAsia="de-DE"/>
              </w:rPr>
            </w:pPr>
          </w:p>
          <w:p w14:paraId="4908DB1F" w14:textId="65E0B365" w:rsidR="00447C33" w:rsidRPr="006405AE" w:rsidRDefault="004958B0" w:rsidP="00447C33">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3 niveaux de disponibilité des semences</w:t>
            </w:r>
            <w:r w:rsidR="00447C33" w:rsidRPr="006405AE">
              <w:rPr>
                <w:rFonts w:ascii="Verdana" w:hAnsi="Verdana" w:cs="Arial"/>
                <w:sz w:val="20"/>
                <w:szCs w:val="20"/>
                <w:lang w:val="fr-CH" w:eastAsia="de-DE"/>
              </w:rPr>
              <w:t xml:space="preserve"> </w:t>
            </w:r>
          </w:p>
          <w:bookmarkEnd w:id="13"/>
          <w:p w14:paraId="1C0B1BA8" w14:textId="2BA419E7"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1FD0AF73"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F93061B" w14:textId="3BC8DA5C"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h3.1b</w:t>
            </w:r>
          </w:p>
        </w:tc>
        <w:tc>
          <w:tcPr>
            <w:tcW w:w="5210" w:type="dxa"/>
            <w:shd w:val="clear" w:color="auto" w:fill="FFFFFF" w:themeFill="background1"/>
          </w:tcPr>
          <w:p w14:paraId="465E288D" w14:textId="0284C602"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énoncent pour quelles grandes cultures il est nécessaire de conclure un contrat de culture. (C2)</w:t>
            </w:r>
          </w:p>
        </w:tc>
        <w:tc>
          <w:tcPr>
            <w:tcW w:w="2115" w:type="dxa"/>
            <w:gridSpan w:val="2"/>
            <w:vMerge/>
            <w:shd w:val="clear" w:color="auto" w:fill="FFFFFF" w:themeFill="background1"/>
          </w:tcPr>
          <w:p w14:paraId="2546950C" w14:textId="77777777"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4A2C047C"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C2CC2CA" w14:textId="236DD171"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h3.1c</w:t>
            </w:r>
          </w:p>
        </w:tc>
        <w:tc>
          <w:tcPr>
            <w:tcW w:w="5210" w:type="dxa"/>
            <w:shd w:val="clear" w:color="auto" w:fill="FFFFFF" w:themeFill="background1"/>
          </w:tcPr>
          <w:p w14:paraId="3C39B40C" w14:textId="3189EECC"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décrivent les recommandations variétales pour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 xml:space="preserve">agriculture </w:t>
            </w:r>
            <w:r w:rsidRPr="006405AE">
              <w:rPr>
                <w:rFonts w:ascii="Verdana" w:hAnsi="Verdana" w:cs="Arial"/>
                <w:sz w:val="20"/>
                <w:szCs w:val="20"/>
                <w:lang w:val="fr-CH"/>
              </w:rPr>
              <w:t>biologique</w:t>
            </w:r>
            <w:r w:rsidRPr="006405AE">
              <w:rPr>
                <w:rFonts w:ascii="Verdana" w:hAnsi="Verdana" w:cs="Arial"/>
                <w:sz w:val="20"/>
                <w:szCs w:val="20"/>
                <w:lang w:val="fr-CH" w:eastAsia="de-DE"/>
              </w:rPr>
              <w:t xml:space="preserve"> et le déroulement de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acquisition de semences. (C2)</w:t>
            </w:r>
          </w:p>
        </w:tc>
        <w:tc>
          <w:tcPr>
            <w:tcW w:w="2115" w:type="dxa"/>
            <w:gridSpan w:val="2"/>
            <w:vMerge/>
            <w:shd w:val="clear" w:color="auto" w:fill="FFFFFF" w:themeFill="background1"/>
          </w:tcPr>
          <w:p w14:paraId="0CBD0315" w14:textId="77777777"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09018403"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BA27483" w14:textId="4708A39B"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h3.1d</w:t>
            </w:r>
          </w:p>
        </w:tc>
        <w:tc>
          <w:tcPr>
            <w:tcW w:w="5210" w:type="dxa"/>
            <w:shd w:val="clear" w:color="auto" w:fill="FFFFFF" w:themeFill="background1"/>
          </w:tcPr>
          <w:p w14:paraId="525CA3B3" w14:textId="37EC382D"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choisissent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 xml:space="preserve">aide du catalogue des semences et des caractéristiques variétales, des variétés </w:t>
            </w:r>
            <w:r w:rsidRPr="006405AE">
              <w:rPr>
                <w:rFonts w:ascii="Verdana" w:hAnsi="Verdana" w:cs="Arial"/>
                <w:sz w:val="20"/>
                <w:szCs w:val="20"/>
                <w:lang w:val="fr-CH"/>
              </w:rPr>
              <w:t>adaptées</w:t>
            </w:r>
            <w:r w:rsidRPr="006405AE">
              <w:rPr>
                <w:rFonts w:ascii="Verdana" w:hAnsi="Verdana" w:cs="Arial"/>
                <w:sz w:val="20"/>
                <w:szCs w:val="20"/>
                <w:lang w:val="fr-CH" w:eastAsia="de-DE"/>
              </w:rPr>
              <w:t xml:space="preserve"> à différents emplacements. (C3)</w:t>
            </w:r>
          </w:p>
        </w:tc>
        <w:tc>
          <w:tcPr>
            <w:tcW w:w="2115" w:type="dxa"/>
            <w:gridSpan w:val="2"/>
            <w:vMerge/>
            <w:shd w:val="clear" w:color="auto" w:fill="FFFFFF" w:themeFill="background1"/>
          </w:tcPr>
          <w:p w14:paraId="4700E943" w14:textId="77777777"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2AD8E0EA"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AF4FF22" w14:textId="31795D0F"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h3.1e</w:t>
            </w:r>
          </w:p>
        </w:tc>
        <w:tc>
          <w:tcPr>
            <w:tcW w:w="5210" w:type="dxa"/>
            <w:shd w:val="clear" w:color="auto" w:fill="FFFFFF" w:themeFill="background1"/>
          </w:tcPr>
          <w:p w14:paraId="13EC7E31" w14:textId="6BCC5E8F"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 xml:space="preserve">Ils décrivent </w:t>
            </w:r>
            <w:r w:rsidRPr="006405AE">
              <w:rPr>
                <w:rFonts w:ascii="Verdana" w:hAnsi="Verdana" w:cs="Arial"/>
                <w:sz w:val="20"/>
                <w:szCs w:val="20"/>
                <w:lang w:val="fr-CH"/>
              </w:rPr>
              <w:t>des</w:t>
            </w:r>
            <w:r w:rsidRPr="006405AE">
              <w:rPr>
                <w:rFonts w:ascii="Verdana" w:hAnsi="Verdana" w:cs="Arial"/>
                <w:sz w:val="20"/>
                <w:szCs w:val="20"/>
                <w:lang w:val="fr-CH" w:eastAsia="de-DE"/>
              </w:rPr>
              <w:t xml:space="preserve"> méthodes de sélection adaptées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agriculture biologique et les différencient des procédés interdits. (C2)</w:t>
            </w:r>
          </w:p>
        </w:tc>
        <w:tc>
          <w:tcPr>
            <w:tcW w:w="2115" w:type="dxa"/>
            <w:gridSpan w:val="2"/>
            <w:vMerge/>
            <w:shd w:val="clear" w:color="auto" w:fill="FFFFFF" w:themeFill="background1"/>
          </w:tcPr>
          <w:p w14:paraId="72B1D22C" w14:textId="77777777"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7F394A0D"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2509B18" w14:textId="17F3C392"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h3.1f</w:t>
            </w:r>
          </w:p>
        </w:tc>
        <w:tc>
          <w:tcPr>
            <w:tcW w:w="5210" w:type="dxa"/>
            <w:shd w:val="clear" w:color="auto" w:fill="FFFFFF" w:themeFill="background1"/>
          </w:tcPr>
          <w:p w14:paraId="795AB8B7" w14:textId="6CDE329B"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 xml:space="preserve">Ils citent les principaux acteurs de la production de semences </w:t>
            </w:r>
            <w:r w:rsidRPr="006405AE">
              <w:rPr>
                <w:rFonts w:ascii="Verdana" w:hAnsi="Verdana" w:cs="Arial"/>
                <w:sz w:val="20"/>
                <w:szCs w:val="20"/>
                <w:lang w:val="fr-CH"/>
              </w:rPr>
              <w:t>biologiques</w:t>
            </w:r>
            <w:r w:rsidRPr="006405AE">
              <w:rPr>
                <w:rFonts w:ascii="Verdana" w:hAnsi="Verdana" w:cs="Arial"/>
                <w:sz w:val="20"/>
                <w:szCs w:val="20"/>
                <w:lang w:val="fr-CH" w:eastAsia="de-DE"/>
              </w:rPr>
              <w:t>. (C1)</w:t>
            </w:r>
          </w:p>
        </w:tc>
        <w:tc>
          <w:tcPr>
            <w:tcW w:w="2115" w:type="dxa"/>
            <w:gridSpan w:val="2"/>
            <w:vMerge/>
            <w:shd w:val="clear" w:color="auto" w:fill="FFFFFF" w:themeFill="background1"/>
          </w:tcPr>
          <w:p w14:paraId="286D2BE2" w14:textId="77777777"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2F3D054A"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73B60C4" w14:textId="7DA27793"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h3.1g</w:t>
            </w:r>
          </w:p>
        </w:tc>
        <w:tc>
          <w:tcPr>
            <w:tcW w:w="5210" w:type="dxa"/>
            <w:shd w:val="clear" w:color="auto" w:fill="FFFFFF" w:themeFill="background1"/>
          </w:tcPr>
          <w:p w14:paraId="6BFC1A9D" w14:textId="275C7458"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décrivent la manière de procéder afin de pouvoir soi-</w:t>
            </w:r>
            <w:r w:rsidRPr="006405AE">
              <w:rPr>
                <w:rFonts w:ascii="Verdana" w:hAnsi="Verdana" w:cs="Arial"/>
                <w:sz w:val="20"/>
                <w:szCs w:val="20"/>
                <w:lang w:val="fr-CH"/>
              </w:rPr>
              <w:t>même</w:t>
            </w:r>
            <w:r w:rsidRPr="006405AE">
              <w:rPr>
                <w:rFonts w:ascii="Verdana" w:hAnsi="Verdana" w:cs="Arial"/>
                <w:sz w:val="20"/>
                <w:szCs w:val="20"/>
                <w:lang w:val="fr-CH" w:eastAsia="de-DE"/>
              </w:rPr>
              <w:t xml:space="preserve"> reproduire des semences saines. (C2)</w:t>
            </w:r>
          </w:p>
        </w:tc>
        <w:tc>
          <w:tcPr>
            <w:tcW w:w="2115" w:type="dxa"/>
            <w:gridSpan w:val="2"/>
            <w:vMerge/>
            <w:shd w:val="clear" w:color="auto" w:fill="FFFFFF" w:themeFill="background1"/>
          </w:tcPr>
          <w:p w14:paraId="4195E9F4" w14:textId="77777777"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21EB49B2"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1D604EE" w14:textId="60D91A35"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h3.1h</w:t>
            </w:r>
          </w:p>
        </w:tc>
        <w:tc>
          <w:tcPr>
            <w:tcW w:w="5210" w:type="dxa"/>
            <w:shd w:val="clear" w:color="auto" w:fill="FFFFFF" w:themeFill="background1"/>
          </w:tcPr>
          <w:p w14:paraId="3A88129A" w14:textId="039FED7E"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décrivent les conditions adéquates de stockage des semences. (C2)</w:t>
            </w:r>
          </w:p>
        </w:tc>
        <w:tc>
          <w:tcPr>
            <w:tcW w:w="2115" w:type="dxa"/>
            <w:gridSpan w:val="2"/>
            <w:vMerge/>
            <w:shd w:val="clear" w:color="auto" w:fill="FFFFFF" w:themeFill="background1"/>
          </w:tcPr>
          <w:p w14:paraId="113E6667" w14:textId="3041B4A2"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7758B299"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B6851B6" w14:textId="6ADC4F60"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h3.2a</w:t>
            </w:r>
          </w:p>
        </w:tc>
        <w:tc>
          <w:tcPr>
            <w:tcW w:w="5210" w:type="dxa"/>
            <w:shd w:val="clear" w:color="auto" w:fill="FFFFFF" w:themeFill="background1"/>
          </w:tcPr>
          <w:p w14:paraId="6C13B9FC" w14:textId="3A42E83A"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planifient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 xml:space="preserve">aide de calendriers des semis et de listes variétales les dates optimales de semis et de </w:t>
            </w:r>
            <w:r w:rsidRPr="006405AE">
              <w:rPr>
                <w:rFonts w:ascii="Verdana" w:hAnsi="Verdana" w:cs="Arial"/>
                <w:sz w:val="20"/>
                <w:szCs w:val="20"/>
                <w:lang w:val="fr-CH"/>
              </w:rPr>
              <w:t>plantation</w:t>
            </w:r>
            <w:r w:rsidRPr="006405AE">
              <w:rPr>
                <w:rFonts w:ascii="Verdana" w:hAnsi="Verdana" w:cs="Arial"/>
                <w:sz w:val="20"/>
                <w:szCs w:val="20"/>
                <w:lang w:val="fr-CH" w:eastAsia="de-DE"/>
              </w:rPr>
              <w:t xml:space="preserve"> pour des exemples choisis. (C3)</w:t>
            </w:r>
          </w:p>
        </w:tc>
        <w:tc>
          <w:tcPr>
            <w:tcW w:w="2115" w:type="dxa"/>
            <w:gridSpan w:val="2"/>
            <w:vMerge w:val="restart"/>
            <w:shd w:val="clear" w:color="auto" w:fill="FFFFFF" w:themeFill="background1"/>
          </w:tcPr>
          <w:p w14:paraId="4BD2F6F3" w14:textId="0B4CDE50" w:rsidR="00447C33" w:rsidRPr="006405AE" w:rsidRDefault="004958B0" w:rsidP="00447C33">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Observer diverses cultures</w:t>
            </w:r>
          </w:p>
        </w:tc>
      </w:tr>
      <w:tr w:rsidR="00447C33" w:rsidRPr="006405AE" w14:paraId="520BDB7B"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180946B" w14:textId="02DF5092"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h3.2b</w:t>
            </w:r>
          </w:p>
        </w:tc>
        <w:tc>
          <w:tcPr>
            <w:tcW w:w="5210" w:type="dxa"/>
            <w:shd w:val="clear" w:color="auto" w:fill="FFFFFF" w:themeFill="background1"/>
          </w:tcPr>
          <w:p w14:paraId="5CCA90FB" w14:textId="22398357"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expliquent les conditions idéales de germination des cultures et les mesures adéquates pour la favoriser. (C2)</w:t>
            </w:r>
          </w:p>
        </w:tc>
        <w:tc>
          <w:tcPr>
            <w:tcW w:w="2115" w:type="dxa"/>
            <w:gridSpan w:val="2"/>
            <w:vMerge/>
            <w:shd w:val="clear" w:color="auto" w:fill="FFFFFF" w:themeFill="background1"/>
          </w:tcPr>
          <w:p w14:paraId="6228CB4B" w14:textId="77777777"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2EE2B4A2"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E0D4250" w14:textId="422C1E35"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h3.2c</w:t>
            </w:r>
          </w:p>
        </w:tc>
        <w:tc>
          <w:tcPr>
            <w:tcW w:w="5210" w:type="dxa"/>
            <w:shd w:val="clear" w:color="auto" w:fill="FFFFFF" w:themeFill="background1"/>
          </w:tcPr>
          <w:p w14:paraId="7DB5ADAF" w14:textId="5CA63522"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nomment de possibles méthodes de traitement des semences. (C1)</w:t>
            </w:r>
          </w:p>
        </w:tc>
        <w:tc>
          <w:tcPr>
            <w:tcW w:w="2115" w:type="dxa"/>
            <w:gridSpan w:val="2"/>
            <w:vMerge/>
            <w:shd w:val="clear" w:color="auto" w:fill="FFFFFF" w:themeFill="background1"/>
          </w:tcPr>
          <w:p w14:paraId="3DD4FC60" w14:textId="77777777"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4D519212"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487975C" w14:textId="7CF1823F"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h3.3a</w:t>
            </w:r>
          </w:p>
        </w:tc>
        <w:tc>
          <w:tcPr>
            <w:tcW w:w="5210" w:type="dxa"/>
            <w:shd w:val="clear" w:color="auto" w:fill="FFFFFF" w:themeFill="background1"/>
          </w:tcPr>
          <w:p w14:paraId="2F10E699" w14:textId="5D1BCB2C"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présentent les conséquences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 xml:space="preserve">un travail du sol mal </w:t>
            </w:r>
            <w:r w:rsidRPr="006405AE">
              <w:rPr>
                <w:rFonts w:ascii="Verdana" w:hAnsi="Verdana" w:cs="Arial"/>
                <w:sz w:val="20"/>
                <w:szCs w:val="20"/>
                <w:lang w:val="fr-CH"/>
              </w:rPr>
              <w:t>fait</w:t>
            </w:r>
            <w:r w:rsidRPr="006405AE">
              <w:rPr>
                <w:rFonts w:ascii="Verdana" w:hAnsi="Verdana" w:cs="Arial"/>
                <w:sz w:val="20"/>
                <w:szCs w:val="20"/>
                <w:lang w:val="fr-CH" w:eastAsia="de-DE"/>
              </w:rPr>
              <w:t xml:space="preserve"> sur la croissance des plantes (p. ex. tassement du sol, érosion, battance, ruissellement) (conditions humides, sèches). (C2)</w:t>
            </w:r>
          </w:p>
        </w:tc>
        <w:tc>
          <w:tcPr>
            <w:tcW w:w="2115" w:type="dxa"/>
            <w:gridSpan w:val="2"/>
            <w:vMerge w:val="restart"/>
            <w:shd w:val="clear" w:color="auto" w:fill="FFFFFF" w:themeFill="background1"/>
          </w:tcPr>
          <w:p w14:paraId="72548B8B" w14:textId="6C2C185C" w:rsidR="00447C33" w:rsidRPr="006405AE" w:rsidRDefault="00821CAE" w:rsidP="00447C33">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 xml:space="preserve">Faire le </w:t>
            </w:r>
            <w:r w:rsidR="004958B0" w:rsidRPr="006405AE">
              <w:rPr>
                <w:rFonts w:ascii="Verdana" w:hAnsi="Verdana" w:cs="Arial"/>
                <w:sz w:val="20"/>
                <w:szCs w:val="20"/>
                <w:lang w:val="fr-CH" w:eastAsia="de-DE"/>
              </w:rPr>
              <w:t>lien avec les dommages causés aux sols dans l</w:t>
            </w:r>
            <w:r w:rsidR="006405AE" w:rsidRPr="006405AE">
              <w:rPr>
                <w:rFonts w:ascii="Verdana" w:hAnsi="Verdana" w:cs="Arial"/>
                <w:sz w:val="20"/>
                <w:szCs w:val="20"/>
                <w:lang w:val="fr-CH" w:eastAsia="de-DE"/>
              </w:rPr>
              <w:t>’</w:t>
            </w:r>
            <w:r w:rsidR="004958B0" w:rsidRPr="006405AE">
              <w:rPr>
                <w:rFonts w:ascii="Verdana" w:hAnsi="Verdana" w:cs="Arial"/>
                <w:sz w:val="20"/>
                <w:szCs w:val="20"/>
                <w:lang w:val="fr-CH" w:eastAsia="de-DE"/>
              </w:rPr>
              <w:t>objectif évaluateur a4.6</w:t>
            </w:r>
            <w:r w:rsidR="00447C33" w:rsidRPr="006405AE">
              <w:rPr>
                <w:rFonts w:ascii="Verdana" w:hAnsi="Verdana" w:cs="Arial"/>
                <w:sz w:val="20"/>
                <w:szCs w:val="20"/>
                <w:lang w:val="fr-CH" w:eastAsia="de-DE"/>
              </w:rPr>
              <w:t xml:space="preserve"> </w:t>
            </w:r>
          </w:p>
          <w:p w14:paraId="366B4C0E" w14:textId="32B4BA29"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59ACA6E0"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59FE068" w14:textId="52267B02" w:rsidR="00447C33" w:rsidRPr="006405AE" w:rsidRDefault="00447C33" w:rsidP="00447C33">
            <w:pPr>
              <w:jc w:val="both"/>
              <w:rPr>
                <w:rFonts w:ascii="Verdana" w:hAnsi="Verdana" w:cstheme="minorHAnsi"/>
                <w:sz w:val="20"/>
                <w:szCs w:val="20"/>
                <w:lang w:val="fr-CH"/>
              </w:rPr>
            </w:pPr>
            <w:r w:rsidRPr="006405AE">
              <w:rPr>
                <w:rFonts w:ascii="Verdana" w:hAnsi="Verdana" w:cstheme="minorHAnsi"/>
                <w:sz w:val="20"/>
                <w:szCs w:val="20"/>
                <w:lang w:val="fr-CH"/>
              </w:rPr>
              <w:t>h3.3b</w:t>
            </w:r>
          </w:p>
        </w:tc>
        <w:tc>
          <w:tcPr>
            <w:tcW w:w="5210" w:type="dxa"/>
            <w:shd w:val="clear" w:color="auto" w:fill="FFFFFF" w:themeFill="background1"/>
          </w:tcPr>
          <w:p w14:paraId="4170DB29" w14:textId="50DED686"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expliquent les défis de couvrir le sol si possible toute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année. (C2)</w:t>
            </w:r>
          </w:p>
        </w:tc>
        <w:tc>
          <w:tcPr>
            <w:tcW w:w="2115" w:type="dxa"/>
            <w:gridSpan w:val="2"/>
            <w:vMerge/>
            <w:shd w:val="clear" w:color="auto" w:fill="FFFFFF" w:themeFill="background1"/>
          </w:tcPr>
          <w:p w14:paraId="21948485" w14:textId="77777777"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76F62DD0"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13102C3" w14:textId="07A3CC47" w:rsidR="00447C33" w:rsidRPr="006405AE" w:rsidRDefault="00447C33" w:rsidP="00447C33">
            <w:pPr>
              <w:rPr>
                <w:rFonts w:ascii="Verdana" w:hAnsi="Verdana" w:cstheme="minorHAnsi"/>
                <w:sz w:val="20"/>
                <w:szCs w:val="20"/>
                <w:lang w:val="fr-CH"/>
              </w:rPr>
            </w:pPr>
            <w:bookmarkStart w:id="14" w:name="_Hlk201933929"/>
            <w:r w:rsidRPr="006405AE">
              <w:rPr>
                <w:rFonts w:ascii="Verdana" w:hAnsi="Verdana" w:cstheme="minorHAnsi"/>
                <w:sz w:val="20"/>
                <w:szCs w:val="20"/>
                <w:lang w:val="fr-CH"/>
              </w:rPr>
              <w:t>h3.4a</w:t>
            </w:r>
          </w:p>
        </w:tc>
        <w:tc>
          <w:tcPr>
            <w:tcW w:w="5210" w:type="dxa"/>
            <w:shd w:val="clear" w:color="auto" w:fill="FFFFFF" w:themeFill="background1"/>
          </w:tcPr>
          <w:p w14:paraId="4043C2F1" w14:textId="31D3C191"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 xml:space="preserve">Ils décrivent les lits de semences idéaux pour les différentes </w:t>
            </w:r>
            <w:r w:rsidRPr="006405AE">
              <w:rPr>
                <w:rFonts w:ascii="Verdana" w:hAnsi="Verdana" w:cs="Arial"/>
                <w:sz w:val="20"/>
                <w:szCs w:val="20"/>
                <w:lang w:val="fr-CH"/>
              </w:rPr>
              <w:t>cultures</w:t>
            </w:r>
            <w:r w:rsidRPr="006405AE">
              <w:rPr>
                <w:rFonts w:ascii="Verdana" w:hAnsi="Verdana" w:cs="Arial"/>
                <w:sz w:val="20"/>
                <w:szCs w:val="20"/>
                <w:lang w:val="fr-CH" w:eastAsia="de-DE"/>
              </w:rPr>
              <w:t xml:space="preserve">. (C2) </w:t>
            </w:r>
          </w:p>
        </w:tc>
        <w:tc>
          <w:tcPr>
            <w:tcW w:w="2115" w:type="dxa"/>
            <w:gridSpan w:val="2"/>
            <w:vMerge w:val="restart"/>
            <w:shd w:val="clear" w:color="auto" w:fill="FFFFFF" w:themeFill="background1"/>
          </w:tcPr>
          <w:p w14:paraId="086E62CA" w14:textId="641B9428" w:rsidR="00447C33" w:rsidRPr="006405AE" w:rsidRDefault="004958B0" w:rsidP="00447C33">
            <w:pPr>
              <w:pStyle w:val="Listenabsatz"/>
              <w:ind w:left="0"/>
              <w:rPr>
                <w:rFonts w:ascii="Verdana" w:hAnsi="Verdana" w:cs="Arial"/>
                <w:color w:val="FFFFFF" w:themeColor="background1"/>
                <w:sz w:val="20"/>
                <w:szCs w:val="20"/>
                <w:lang w:val="fr-CH" w:eastAsia="de-DE"/>
              </w:rPr>
            </w:pPr>
            <w:r w:rsidRPr="006405AE">
              <w:rPr>
                <w:rFonts w:ascii="Verdana" w:hAnsi="Verdana" w:cs="Arial"/>
                <w:sz w:val="20"/>
                <w:szCs w:val="20"/>
                <w:lang w:val="fr-CH" w:eastAsia="de-DE"/>
              </w:rPr>
              <w:t>Observer diverses cultures</w:t>
            </w:r>
          </w:p>
          <w:p w14:paraId="771EC4B4" w14:textId="6FC52459" w:rsidR="00447C33" w:rsidRPr="006405AE" w:rsidRDefault="004958B0" w:rsidP="00447C33">
            <w:pPr>
              <w:pStyle w:val="Listenabsatz"/>
              <w:ind w:left="0"/>
              <w:rPr>
                <w:rFonts w:ascii="Verdana" w:hAnsi="Verdana" w:cs="Arial"/>
                <w:sz w:val="20"/>
                <w:szCs w:val="20"/>
                <w:lang w:val="fr-CH" w:eastAsia="de-DE"/>
              </w:rPr>
            </w:pPr>
            <w:proofErr w:type="spellStart"/>
            <w:r w:rsidRPr="006405AE">
              <w:rPr>
                <w:rFonts w:ascii="Verdana" w:hAnsi="Verdana" w:cs="Arial"/>
                <w:sz w:val="20"/>
                <w:szCs w:val="20"/>
                <w:lang w:val="fr-CH" w:eastAsia="de-DE"/>
              </w:rPr>
              <w:t>FiBL</w:t>
            </w:r>
            <w:proofErr w:type="spellEnd"/>
            <w:r w:rsidRPr="006405AE">
              <w:rPr>
                <w:rFonts w:ascii="Verdana" w:hAnsi="Verdana" w:cs="Arial"/>
                <w:sz w:val="20"/>
                <w:szCs w:val="20"/>
                <w:lang w:val="fr-CH" w:eastAsia="de-DE"/>
              </w:rPr>
              <w:t> :</w:t>
            </w:r>
            <w:r w:rsidR="00447C33" w:rsidRPr="006405AE">
              <w:rPr>
                <w:rFonts w:ascii="Verdana" w:hAnsi="Verdana" w:cs="Arial"/>
                <w:sz w:val="20"/>
                <w:szCs w:val="20"/>
                <w:lang w:val="fr-CH" w:eastAsia="de-DE"/>
              </w:rPr>
              <w:t xml:space="preserve"> </w:t>
            </w:r>
            <w:r w:rsidRPr="006405AE">
              <w:rPr>
                <w:rFonts w:ascii="Verdana" w:hAnsi="Verdana" w:cs="Arial"/>
                <w:sz w:val="20"/>
                <w:szCs w:val="20"/>
                <w:lang w:val="fr-CH" w:eastAsia="de-DE"/>
              </w:rPr>
              <w:t>Fiches techniques « </w:t>
            </w:r>
            <w:proofErr w:type="spellStart"/>
            <w:r w:rsidRPr="006405AE">
              <w:rPr>
                <w:rFonts w:ascii="Verdana" w:hAnsi="Verdana" w:cs="Arial"/>
                <w:sz w:val="20"/>
                <w:szCs w:val="20"/>
                <w:lang w:val="fr-CH" w:eastAsia="de-DE"/>
              </w:rPr>
              <w:t>re</w:t>
            </w:r>
            <w:r w:rsidRPr="006405AE">
              <w:rPr>
                <w:rFonts w:ascii="Verdana" w:hAnsi="Verdana" w:cs="Arial"/>
                <w:sz w:val="20"/>
                <w:szCs w:val="20"/>
                <w:lang w:val="fr-CH" w:eastAsia="de-DE"/>
              </w:rPr>
              <w:lastRenderedPageBreak/>
              <w:t>duzierte</w:t>
            </w:r>
            <w:proofErr w:type="spellEnd"/>
            <w:r w:rsidRPr="006405AE">
              <w:rPr>
                <w:rFonts w:ascii="Verdana" w:hAnsi="Verdana" w:cs="Arial"/>
                <w:sz w:val="20"/>
                <w:szCs w:val="20"/>
                <w:lang w:val="fr-CH" w:eastAsia="de-DE"/>
              </w:rPr>
              <w:t xml:space="preserve"> </w:t>
            </w:r>
            <w:proofErr w:type="spellStart"/>
            <w:r w:rsidRPr="006405AE">
              <w:rPr>
                <w:rFonts w:ascii="Verdana" w:hAnsi="Verdana" w:cs="Arial"/>
                <w:sz w:val="20"/>
                <w:szCs w:val="20"/>
                <w:lang w:val="fr-CH" w:eastAsia="de-DE"/>
              </w:rPr>
              <w:t>Bodenbearbeitung</w:t>
            </w:r>
            <w:proofErr w:type="spellEnd"/>
            <w:r w:rsidRPr="006405AE">
              <w:rPr>
                <w:rFonts w:ascii="Verdana" w:hAnsi="Verdana" w:cs="Arial"/>
                <w:sz w:val="20"/>
                <w:szCs w:val="20"/>
                <w:lang w:val="fr-CH" w:eastAsia="de-DE"/>
              </w:rPr>
              <w:t> » et « Protection des sols et rotation des cultures », fiches techniques spécifiques aux cultures</w:t>
            </w:r>
          </w:p>
          <w:p w14:paraId="31112076" w14:textId="77777777" w:rsidR="00447C33" w:rsidRPr="006405AE" w:rsidRDefault="00447C33" w:rsidP="00447C33">
            <w:pPr>
              <w:pStyle w:val="Listenabsatz"/>
              <w:ind w:left="0"/>
              <w:rPr>
                <w:rFonts w:ascii="Verdana" w:hAnsi="Verdana" w:cs="Arial"/>
                <w:sz w:val="20"/>
                <w:szCs w:val="20"/>
                <w:highlight w:val="yellow"/>
                <w:lang w:val="fr-CH" w:eastAsia="de-DE"/>
              </w:rPr>
            </w:pPr>
          </w:p>
          <w:p w14:paraId="029A5D33" w14:textId="18F36190" w:rsidR="00447C33" w:rsidRPr="006405AE" w:rsidRDefault="004958B0" w:rsidP="00447C33">
            <w:pPr>
              <w:pStyle w:val="Listenabsatz"/>
              <w:ind w:left="0"/>
              <w:rPr>
                <w:rFonts w:ascii="Verdana" w:hAnsi="Verdana" w:cs="Arial"/>
                <w:sz w:val="20"/>
                <w:szCs w:val="20"/>
                <w:lang w:val="fr-CH" w:eastAsia="de-DE"/>
              </w:rPr>
            </w:pPr>
            <w:r w:rsidRPr="006405AE">
              <w:rPr>
                <w:rFonts w:ascii="Verdana" w:hAnsi="Verdana" w:cs="Arial"/>
                <w:sz w:val="20"/>
                <w:szCs w:val="20"/>
                <w:highlight w:val="yellow"/>
                <w:lang w:val="fr-CH" w:eastAsia="de-DE"/>
              </w:rPr>
              <w:t xml:space="preserve">Fiches techniques </w:t>
            </w:r>
            <w:proofErr w:type="spellStart"/>
            <w:r w:rsidR="006405AE">
              <w:rPr>
                <w:rFonts w:ascii="Verdana" w:hAnsi="Verdana" w:cs="Arial"/>
                <w:sz w:val="20"/>
                <w:szCs w:val="20"/>
                <w:highlight w:val="yellow"/>
                <w:lang w:val="fr-CH" w:eastAsia="de-DE"/>
              </w:rPr>
              <w:t>a</w:t>
            </w:r>
            <w:r w:rsidRPr="006405AE">
              <w:rPr>
                <w:rFonts w:ascii="Verdana" w:hAnsi="Verdana" w:cs="Arial"/>
                <w:sz w:val="20"/>
                <w:szCs w:val="20"/>
                <w:highlight w:val="yellow"/>
                <w:lang w:val="fr-CH" w:eastAsia="de-DE"/>
              </w:rPr>
              <w:t>gridea</w:t>
            </w:r>
            <w:proofErr w:type="spellEnd"/>
            <w:r w:rsidRPr="006405AE">
              <w:rPr>
                <w:rFonts w:ascii="Verdana" w:hAnsi="Verdana" w:cs="Arial"/>
                <w:sz w:val="20"/>
                <w:szCs w:val="20"/>
                <w:highlight w:val="yellow"/>
                <w:lang w:val="fr-CH" w:eastAsia="de-DE"/>
              </w:rPr>
              <w:t xml:space="preserve"> ?</w:t>
            </w:r>
          </w:p>
        </w:tc>
      </w:tr>
      <w:bookmarkEnd w:id="14"/>
      <w:tr w:rsidR="00447C33" w:rsidRPr="006405AE" w14:paraId="6A66554B"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483F1BF" w14:textId="3913F5D1"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h3.4b</w:t>
            </w:r>
          </w:p>
        </w:tc>
        <w:tc>
          <w:tcPr>
            <w:tcW w:w="5210" w:type="dxa"/>
            <w:shd w:val="clear" w:color="auto" w:fill="FFFFFF" w:themeFill="background1"/>
          </w:tcPr>
          <w:p w14:paraId="74DDE375" w14:textId="0A029217"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expliquent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influence du travail du sol sur la minéralisation des éléments nutritifs et sur le développement des adventices. (C2)</w:t>
            </w:r>
          </w:p>
        </w:tc>
        <w:tc>
          <w:tcPr>
            <w:tcW w:w="2115" w:type="dxa"/>
            <w:gridSpan w:val="2"/>
            <w:vMerge/>
            <w:shd w:val="clear" w:color="auto" w:fill="FFFFFF" w:themeFill="background1"/>
          </w:tcPr>
          <w:p w14:paraId="7F6BECBF" w14:textId="77777777"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0C4AFB26"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9AA3AEC" w14:textId="7EA623C4"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lastRenderedPageBreak/>
              <w:t>h3.4c</w:t>
            </w:r>
          </w:p>
        </w:tc>
        <w:tc>
          <w:tcPr>
            <w:tcW w:w="5210" w:type="dxa"/>
            <w:shd w:val="clear" w:color="auto" w:fill="FFFFFF" w:themeFill="background1"/>
          </w:tcPr>
          <w:p w14:paraId="42A35ACF" w14:textId="13064A44"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expliquent la différence entre le travail du sol minimal et intensif. (C2)</w:t>
            </w:r>
          </w:p>
        </w:tc>
        <w:tc>
          <w:tcPr>
            <w:tcW w:w="2115" w:type="dxa"/>
            <w:gridSpan w:val="2"/>
            <w:vMerge/>
            <w:shd w:val="clear" w:color="auto" w:fill="FFFFFF" w:themeFill="background1"/>
          </w:tcPr>
          <w:p w14:paraId="0FDF8055" w14:textId="77777777"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10F0ACA9"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8B7A194" w14:textId="13057198"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h3.5a</w:t>
            </w:r>
          </w:p>
        </w:tc>
        <w:tc>
          <w:tcPr>
            <w:tcW w:w="5210" w:type="dxa"/>
            <w:shd w:val="clear" w:color="auto" w:fill="FFFFFF" w:themeFill="background1"/>
          </w:tcPr>
          <w:p w14:paraId="07BE6CC9" w14:textId="507805D2"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calculent les quantités de semis ou de plantation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 xml:space="preserve">exemples et convertissent correctement les </w:t>
            </w:r>
            <w:r w:rsidRPr="006405AE">
              <w:rPr>
                <w:rFonts w:ascii="Verdana" w:hAnsi="Verdana" w:cs="Arial"/>
                <w:sz w:val="20"/>
                <w:szCs w:val="20"/>
                <w:lang w:val="fr-CH"/>
              </w:rPr>
              <w:t>unités</w:t>
            </w:r>
            <w:r w:rsidRPr="006405AE">
              <w:rPr>
                <w:rFonts w:ascii="Verdana" w:hAnsi="Verdana" w:cs="Arial"/>
                <w:sz w:val="20"/>
                <w:szCs w:val="20"/>
                <w:lang w:val="fr-CH" w:eastAsia="de-DE"/>
              </w:rPr>
              <w:t xml:space="preserve"> de surface et de poids. (C3)</w:t>
            </w:r>
          </w:p>
        </w:tc>
        <w:tc>
          <w:tcPr>
            <w:tcW w:w="2115" w:type="dxa"/>
            <w:gridSpan w:val="2"/>
            <w:shd w:val="clear" w:color="auto" w:fill="FFFFFF" w:themeFill="background1"/>
          </w:tcPr>
          <w:p w14:paraId="2F60001A" w14:textId="46B70938"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4948C0C4"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4146873" w14:textId="52E39901"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h3.5b</w:t>
            </w:r>
          </w:p>
        </w:tc>
        <w:tc>
          <w:tcPr>
            <w:tcW w:w="5210" w:type="dxa"/>
            <w:shd w:val="clear" w:color="auto" w:fill="FFFFFF" w:themeFill="background1"/>
          </w:tcPr>
          <w:p w14:paraId="4DF7EF69" w14:textId="4745E782" w:rsidR="00447C33" w:rsidRPr="006405AE" w:rsidRDefault="00447C33" w:rsidP="00447C33">
            <w:pPr>
              <w:ind w:left="1"/>
              <w:rPr>
                <w:rFonts w:ascii="Verdana" w:hAnsi="Verdana" w:cs="Arial"/>
                <w:sz w:val="20"/>
                <w:szCs w:val="20"/>
                <w:lang w:val="fr-CH" w:eastAsia="de-DE"/>
              </w:rPr>
            </w:pPr>
            <w:r w:rsidRPr="006405AE">
              <w:rPr>
                <w:rFonts w:ascii="Verdana" w:hAnsi="Verdana" w:cs="Arial"/>
                <w:sz w:val="20"/>
                <w:szCs w:val="20"/>
                <w:lang w:val="fr-CH" w:eastAsia="de-DE"/>
              </w:rPr>
              <w:t>Ils décrivent les différents procédés de semis et de plantation et expliquent des méthodes innovantes et leurs chances (p. ex. semis assisté par satellite). (C2)</w:t>
            </w:r>
          </w:p>
        </w:tc>
        <w:tc>
          <w:tcPr>
            <w:tcW w:w="2115" w:type="dxa"/>
            <w:gridSpan w:val="2"/>
            <w:shd w:val="clear" w:color="auto" w:fill="FFFFFF" w:themeFill="background1"/>
          </w:tcPr>
          <w:p w14:paraId="3BA87978" w14:textId="77777777" w:rsidR="00447C33" w:rsidRPr="006405AE" w:rsidRDefault="00447C33" w:rsidP="00447C33">
            <w:pPr>
              <w:pStyle w:val="Listenabsatz"/>
              <w:ind w:left="0"/>
              <w:rPr>
                <w:rFonts w:ascii="Verdana" w:hAnsi="Verdana" w:cs="Arial"/>
                <w:sz w:val="20"/>
                <w:szCs w:val="20"/>
                <w:lang w:val="fr-CH" w:eastAsia="de-DE"/>
              </w:rPr>
            </w:pPr>
          </w:p>
        </w:tc>
      </w:tr>
      <w:tr w:rsidR="00447C33" w:rsidRPr="006405AE" w14:paraId="328A0615"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D693067" w14:textId="00718B77" w:rsidR="00447C33" w:rsidRPr="006405AE" w:rsidRDefault="00447C33" w:rsidP="00447C33">
            <w:pPr>
              <w:rPr>
                <w:rFonts w:ascii="Verdana" w:hAnsi="Verdana" w:cstheme="minorHAnsi"/>
                <w:sz w:val="20"/>
                <w:szCs w:val="20"/>
                <w:lang w:val="fr-CH"/>
              </w:rPr>
            </w:pPr>
            <w:r w:rsidRPr="006405AE">
              <w:rPr>
                <w:rFonts w:ascii="Verdana" w:hAnsi="Verdana" w:cstheme="minorHAnsi"/>
                <w:sz w:val="20"/>
                <w:szCs w:val="20"/>
                <w:lang w:val="fr-CH"/>
              </w:rPr>
              <w:t>h3.5c</w:t>
            </w:r>
          </w:p>
        </w:tc>
        <w:tc>
          <w:tcPr>
            <w:tcW w:w="5210" w:type="dxa"/>
            <w:shd w:val="clear" w:color="auto" w:fill="FFFFFF" w:themeFill="background1"/>
          </w:tcPr>
          <w:p w14:paraId="2772D309" w14:textId="2CBCDF24" w:rsidR="00447C33" w:rsidRPr="006405AE" w:rsidRDefault="00447C33" w:rsidP="00447C33">
            <w:pPr>
              <w:rPr>
                <w:rFonts w:ascii="Verdana" w:hAnsi="Verdana" w:cs="Arial"/>
                <w:sz w:val="20"/>
                <w:szCs w:val="20"/>
                <w:lang w:val="fr-CH" w:eastAsia="de-DE"/>
              </w:rPr>
            </w:pPr>
            <w:r w:rsidRPr="006405AE">
              <w:rPr>
                <w:rFonts w:ascii="Verdana" w:hAnsi="Verdana" w:cs="Arial"/>
                <w:sz w:val="20"/>
                <w:szCs w:val="20"/>
                <w:lang w:val="fr-CH" w:eastAsia="de-DE"/>
              </w:rPr>
              <w:t>Ils présentent des possibilités pour influencer positivement la germination et la croissance du semis (p. ex. en passant le rouleau). (C2)</w:t>
            </w:r>
          </w:p>
        </w:tc>
        <w:tc>
          <w:tcPr>
            <w:tcW w:w="2115" w:type="dxa"/>
            <w:gridSpan w:val="2"/>
            <w:shd w:val="clear" w:color="auto" w:fill="FFFFFF" w:themeFill="background1"/>
          </w:tcPr>
          <w:p w14:paraId="7B16BE28" w14:textId="476DC17D" w:rsidR="00447C33" w:rsidRPr="006405AE" w:rsidRDefault="00447C33" w:rsidP="00447C33">
            <w:pPr>
              <w:pStyle w:val="Listenabsatz"/>
              <w:ind w:left="0"/>
              <w:rPr>
                <w:rFonts w:ascii="Verdana" w:hAnsi="Verdana" w:cs="Arial"/>
                <w:sz w:val="20"/>
                <w:szCs w:val="20"/>
                <w:lang w:val="fr-CH" w:eastAsia="de-DE"/>
              </w:rPr>
            </w:pPr>
          </w:p>
        </w:tc>
      </w:tr>
      <w:tr w:rsidR="00CF05C3" w:rsidRPr="006405AE" w14:paraId="4FCA4690"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D966" w:themeFill="accent4" w:themeFillTint="99"/>
          </w:tcPr>
          <w:p w14:paraId="30D95F8A" w14:textId="6CE7918C" w:rsidR="00794810" w:rsidRPr="006405AE" w:rsidRDefault="004958B0" w:rsidP="004958B0">
            <w:pPr>
              <w:pStyle w:val="Listenabsatz"/>
              <w:spacing w:before="60" w:after="60"/>
              <w:ind w:left="0"/>
              <w:rPr>
                <w:rFonts w:ascii="Verdana" w:hAnsi="Verdana" w:cs="Arial"/>
                <w:b/>
                <w:bCs/>
                <w:sz w:val="20"/>
                <w:szCs w:val="20"/>
                <w:lang w:val="fr-CH" w:eastAsia="de-DE"/>
              </w:rPr>
            </w:pPr>
            <w:r w:rsidRPr="006405AE">
              <w:rPr>
                <w:rFonts w:ascii="Verdana" w:hAnsi="Verdana" w:cs="Arial"/>
                <w:b/>
                <w:bCs/>
                <w:sz w:val="20"/>
                <w:szCs w:val="20"/>
                <w:lang w:val="fr-CH" w:eastAsia="de-DE"/>
              </w:rPr>
              <w:t>Remarques générales</w:t>
            </w:r>
          </w:p>
          <w:p w14:paraId="27BC5304" w14:textId="26FA9168" w:rsidR="00DD1235" w:rsidRPr="006405AE" w:rsidRDefault="004958B0" w:rsidP="004958B0">
            <w:pPr>
              <w:pStyle w:val="Listenabsatz"/>
              <w:spacing w:before="60" w:after="60"/>
              <w:ind w:left="0"/>
              <w:rPr>
                <w:rFonts w:ascii="Verdana" w:hAnsi="Verdana" w:cs="Arial"/>
                <w:color w:val="FFD966" w:themeColor="accent4" w:themeTint="99"/>
                <w:sz w:val="20"/>
                <w:szCs w:val="20"/>
                <w:lang w:val="fr-CH" w:eastAsia="de-DE"/>
              </w:rPr>
            </w:pPr>
            <w:r w:rsidRPr="006405AE">
              <w:rPr>
                <w:rFonts w:ascii="Verdana" w:hAnsi="Verdana" w:cs="Arial"/>
                <w:sz w:val="20"/>
                <w:szCs w:val="20"/>
                <w:lang w:val="fr-CH" w:eastAsia="de-DE"/>
              </w:rPr>
              <w:t>Activer les connaissances préalable du DCO a</w:t>
            </w:r>
          </w:p>
          <w:p w14:paraId="240ADCED" w14:textId="64FCAAF4" w:rsidR="00DD1235" w:rsidRPr="006405AE" w:rsidRDefault="004958B0" w:rsidP="004958B0">
            <w:pPr>
              <w:pStyle w:val="Listenabsatz"/>
              <w:spacing w:before="60" w:after="60"/>
              <w:ind w:left="0"/>
              <w:rPr>
                <w:rFonts w:ascii="Verdana" w:hAnsi="Verdana" w:cs="Arial"/>
                <w:color w:val="FFD966" w:themeColor="accent4" w:themeTint="99"/>
                <w:sz w:val="20"/>
                <w:szCs w:val="20"/>
                <w:lang w:val="fr-CH" w:eastAsia="de-DE"/>
              </w:rPr>
            </w:pPr>
            <w:r w:rsidRPr="006405AE">
              <w:rPr>
                <w:rFonts w:ascii="Verdana" w:hAnsi="Verdana" w:cs="Arial"/>
                <w:sz w:val="20"/>
                <w:szCs w:val="20"/>
                <w:lang w:val="fr-CH" w:eastAsia="de-DE"/>
              </w:rPr>
              <w:t>Dossier de formation :</w:t>
            </w:r>
            <w:r w:rsidR="00DD1235" w:rsidRPr="006405AE">
              <w:rPr>
                <w:rFonts w:ascii="Verdana" w:hAnsi="Verdana" w:cs="Arial"/>
                <w:sz w:val="20"/>
                <w:szCs w:val="20"/>
                <w:lang w:val="fr-CH" w:eastAsia="de-DE"/>
              </w:rPr>
              <w:t xml:space="preserve"> </w:t>
            </w:r>
            <w:bookmarkStart w:id="15" w:name="_Hlk201933949"/>
            <w:r w:rsidRPr="006405AE">
              <w:rPr>
                <w:rFonts w:ascii="Verdana" w:hAnsi="Verdana" w:cs="Arial"/>
                <w:sz w:val="20"/>
                <w:szCs w:val="20"/>
                <w:lang w:val="fr-CH" w:eastAsia="de-DE"/>
              </w:rPr>
              <w:t>03-h3-f2 Travail du sol</w:t>
            </w:r>
            <w:bookmarkEnd w:id="15"/>
          </w:p>
        </w:tc>
      </w:tr>
    </w:tbl>
    <w:p w14:paraId="0D9D6332" w14:textId="403C284D" w:rsidR="00BB3722" w:rsidRPr="006405AE" w:rsidRDefault="00BB3722" w:rsidP="00251809">
      <w:pPr>
        <w:spacing w:before="60" w:after="60" w:line="240" w:lineRule="auto"/>
        <w:rPr>
          <w:rFonts w:ascii="Verdana" w:eastAsia="Arial" w:hAnsi="Verdana" w:cstheme="minorHAnsi"/>
          <w:sz w:val="20"/>
          <w:szCs w:val="20"/>
          <w:lang w:val="fr-CH"/>
        </w:rPr>
      </w:pPr>
      <w:bookmarkStart w:id="16" w:name="_Hlk161839618"/>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463"/>
        <w:gridCol w:w="652"/>
      </w:tblGrid>
      <w:tr w:rsidR="00CF05C3" w:rsidRPr="006405AE" w14:paraId="2FB55479" w14:textId="77777777" w:rsidTr="004958B0">
        <w:trPr>
          <w:trHeight w:val="1080"/>
        </w:trPr>
        <w:tc>
          <w:tcPr>
            <w:tcW w:w="169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5F41EFE" w14:textId="5D93E1E3" w:rsidR="002F71E6" w:rsidRPr="006405AE" w:rsidRDefault="004958B0" w:rsidP="00251809">
            <w:pPr>
              <w:rPr>
                <w:rFonts w:ascii="Verdana" w:hAnsi="Verdana" w:cstheme="minorHAnsi"/>
                <w:b/>
                <w:bCs/>
                <w:sz w:val="20"/>
                <w:szCs w:val="20"/>
                <w:lang w:val="fr-CH"/>
              </w:rPr>
            </w:pPr>
            <w:bookmarkStart w:id="17" w:name="_Hlk183778309"/>
            <w:bookmarkEnd w:id="16"/>
            <w:r w:rsidRPr="006405AE">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155FBDF" w14:textId="7917654B" w:rsidR="00B33C2B" w:rsidRPr="006405AE" w:rsidRDefault="004958B0" w:rsidP="00251809">
            <w:pPr>
              <w:rPr>
                <w:rFonts w:ascii="Verdana" w:hAnsi="Verdana" w:cstheme="minorHAnsi"/>
                <w:b/>
                <w:bCs/>
                <w:sz w:val="20"/>
                <w:szCs w:val="20"/>
                <w:lang w:val="fr-CH"/>
              </w:rPr>
            </w:pPr>
            <w:r w:rsidRPr="006405AE">
              <w:rPr>
                <w:rFonts w:ascii="Verdana" w:hAnsi="Verdana" w:cstheme="minorHAnsi"/>
                <w:b/>
                <w:bCs/>
                <w:sz w:val="20"/>
                <w:szCs w:val="20"/>
                <w:lang w:val="fr-CH"/>
              </w:rPr>
              <w:t>Fertiliser les grandes cultures biologiques</w:t>
            </w:r>
          </w:p>
        </w:tc>
        <w:tc>
          <w:tcPr>
            <w:tcW w:w="1463"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AAC6EC1" w14:textId="3E1218BC" w:rsidR="002F71E6" w:rsidRPr="006405AE" w:rsidRDefault="004958B0" w:rsidP="00251809">
            <w:pPr>
              <w:rPr>
                <w:rFonts w:ascii="Verdana" w:hAnsi="Verdana" w:cstheme="minorHAnsi"/>
                <w:b/>
                <w:bCs/>
                <w:sz w:val="20"/>
                <w:szCs w:val="20"/>
                <w:lang w:val="fr-CH"/>
              </w:rPr>
            </w:pPr>
            <w:r w:rsidRPr="006405AE">
              <w:rPr>
                <w:rFonts w:ascii="Verdana" w:hAnsi="Verdana" w:cstheme="minorHAnsi"/>
                <w:b/>
                <w:bCs/>
                <w:sz w:val="20"/>
                <w:szCs w:val="20"/>
                <w:lang w:val="fr-CH"/>
              </w:rPr>
              <w:t>Leçons</w:t>
            </w:r>
          </w:p>
        </w:tc>
        <w:tc>
          <w:tcPr>
            <w:tcW w:w="65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421CCA9" w14:textId="0437582F" w:rsidR="002F71E6" w:rsidRPr="006405AE" w:rsidRDefault="00E937AB" w:rsidP="00251809">
            <w:pPr>
              <w:rPr>
                <w:rFonts w:ascii="Verdana" w:hAnsi="Verdana" w:cstheme="minorHAnsi"/>
                <w:b/>
                <w:bCs/>
                <w:sz w:val="20"/>
                <w:szCs w:val="20"/>
                <w:lang w:val="fr-CH"/>
              </w:rPr>
            </w:pPr>
            <w:r w:rsidRPr="006405AE">
              <w:rPr>
                <w:rFonts w:ascii="Verdana" w:hAnsi="Verdana" w:cstheme="minorHAnsi"/>
                <w:b/>
                <w:bCs/>
                <w:sz w:val="20"/>
                <w:szCs w:val="20"/>
                <w:lang w:val="fr-CH"/>
              </w:rPr>
              <w:t>20</w:t>
            </w:r>
          </w:p>
        </w:tc>
      </w:tr>
      <w:tr w:rsidR="00CF05C3" w:rsidRPr="006405AE" w14:paraId="1A5C91BD" w14:textId="77777777" w:rsidTr="00CF05C3">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D98EC91" w14:textId="4BE4DD59" w:rsidR="00447C33" w:rsidRPr="006405AE" w:rsidRDefault="00CF05C3" w:rsidP="00447C33">
            <w:pPr>
              <w:spacing w:before="120" w:after="120"/>
              <w:rPr>
                <w:rFonts w:ascii="Verdana" w:hAnsi="Verdana" w:cs="Arial"/>
                <w:sz w:val="20"/>
                <w:szCs w:val="20"/>
                <w:lang w:val="fr-CH"/>
              </w:rPr>
            </w:pPr>
            <w:bookmarkStart w:id="18" w:name="_Hlk177728375"/>
            <w:r w:rsidRPr="006405AE">
              <w:rPr>
                <w:rFonts w:ascii="Verdana" w:hAnsi="Verdana" w:cs="Arial"/>
                <w:sz w:val="20"/>
                <w:szCs w:val="20"/>
                <w:lang w:val="fr-CH"/>
              </w:rPr>
              <w:t xml:space="preserve">h4 </w:t>
            </w:r>
            <w:r w:rsidR="00447C33" w:rsidRPr="006405AE">
              <w:rPr>
                <w:rFonts w:ascii="Verdana" w:hAnsi="Verdana" w:cs="Arial"/>
                <w:sz w:val="20"/>
                <w:szCs w:val="20"/>
                <w:lang w:val="fr-CH"/>
              </w:rPr>
              <w:t>Fertiliser les grandes cultures biologiques</w:t>
            </w:r>
          </w:p>
          <w:p w14:paraId="6EB86D49" w14:textId="134FFA25" w:rsidR="00447C33" w:rsidRPr="006405AE" w:rsidRDefault="00447C33" w:rsidP="00447C33">
            <w:pPr>
              <w:spacing w:before="120" w:after="120"/>
              <w:rPr>
                <w:rFonts w:ascii="Verdana" w:hAnsi="Verdana" w:cs="Arial"/>
                <w:i/>
                <w:iCs/>
                <w:sz w:val="20"/>
                <w:szCs w:val="20"/>
                <w:lang w:val="fr-CH"/>
              </w:rPr>
            </w:pPr>
            <w:r w:rsidRPr="006405AE">
              <w:rPr>
                <w:rFonts w:ascii="Verdana" w:hAnsi="Verdana" w:cs="Arial"/>
                <w:i/>
                <w:iCs/>
                <w:sz w:val="20"/>
                <w:szCs w:val="20"/>
                <w:lang w:val="fr-CH"/>
              </w:rPr>
              <w:t>Les agriculteurs orientation production végétale biologique fertilisent les grandes cultures avec des méthodes biologiques. Ils veillent à nourrir les plantes autant que possible avec les engrais propres à la ferme et en passant par le sol. Ils se concentrent à maintenir autant que possible les cycles des éléments nutritifs fermés (c</w:t>
            </w:r>
            <w:r w:rsidR="006405AE" w:rsidRPr="006405AE">
              <w:rPr>
                <w:rFonts w:ascii="Verdana" w:hAnsi="Verdana" w:cs="Arial"/>
                <w:i/>
                <w:iCs/>
                <w:sz w:val="20"/>
                <w:szCs w:val="20"/>
                <w:lang w:val="fr-CH"/>
              </w:rPr>
              <w:t>’</w:t>
            </w:r>
            <w:r w:rsidRPr="006405AE">
              <w:rPr>
                <w:rFonts w:ascii="Verdana" w:hAnsi="Verdana" w:cs="Arial"/>
                <w:i/>
                <w:iCs/>
                <w:sz w:val="20"/>
                <w:szCs w:val="20"/>
                <w:lang w:val="fr-CH"/>
              </w:rPr>
              <w:t xml:space="preserve">est-à-dire mettre les </w:t>
            </w:r>
            <w:r w:rsidRPr="006405AE">
              <w:rPr>
                <w:rFonts w:ascii="Verdana" w:hAnsi="Verdana" w:cs="Arial"/>
                <w:sz w:val="20"/>
                <w:szCs w:val="20"/>
                <w:lang w:val="fr-CH"/>
              </w:rPr>
              <w:t>éléments</w:t>
            </w:r>
            <w:r w:rsidRPr="006405AE">
              <w:rPr>
                <w:rFonts w:ascii="Verdana" w:hAnsi="Verdana" w:cs="Arial"/>
                <w:i/>
                <w:iCs/>
                <w:sz w:val="20"/>
                <w:szCs w:val="20"/>
                <w:lang w:val="fr-CH"/>
              </w:rPr>
              <w:t xml:space="preserve"> nutritifs à disposition de la culture au bon moment). Ils visent une utilisation des engrais disponibles qui limite autant que possible les pertes.</w:t>
            </w:r>
          </w:p>
          <w:p w14:paraId="18AC0586" w14:textId="174A5F0F" w:rsidR="00BC4AD1" w:rsidRPr="006405AE" w:rsidRDefault="00447C33" w:rsidP="00447C33">
            <w:pPr>
              <w:spacing w:before="120" w:after="120"/>
              <w:rPr>
                <w:rFonts w:ascii="Verdana" w:hAnsi="Verdana" w:cstheme="minorHAnsi"/>
                <w:sz w:val="20"/>
                <w:szCs w:val="20"/>
                <w:lang w:val="fr-CH"/>
              </w:rPr>
            </w:pPr>
            <w:r w:rsidRPr="006405AE">
              <w:rPr>
                <w:rFonts w:ascii="Verdana" w:hAnsi="Verdana" w:cs="Arial"/>
                <w:sz w:val="20"/>
                <w:szCs w:val="20"/>
                <w:lang w:val="fr-CH"/>
              </w:rPr>
              <w:t>Les agriculteurs orientation production végétale biologique</w:t>
            </w:r>
            <w:r w:rsidRPr="006405AE" w:rsidDel="00FC4B36">
              <w:rPr>
                <w:rFonts w:ascii="Verdana" w:hAnsi="Verdana" w:cs="Arial"/>
                <w:sz w:val="20"/>
                <w:szCs w:val="20"/>
                <w:lang w:val="fr-CH"/>
              </w:rPr>
              <w:t xml:space="preserve"> </w:t>
            </w:r>
            <w:r w:rsidRPr="006405AE">
              <w:rPr>
                <w:rFonts w:ascii="Verdana" w:hAnsi="Verdana" w:cs="Arial"/>
                <w:sz w:val="20"/>
                <w:szCs w:val="20"/>
                <w:lang w:val="fr-CH"/>
              </w:rPr>
              <w:t>déterminent les sources d</w:t>
            </w:r>
            <w:r w:rsidR="006405AE" w:rsidRPr="006405AE">
              <w:rPr>
                <w:rFonts w:ascii="Verdana" w:hAnsi="Verdana" w:cs="Arial"/>
                <w:sz w:val="20"/>
                <w:szCs w:val="20"/>
                <w:lang w:val="fr-CH"/>
              </w:rPr>
              <w:t>’</w:t>
            </w:r>
            <w:r w:rsidRPr="006405AE">
              <w:rPr>
                <w:rFonts w:ascii="Verdana" w:hAnsi="Verdana" w:cs="Arial"/>
                <w:sz w:val="20"/>
                <w:szCs w:val="20"/>
                <w:lang w:val="fr-CH"/>
              </w:rPr>
              <w:t>engrais organiques à disposition dans la ferme, évaluent l</w:t>
            </w:r>
            <w:r w:rsidR="006405AE" w:rsidRPr="006405AE">
              <w:rPr>
                <w:rFonts w:ascii="Verdana" w:hAnsi="Verdana" w:cs="Arial"/>
                <w:sz w:val="20"/>
                <w:szCs w:val="20"/>
                <w:lang w:val="fr-CH"/>
              </w:rPr>
              <w:t>’</w:t>
            </w:r>
            <w:r w:rsidRPr="006405AE">
              <w:rPr>
                <w:rFonts w:ascii="Verdana" w:hAnsi="Verdana" w:cs="Arial"/>
                <w:sz w:val="20"/>
                <w:szCs w:val="20"/>
                <w:lang w:val="fr-CH"/>
              </w:rPr>
              <w:t>approvisionnement en éléments nutritifs et, le cas échéant, le garantissent avec des mesures adéquates. Ils préparent l</w:t>
            </w:r>
            <w:r w:rsidR="006405AE" w:rsidRPr="006405AE">
              <w:rPr>
                <w:rFonts w:ascii="Verdana" w:hAnsi="Verdana" w:cs="Arial"/>
                <w:sz w:val="20"/>
                <w:szCs w:val="20"/>
                <w:lang w:val="fr-CH"/>
              </w:rPr>
              <w:t>’</w:t>
            </w:r>
            <w:r w:rsidRPr="006405AE">
              <w:rPr>
                <w:rFonts w:ascii="Verdana" w:hAnsi="Verdana" w:cs="Arial"/>
                <w:sz w:val="20"/>
                <w:szCs w:val="20"/>
                <w:lang w:val="fr-CH"/>
              </w:rPr>
              <w:t>engrais avec le moins de pertes possible et l</w:t>
            </w:r>
            <w:r w:rsidR="006405AE" w:rsidRPr="006405AE">
              <w:rPr>
                <w:rFonts w:ascii="Verdana" w:hAnsi="Verdana" w:cs="Arial"/>
                <w:sz w:val="20"/>
                <w:szCs w:val="20"/>
                <w:lang w:val="fr-CH"/>
              </w:rPr>
              <w:t>’</w:t>
            </w:r>
            <w:r w:rsidRPr="006405AE">
              <w:rPr>
                <w:rFonts w:ascii="Verdana" w:hAnsi="Verdana" w:cs="Arial"/>
                <w:sz w:val="20"/>
                <w:szCs w:val="20"/>
                <w:lang w:val="fr-CH"/>
              </w:rPr>
              <w:t>épandent. Ils nourrissent les cultures autant que possible avec les éléments nutritifs disponibles et en passant par le sol. Ils vérifient régulièrement l</w:t>
            </w:r>
            <w:r w:rsidR="006405AE" w:rsidRPr="006405AE">
              <w:rPr>
                <w:rFonts w:ascii="Verdana" w:hAnsi="Verdana" w:cs="Arial"/>
                <w:sz w:val="20"/>
                <w:szCs w:val="20"/>
                <w:lang w:val="fr-CH"/>
              </w:rPr>
              <w:t>’</w:t>
            </w:r>
            <w:r w:rsidRPr="006405AE">
              <w:rPr>
                <w:rFonts w:ascii="Verdana" w:hAnsi="Verdana" w:cs="Arial"/>
                <w:sz w:val="20"/>
                <w:szCs w:val="20"/>
                <w:lang w:val="fr-CH"/>
              </w:rPr>
              <w:t>approvisionnement en éléments nutritifs des cultures. Ils travaillent les grandes cultures avec des mesures adéquates afin de mobiliser et de fixer les éléments nutritifs. Ils prennent également des mesures pour gérer de manière judicieuse les cycles des éléments nutritifs au sein de l</w:t>
            </w:r>
            <w:r w:rsidR="006405AE" w:rsidRPr="006405AE">
              <w:rPr>
                <w:rFonts w:ascii="Verdana" w:hAnsi="Verdana" w:cs="Arial"/>
                <w:sz w:val="20"/>
                <w:szCs w:val="20"/>
                <w:lang w:val="fr-CH"/>
              </w:rPr>
              <w:t>’</w:t>
            </w:r>
            <w:r w:rsidRPr="006405AE">
              <w:rPr>
                <w:rFonts w:ascii="Verdana" w:hAnsi="Verdana" w:cs="Arial"/>
                <w:sz w:val="20"/>
                <w:szCs w:val="20"/>
                <w:lang w:val="fr-CH"/>
              </w:rPr>
              <w:t>exploitation.</w:t>
            </w:r>
          </w:p>
        </w:tc>
      </w:tr>
      <w:bookmarkEnd w:id="18"/>
      <w:tr w:rsidR="00CF05C3" w:rsidRPr="006405AE" w14:paraId="63C01314"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D966" w:themeFill="accent4" w:themeFillTint="99"/>
          </w:tcPr>
          <w:p w14:paraId="4D38621B" w14:textId="397C5D7F" w:rsidR="002F71E6" w:rsidRPr="006405AE" w:rsidRDefault="004958B0" w:rsidP="004958B0">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N° d</w:t>
            </w:r>
            <w:r w:rsidR="006405AE" w:rsidRPr="006405AE">
              <w:rPr>
                <w:rFonts w:ascii="Verdana" w:hAnsi="Verdana" w:cstheme="minorHAnsi"/>
                <w:b/>
                <w:sz w:val="20"/>
                <w:szCs w:val="20"/>
                <w:lang w:val="fr-CH"/>
              </w:rPr>
              <w:t>’</w:t>
            </w:r>
            <w:r w:rsidRPr="006405AE">
              <w:rPr>
                <w:rFonts w:ascii="Verdana" w:hAnsi="Verdana" w:cstheme="minorHAnsi"/>
                <w:b/>
                <w:sz w:val="20"/>
                <w:szCs w:val="20"/>
                <w:lang w:val="fr-CH"/>
              </w:rPr>
              <w:t>objectif évaluateur</w:t>
            </w:r>
          </w:p>
        </w:tc>
        <w:tc>
          <w:tcPr>
            <w:tcW w:w="5210" w:type="dxa"/>
            <w:shd w:val="clear" w:color="auto" w:fill="FFD966" w:themeFill="accent4" w:themeFillTint="99"/>
          </w:tcPr>
          <w:p w14:paraId="07187576" w14:textId="2A8E242F" w:rsidR="002F71E6" w:rsidRPr="006405AE" w:rsidRDefault="004958B0" w:rsidP="004958B0">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 xml:space="preserve">Objectifs évaluateurs </w:t>
            </w:r>
            <w:commentRangeStart w:id="19"/>
            <w:r w:rsidRPr="006405AE">
              <w:rPr>
                <w:rFonts w:ascii="Verdana" w:hAnsi="Verdana" w:cstheme="minorHAnsi"/>
                <w:b/>
                <w:sz w:val="20"/>
                <w:szCs w:val="20"/>
                <w:lang w:val="fr-CH"/>
              </w:rPr>
              <w:t>école professionnelle</w:t>
            </w:r>
            <w:commentRangeEnd w:id="19"/>
            <w:r w:rsidR="003E6924" w:rsidRPr="006405AE">
              <w:rPr>
                <w:rStyle w:val="Kommentarzeichen"/>
                <w:lang w:val="fr-CH"/>
              </w:rPr>
              <w:commentReference w:id="19"/>
            </w:r>
          </w:p>
        </w:tc>
        <w:tc>
          <w:tcPr>
            <w:tcW w:w="2115" w:type="dxa"/>
            <w:gridSpan w:val="2"/>
            <w:shd w:val="clear" w:color="auto" w:fill="FFD966" w:themeFill="accent4" w:themeFillTint="99"/>
          </w:tcPr>
          <w:p w14:paraId="505EE690" w14:textId="195C329C" w:rsidR="002F71E6" w:rsidRPr="006405AE" w:rsidRDefault="004958B0" w:rsidP="004958B0">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Remarques</w:t>
            </w:r>
          </w:p>
        </w:tc>
      </w:tr>
      <w:bookmarkEnd w:id="17"/>
      <w:tr w:rsidR="00363269" w:rsidRPr="006405AE" w14:paraId="5B680D11"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31FF1DBE" w14:textId="68C114F3" w:rsidR="00363269" w:rsidRPr="006405AE" w:rsidRDefault="00363269" w:rsidP="00363269">
            <w:pPr>
              <w:pStyle w:val="Listenabsatz"/>
              <w:spacing w:before="60" w:after="60"/>
              <w:ind w:left="0"/>
              <w:contextualSpacing w:val="0"/>
              <w:rPr>
                <w:rFonts w:ascii="Verdana" w:hAnsi="Verdana"/>
                <w:sz w:val="20"/>
                <w:szCs w:val="20"/>
                <w:lang w:val="fr-CH"/>
              </w:rPr>
            </w:pPr>
            <w:r w:rsidRPr="006405AE">
              <w:rPr>
                <w:rFonts w:ascii="Verdana" w:hAnsi="Verdana"/>
                <w:sz w:val="20"/>
                <w:szCs w:val="20"/>
                <w:lang w:val="fr-CH"/>
              </w:rPr>
              <w:t>h4.1</w:t>
            </w:r>
          </w:p>
        </w:tc>
        <w:tc>
          <w:tcPr>
            <w:tcW w:w="5210" w:type="dxa"/>
            <w:shd w:val="clear" w:color="auto" w:fill="auto"/>
          </w:tcPr>
          <w:p w14:paraId="1712D11C" w14:textId="77777777" w:rsidR="00363269" w:rsidRPr="006405AE" w:rsidRDefault="00363269" w:rsidP="00363269">
            <w:pPr>
              <w:spacing w:after="120"/>
              <w:rPr>
                <w:rFonts w:ascii="Verdana" w:hAnsi="Verdana" w:cs="Arial"/>
                <w:sz w:val="20"/>
                <w:szCs w:val="20"/>
                <w:lang w:val="fr-CH" w:eastAsia="de-DE"/>
              </w:rPr>
            </w:pPr>
            <w:r w:rsidRPr="006405AE">
              <w:rPr>
                <w:rFonts w:ascii="Verdana" w:hAnsi="Verdana" w:cs="Arial"/>
                <w:sz w:val="20"/>
                <w:szCs w:val="20"/>
                <w:lang w:val="fr-CH" w:eastAsia="de-DE"/>
              </w:rPr>
              <w:t>Ils décrivent les engrais autorisés dans une ferme bio ainsi que leurs prix. (C2)</w:t>
            </w:r>
          </w:p>
          <w:p w14:paraId="47ECDD83" w14:textId="485FDCD8" w:rsidR="00363269" w:rsidRPr="006405AE" w:rsidRDefault="00363269" w:rsidP="00363269">
            <w:pPr>
              <w:spacing w:after="120"/>
              <w:rPr>
                <w:rFonts w:ascii="Verdana" w:hAnsi="Verdana" w:cs="Arial"/>
                <w:sz w:val="20"/>
                <w:szCs w:val="20"/>
                <w:lang w:val="fr-CH" w:eastAsia="de-DE"/>
              </w:rPr>
            </w:pPr>
            <w:r w:rsidRPr="006405AE">
              <w:rPr>
                <w:rFonts w:ascii="Verdana" w:hAnsi="Verdana" w:cs="Arial"/>
                <w:sz w:val="20"/>
                <w:szCs w:val="20"/>
                <w:lang w:val="fr-CH" w:eastAsia="de-DE"/>
              </w:rPr>
              <w:lastRenderedPageBreak/>
              <w:t>Ils expliquent la composition des engrais organiques ainsi que leur vitesse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 xml:space="preserve">action. (C2) </w:t>
            </w:r>
          </w:p>
          <w:p w14:paraId="2324E0E2" w14:textId="0537212F" w:rsidR="00363269" w:rsidRPr="006405AE" w:rsidRDefault="00363269" w:rsidP="00363269">
            <w:pPr>
              <w:pStyle w:val="Listenabsatz"/>
              <w:spacing w:before="60" w:after="60"/>
              <w:ind w:left="0"/>
              <w:contextualSpacing w:val="0"/>
              <w:rPr>
                <w:rFonts w:ascii="Verdana" w:hAnsi="Verdana"/>
                <w:sz w:val="20"/>
                <w:szCs w:val="20"/>
                <w:lang w:val="fr-CH"/>
              </w:rPr>
            </w:pPr>
            <w:r w:rsidRPr="006405AE">
              <w:rPr>
                <w:rFonts w:ascii="Verdana" w:hAnsi="Verdana" w:cs="Arial"/>
                <w:sz w:val="20"/>
                <w:szCs w:val="20"/>
                <w:lang w:val="fr-CH" w:eastAsia="de-DE"/>
              </w:rPr>
              <w:t>Ils évaluent le potentiel de mise en valeur de matière organique résiduelle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exemples (p. ex. résidus de récolte, épluchures). (C4)</w:t>
            </w:r>
          </w:p>
        </w:tc>
        <w:tc>
          <w:tcPr>
            <w:tcW w:w="2115" w:type="dxa"/>
            <w:gridSpan w:val="2"/>
            <w:shd w:val="clear" w:color="auto" w:fill="auto"/>
          </w:tcPr>
          <w:p w14:paraId="58D4164A" w14:textId="77777777" w:rsidR="00363269" w:rsidRPr="006405AE" w:rsidRDefault="00363269" w:rsidP="00363269">
            <w:pPr>
              <w:pStyle w:val="Listenabsatz"/>
              <w:spacing w:before="60" w:after="60"/>
              <w:ind w:left="0"/>
              <w:contextualSpacing w:val="0"/>
              <w:rPr>
                <w:rFonts w:ascii="Verdana" w:hAnsi="Verdana" w:cstheme="minorHAnsi"/>
                <w:bCs/>
                <w:sz w:val="20"/>
                <w:szCs w:val="20"/>
                <w:lang w:val="fr-CH"/>
              </w:rPr>
            </w:pPr>
          </w:p>
        </w:tc>
      </w:tr>
      <w:tr w:rsidR="00363269" w:rsidRPr="006405AE" w14:paraId="58354FCC"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7B7FB2F8" w14:textId="266575AC" w:rsidR="00363269" w:rsidRPr="006405AE" w:rsidRDefault="00363269" w:rsidP="00363269">
            <w:pPr>
              <w:pStyle w:val="Listenabsatz"/>
              <w:spacing w:before="60" w:after="60"/>
              <w:ind w:left="0"/>
              <w:contextualSpacing w:val="0"/>
              <w:rPr>
                <w:rFonts w:ascii="Verdana" w:hAnsi="Verdana"/>
                <w:sz w:val="20"/>
                <w:szCs w:val="20"/>
                <w:lang w:val="fr-CH"/>
              </w:rPr>
            </w:pPr>
            <w:r w:rsidRPr="006405AE">
              <w:rPr>
                <w:rFonts w:ascii="Verdana" w:hAnsi="Verdana"/>
                <w:sz w:val="20"/>
                <w:szCs w:val="20"/>
                <w:lang w:val="fr-CH"/>
              </w:rPr>
              <w:t>h4.2</w:t>
            </w:r>
          </w:p>
        </w:tc>
        <w:tc>
          <w:tcPr>
            <w:tcW w:w="5210" w:type="dxa"/>
            <w:shd w:val="clear" w:color="auto" w:fill="auto"/>
          </w:tcPr>
          <w:p w14:paraId="076A763F" w14:textId="4CE82236" w:rsidR="00363269" w:rsidRPr="006405AE" w:rsidRDefault="00363269" w:rsidP="00363269">
            <w:pPr>
              <w:spacing w:after="120"/>
              <w:rPr>
                <w:rFonts w:ascii="Verdana" w:hAnsi="Verdana" w:cs="Arial"/>
                <w:sz w:val="20"/>
                <w:szCs w:val="20"/>
                <w:lang w:val="fr-CH" w:eastAsia="de-DE"/>
              </w:rPr>
            </w:pPr>
            <w:r w:rsidRPr="006405AE">
              <w:rPr>
                <w:rFonts w:ascii="Verdana" w:hAnsi="Verdana" w:cs="Arial"/>
                <w:sz w:val="20"/>
                <w:szCs w:val="20"/>
                <w:lang w:val="fr-CH" w:eastAsia="de-DE"/>
              </w:rPr>
              <w:t>Ils établissent un bilan de fumure et déterminent correctement la reprise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engrais organiques possible (limitée par le bilan et la distance). (C3)</w:t>
            </w:r>
          </w:p>
          <w:p w14:paraId="1A470EBA" w14:textId="7B79361E" w:rsidR="00363269" w:rsidRPr="006405AE" w:rsidRDefault="00363269" w:rsidP="00363269">
            <w:pPr>
              <w:spacing w:after="120"/>
              <w:rPr>
                <w:rFonts w:ascii="Verdana" w:hAnsi="Verdana" w:cs="Arial"/>
                <w:sz w:val="20"/>
                <w:szCs w:val="20"/>
                <w:lang w:val="fr-CH" w:eastAsia="de-DE"/>
              </w:rPr>
            </w:pPr>
            <w:r w:rsidRPr="006405AE">
              <w:rPr>
                <w:rFonts w:ascii="Verdana" w:hAnsi="Verdana" w:cs="Arial"/>
                <w:sz w:val="20"/>
                <w:szCs w:val="20"/>
                <w:lang w:val="fr-CH" w:eastAsia="de-DE"/>
              </w:rPr>
              <w:t>Ils présentent les prescriptions des directives bio et de la liste des intrants lors de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achat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engrais comme les engrais de recyclage. (C2)</w:t>
            </w:r>
          </w:p>
          <w:p w14:paraId="330CC61F" w14:textId="3F990F63" w:rsidR="00363269" w:rsidRPr="006405AE" w:rsidRDefault="00363269" w:rsidP="00363269">
            <w:pPr>
              <w:spacing w:after="120"/>
              <w:rPr>
                <w:rFonts w:ascii="Verdana" w:hAnsi="Verdana" w:cs="Arial"/>
                <w:sz w:val="20"/>
                <w:szCs w:val="20"/>
                <w:lang w:val="fr-CH" w:eastAsia="de-DE"/>
              </w:rPr>
            </w:pPr>
            <w:r w:rsidRPr="006405AE">
              <w:rPr>
                <w:rFonts w:ascii="Verdana" w:hAnsi="Verdana" w:cs="Arial"/>
                <w:sz w:val="20"/>
                <w:szCs w:val="20"/>
                <w:lang w:val="fr-CH" w:eastAsia="de-DE"/>
              </w:rPr>
              <w:t>Ils comparent des bilans nutritifs de différentes fermes et les évaluent par rapport au degré de couverture de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azote. (C4)</w:t>
            </w:r>
          </w:p>
          <w:p w14:paraId="6D01C9CE" w14:textId="0C1950DB" w:rsidR="00363269" w:rsidRPr="006405AE" w:rsidRDefault="00363269" w:rsidP="00363269">
            <w:pPr>
              <w:pStyle w:val="Listenabsatz"/>
              <w:spacing w:before="60" w:after="60"/>
              <w:ind w:left="0"/>
              <w:contextualSpacing w:val="0"/>
              <w:rPr>
                <w:rFonts w:ascii="Verdana" w:hAnsi="Verdana"/>
                <w:sz w:val="20"/>
                <w:szCs w:val="20"/>
                <w:lang w:val="fr-CH"/>
              </w:rPr>
            </w:pPr>
            <w:r w:rsidRPr="006405AE">
              <w:rPr>
                <w:rFonts w:ascii="Verdana" w:hAnsi="Verdana" w:cs="Arial"/>
                <w:sz w:val="20"/>
                <w:szCs w:val="20"/>
                <w:lang w:val="fr-CH" w:eastAsia="de-DE"/>
              </w:rPr>
              <w:t>Ils déterminent des aspects qualitatifs et éthiques des engrais du commerce. (C2)</w:t>
            </w:r>
          </w:p>
        </w:tc>
        <w:tc>
          <w:tcPr>
            <w:tcW w:w="2115" w:type="dxa"/>
            <w:gridSpan w:val="2"/>
            <w:shd w:val="clear" w:color="auto" w:fill="auto"/>
          </w:tcPr>
          <w:p w14:paraId="78A7CB75" w14:textId="77777777" w:rsidR="00363269" w:rsidRPr="006405AE" w:rsidRDefault="00363269" w:rsidP="00363269">
            <w:pPr>
              <w:pStyle w:val="Listenabsatz"/>
              <w:spacing w:before="60" w:after="60"/>
              <w:ind w:left="0"/>
              <w:contextualSpacing w:val="0"/>
              <w:rPr>
                <w:rFonts w:ascii="Verdana" w:hAnsi="Verdana" w:cstheme="minorHAnsi"/>
                <w:bCs/>
                <w:sz w:val="20"/>
                <w:szCs w:val="20"/>
                <w:lang w:val="fr-CH"/>
              </w:rPr>
            </w:pPr>
          </w:p>
        </w:tc>
      </w:tr>
      <w:tr w:rsidR="00363269" w:rsidRPr="006405AE" w14:paraId="64E0E260"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0"/>
        </w:trPr>
        <w:tc>
          <w:tcPr>
            <w:tcW w:w="1691" w:type="dxa"/>
            <w:shd w:val="clear" w:color="auto" w:fill="auto"/>
          </w:tcPr>
          <w:p w14:paraId="71EF4149" w14:textId="33359833" w:rsidR="00363269" w:rsidRPr="006405AE" w:rsidRDefault="00363269" w:rsidP="00363269">
            <w:pPr>
              <w:rPr>
                <w:rFonts w:ascii="Verdana" w:hAnsi="Verdana" w:cstheme="minorHAnsi"/>
                <w:sz w:val="20"/>
                <w:szCs w:val="20"/>
                <w:lang w:val="fr-CH"/>
              </w:rPr>
            </w:pPr>
            <w:r w:rsidRPr="006405AE">
              <w:rPr>
                <w:rFonts w:ascii="Verdana" w:hAnsi="Verdana" w:cstheme="minorHAnsi"/>
                <w:sz w:val="20"/>
                <w:szCs w:val="20"/>
                <w:lang w:val="fr-CH"/>
              </w:rPr>
              <w:t>h4.3</w:t>
            </w:r>
          </w:p>
        </w:tc>
        <w:tc>
          <w:tcPr>
            <w:tcW w:w="5210" w:type="dxa"/>
            <w:shd w:val="clear" w:color="auto" w:fill="auto"/>
          </w:tcPr>
          <w:p w14:paraId="6D1BD297" w14:textId="16725BCD" w:rsidR="00363269" w:rsidRPr="006405AE" w:rsidRDefault="00363269" w:rsidP="00363269">
            <w:pPr>
              <w:spacing w:after="120"/>
              <w:rPr>
                <w:rFonts w:ascii="Verdana" w:hAnsi="Verdana" w:cs="Arial"/>
                <w:sz w:val="20"/>
                <w:szCs w:val="20"/>
                <w:lang w:val="fr-CH" w:eastAsia="de-DE"/>
              </w:rPr>
            </w:pPr>
            <w:r w:rsidRPr="006405AE">
              <w:rPr>
                <w:rFonts w:ascii="Verdana" w:hAnsi="Verdana" w:cs="Arial"/>
                <w:sz w:val="20"/>
                <w:szCs w:val="20"/>
                <w:lang w:val="fr-CH" w:eastAsia="de-DE"/>
              </w:rPr>
              <w:t>Ils décrivent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importance de différentes méthodes de préparation des engrais organiques pour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agriculture biologique. (C2)</w:t>
            </w:r>
          </w:p>
          <w:p w14:paraId="5F6ADAB9" w14:textId="77777777" w:rsidR="00363269" w:rsidRPr="006405AE" w:rsidRDefault="00363269" w:rsidP="00363269">
            <w:pPr>
              <w:spacing w:after="120"/>
              <w:rPr>
                <w:rFonts w:ascii="Verdana" w:hAnsi="Verdana" w:cs="Arial"/>
                <w:sz w:val="20"/>
                <w:szCs w:val="20"/>
                <w:lang w:val="fr-CH" w:eastAsia="de-DE"/>
              </w:rPr>
            </w:pPr>
            <w:r w:rsidRPr="006405AE">
              <w:rPr>
                <w:rFonts w:ascii="Verdana" w:hAnsi="Verdana" w:cs="Arial"/>
                <w:sz w:val="20"/>
                <w:szCs w:val="20"/>
                <w:lang w:val="fr-CH" w:eastAsia="de-DE"/>
              </w:rPr>
              <w:t>Ils décrivent des critères et des méthodes pour évaluer la qualité et la maturité des engrais organiques préparés. (C2)</w:t>
            </w:r>
          </w:p>
          <w:p w14:paraId="2155CC64" w14:textId="73E93B31" w:rsidR="00363269" w:rsidRPr="006405AE" w:rsidRDefault="00363269" w:rsidP="00363269">
            <w:pPr>
              <w:spacing w:after="120"/>
              <w:rPr>
                <w:rFonts w:ascii="Verdana" w:hAnsi="Verdana" w:cs="Arial"/>
                <w:sz w:val="20"/>
                <w:szCs w:val="20"/>
                <w:lang w:val="fr-CH" w:eastAsia="de-DE"/>
              </w:rPr>
            </w:pPr>
            <w:r w:rsidRPr="006405AE">
              <w:rPr>
                <w:rFonts w:ascii="Verdana" w:hAnsi="Verdana" w:cs="Arial"/>
                <w:sz w:val="20"/>
                <w:szCs w:val="20"/>
                <w:lang w:val="fr-CH" w:eastAsia="de-DE"/>
              </w:rPr>
              <w:t>Ils montrent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exemples des sources potentielles de pertes liées à la préparation et au stockage des engrais. (C2)</w:t>
            </w:r>
          </w:p>
          <w:p w14:paraId="738EE25B" w14:textId="77777777"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nomment les critères servant à déterminer le moment optimal pour épandre les engrais. (C2)</w:t>
            </w:r>
          </w:p>
          <w:p w14:paraId="26C207E6" w14:textId="2CD092E4"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décrivent le fonctionnement de machines qui servent à la préparation et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épandage des engrais ainsi que leurs avantages et inconvénients. (C2)</w:t>
            </w:r>
          </w:p>
        </w:tc>
        <w:tc>
          <w:tcPr>
            <w:tcW w:w="2115" w:type="dxa"/>
            <w:gridSpan w:val="2"/>
            <w:shd w:val="clear" w:color="auto" w:fill="auto"/>
          </w:tcPr>
          <w:p w14:paraId="7CB5C8AF" w14:textId="19A6F2A9" w:rsidR="00363269" w:rsidRPr="006405AE" w:rsidRDefault="00821CAE" w:rsidP="00363269">
            <w:pPr>
              <w:pStyle w:val="Listenabsatz"/>
              <w:ind w:left="0"/>
              <w:rPr>
                <w:rFonts w:ascii="Verdana" w:hAnsi="Verdana" w:cs="Arial"/>
                <w:color w:val="FFFFFF"/>
                <w:sz w:val="20"/>
                <w:szCs w:val="20"/>
                <w:lang w:val="fr-CH" w:eastAsia="de-DE"/>
              </w:rPr>
            </w:pPr>
            <w:r w:rsidRPr="006405AE">
              <w:rPr>
                <w:rFonts w:ascii="Verdana" w:hAnsi="Verdana" w:cs="Arial"/>
                <w:sz w:val="20"/>
                <w:szCs w:val="20"/>
                <w:lang w:val="fr-CH" w:eastAsia="de-DE"/>
              </w:rPr>
              <w:t>Faire le</w:t>
            </w:r>
            <w:r w:rsidR="004958B0" w:rsidRPr="006405AE">
              <w:rPr>
                <w:rFonts w:ascii="Verdana" w:hAnsi="Verdana" w:cs="Arial"/>
                <w:sz w:val="20"/>
                <w:szCs w:val="20"/>
                <w:lang w:val="fr-CH" w:eastAsia="de-DE"/>
              </w:rPr>
              <w:t xml:space="preserve"> lien avec la CO d4 (préparer des engrais de ferme)</w:t>
            </w:r>
          </w:p>
        </w:tc>
      </w:tr>
      <w:tr w:rsidR="00363269" w:rsidRPr="006405AE" w14:paraId="7EC33AC2" w14:textId="77777777" w:rsidTr="00495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0"/>
        </w:trPr>
        <w:tc>
          <w:tcPr>
            <w:tcW w:w="1691" w:type="dxa"/>
            <w:shd w:val="clear" w:color="auto" w:fill="auto"/>
          </w:tcPr>
          <w:p w14:paraId="54B3E379" w14:textId="4C531DF5" w:rsidR="00363269" w:rsidRPr="006405AE" w:rsidRDefault="00363269" w:rsidP="00363269">
            <w:pPr>
              <w:rPr>
                <w:rFonts w:ascii="Verdana" w:hAnsi="Verdana" w:cstheme="minorHAnsi"/>
                <w:sz w:val="20"/>
                <w:szCs w:val="20"/>
                <w:lang w:val="fr-CH"/>
              </w:rPr>
            </w:pPr>
            <w:r w:rsidRPr="006405AE">
              <w:rPr>
                <w:rFonts w:ascii="Verdana" w:hAnsi="Verdana" w:cstheme="minorHAnsi"/>
                <w:sz w:val="20"/>
                <w:szCs w:val="20"/>
                <w:lang w:val="fr-CH"/>
              </w:rPr>
              <w:t>h4.4</w:t>
            </w:r>
          </w:p>
        </w:tc>
        <w:tc>
          <w:tcPr>
            <w:tcW w:w="5210" w:type="dxa"/>
            <w:shd w:val="clear" w:color="auto" w:fill="auto"/>
          </w:tcPr>
          <w:p w14:paraId="2AB75387" w14:textId="77777777" w:rsidR="00363269" w:rsidRPr="006405AE" w:rsidRDefault="00363269" w:rsidP="00363269">
            <w:pPr>
              <w:spacing w:after="120"/>
              <w:rPr>
                <w:rFonts w:ascii="Verdana" w:hAnsi="Verdana" w:cs="Arial"/>
                <w:sz w:val="20"/>
                <w:szCs w:val="20"/>
                <w:lang w:val="fr-CH" w:eastAsia="de-DE"/>
              </w:rPr>
            </w:pPr>
            <w:r w:rsidRPr="006405AE">
              <w:rPr>
                <w:rFonts w:ascii="Verdana" w:hAnsi="Verdana" w:cs="Arial"/>
                <w:sz w:val="20"/>
                <w:szCs w:val="20"/>
                <w:lang w:val="fr-CH" w:eastAsia="de-DE"/>
              </w:rPr>
              <w:t>Ils indiquent les teneurs en éléments nutritifs de différents engrais organiques. (C2)</w:t>
            </w:r>
          </w:p>
          <w:p w14:paraId="560C37D6" w14:textId="701BE1B6" w:rsidR="00363269" w:rsidRPr="006405AE" w:rsidRDefault="00363269" w:rsidP="00363269">
            <w:pPr>
              <w:spacing w:after="120"/>
              <w:rPr>
                <w:rFonts w:ascii="Verdana" w:hAnsi="Verdana" w:cs="Arial"/>
                <w:sz w:val="20"/>
                <w:szCs w:val="20"/>
                <w:lang w:val="fr-CH" w:eastAsia="de-DE"/>
              </w:rPr>
            </w:pPr>
            <w:r w:rsidRPr="006405AE">
              <w:rPr>
                <w:rFonts w:ascii="Verdana" w:hAnsi="Verdana" w:cs="Arial"/>
                <w:sz w:val="20"/>
                <w:szCs w:val="20"/>
                <w:lang w:val="fr-CH" w:eastAsia="de-DE"/>
              </w:rPr>
              <w:t>Ils calculent le besoin en engrais de différentes cultures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exemples. (C3)</w:t>
            </w:r>
          </w:p>
          <w:p w14:paraId="2DC6E5C2" w14:textId="6B562705" w:rsidR="00363269" w:rsidRPr="006405AE" w:rsidRDefault="00363269" w:rsidP="00363269">
            <w:pPr>
              <w:spacing w:after="120"/>
              <w:rPr>
                <w:rFonts w:ascii="Verdana" w:hAnsi="Verdana" w:cs="Arial"/>
                <w:sz w:val="20"/>
                <w:szCs w:val="20"/>
                <w:lang w:val="fr-CH" w:eastAsia="de-DE"/>
              </w:rPr>
            </w:pPr>
            <w:r w:rsidRPr="006405AE">
              <w:rPr>
                <w:rFonts w:ascii="Verdana" w:hAnsi="Verdana" w:cs="Arial"/>
                <w:sz w:val="20"/>
                <w:szCs w:val="20"/>
                <w:lang w:val="fr-CH" w:eastAsia="de-DE"/>
              </w:rPr>
              <w:t>Ils interprètent une analyse de sol détaillée quant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approvisionnement en éléments nutritifs. (C4)</w:t>
            </w:r>
          </w:p>
          <w:p w14:paraId="142A7040" w14:textId="2B9D6C0A"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indiquent la vitesse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action de différents engrais organiques et en déduisent le moment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utilisation judicieux pour des exemples choisis. (C2)</w:t>
            </w:r>
          </w:p>
        </w:tc>
        <w:tc>
          <w:tcPr>
            <w:tcW w:w="2115" w:type="dxa"/>
            <w:gridSpan w:val="2"/>
            <w:shd w:val="clear" w:color="auto" w:fill="auto"/>
          </w:tcPr>
          <w:p w14:paraId="65886B8E" w14:textId="1329EF73" w:rsidR="00363269" w:rsidRPr="006405AE" w:rsidRDefault="004958B0" w:rsidP="00363269">
            <w:pPr>
              <w:pStyle w:val="Listenabsatz"/>
              <w:ind w:left="0"/>
              <w:rPr>
                <w:rFonts w:ascii="Verdana" w:hAnsi="Verdana" w:cs="Arial"/>
                <w:color w:val="FFFFFF"/>
                <w:sz w:val="20"/>
                <w:szCs w:val="20"/>
                <w:lang w:val="fr-CH" w:eastAsia="de-DE"/>
              </w:rPr>
            </w:pPr>
            <w:r w:rsidRPr="006405AE">
              <w:rPr>
                <w:rFonts w:ascii="Verdana" w:hAnsi="Verdana" w:cs="Arial"/>
                <w:sz w:val="20"/>
                <w:szCs w:val="20"/>
                <w:lang w:val="fr-CH" w:eastAsia="de-DE"/>
              </w:rPr>
              <w:t>Diverses cultures</w:t>
            </w:r>
          </w:p>
          <w:p w14:paraId="3B21122E" w14:textId="3ED91E72"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302C1A77"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3456928A" w14:textId="281BB578" w:rsidR="00363269" w:rsidRPr="006405AE" w:rsidRDefault="00363269" w:rsidP="00363269">
            <w:pPr>
              <w:pStyle w:val="Listenabsatz"/>
              <w:spacing w:before="60" w:after="60"/>
              <w:ind w:left="0"/>
              <w:contextualSpacing w:val="0"/>
              <w:rPr>
                <w:rFonts w:ascii="Verdana" w:hAnsi="Verdana" w:cstheme="minorHAnsi"/>
                <w:bCs/>
                <w:sz w:val="20"/>
                <w:szCs w:val="20"/>
                <w:lang w:val="fr-CH"/>
              </w:rPr>
            </w:pPr>
            <w:r w:rsidRPr="006405AE">
              <w:rPr>
                <w:rFonts w:ascii="Verdana" w:hAnsi="Verdana" w:cstheme="minorHAnsi"/>
                <w:bCs/>
                <w:sz w:val="20"/>
                <w:szCs w:val="20"/>
                <w:lang w:val="fr-CH"/>
              </w:rPr>
              <w:t>h4.5</w:t>
            </w:r>
          </w:p>
        </w:tc>
        <w:tc>
          <w:tcPr>
            <w:tcW w:w="5210" w:type="dxa"/>
            <w:shd w:val="clear" w:color="auto" w:fill="auto"/>
          </w:tcPr>
          <w:p w14:paraId="03AAFCD5" w14:textId="1A29486B" w:rsidR="00363269" w:rsidRPr="006405AE" w:rsidRDefault="00363269" w:rsidP="00363269">
            <w:pPr>
              <w:spacing w:after="120"/>
              <w:rPr>
                <w:rFonts w:ascii="Verdana" w:hAnsi="Verdana" w:cs="Arial"/>
                <w:sz w:val="20"/>
                <w:szCs w:val="20"/>
                <w:lang w:val="fr-CH" w:eastAsia="de-DE"/>
              </w:rPr>
            </w:pPr>
            <w:r w:rsidRPr="006405AE">
              <w:rPr>
                <w:rFonts w:ascii="Verdana" w:hAnsi="Verdana" w:cs="Arial"/>
                <w:sz w:val="20"/>
                <w:szCs w:val="20"/>
                <w:lang w:val="fr-CH" w:eastAsia="de-DE"/>
              </w:rPr>
              <w:t>Ils décrivent des mélanges adaptés comme engrais vert, couvert végétal et pour la formation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humus. (C2)</w:t>
            </w:r>
          </w:p>
          <w:p w14:paraId="51B218DF" w14:textId="77777777" w:rsidR="00363269" w:rsidRPr="006405AE" w:rsidRDefault="00363269" w:rsidP="00363269">
            <w:pPr>
              <w:spacing w:after="120"/>
              <w:rPr>
                <w:rFonts w:ascii="Verdana" w:hAnsi="Verdana" w:cs="Arial"/>
                <w:sz w:val="20"/>
                <w:szCs w:val="20"/>
                <w:lang w:val="fr-CH" w:eastAsia="de-DE"/>
              </w:rPr>
            </w:pPr>
            <w:r w:rsidRPr="006405AE">
              <w:rPr>
                <w:rFonts w:ascii="Verdana" w:hAnsi="Verdana" w:cs="Arial"/>
                <w:sz w:val="20"/>
                <w:szCs w:val="20"/>
                <w:lang w:val="fr-CH" w:eastAsia="de-DE"/>
              </w:rPr>
              <w:t>Ils expliquent la culture de ces mélanges ainsi que leur utilisation. (C2)</w:t>
            </w:r>
          </w:p>
          <w:p w14:paraId="78408F45" w14:textId="7773BFF0" w:rsidR="00363269" w:rsidRPr="006405AE" w:rsidRDefault="00363269" w:rsidP="00363269">
            <w:pPr>
              <w:pStyle w:val="Listenabsatz"/>
              <w:spacing w:before="60" w:after="60"/>
              <w:ind w:left="0"/>
              <w:contextualSpacing w:val="0"/>
              <w:rPr>
                <w:rFonts w:ascii="Verdana" w:hAnsi="Verdana" w:cstheme="minorHAnsi"/>
                <w:bCs/>
                <w:sz w:val="20"/>
                <w:szCs w:val="20"/>
                <w:lang w:val="fr-CH"/>
              </w:rPr>
            </w:pPr>
            <w:r w:rsidRPr="006405AE">
              <w:rPr>
                <w:rFonts w:ascii="Verdana" w:hAnsi="Verdana" w:cs="Arial"/>
                <w:sz w:val="20"/>
                <w:szCs w:val="20"/>
                <w:lang w:val="fr-CH" w:eastAsia="de-DE"/>
              </w:rPr>
              <w:lastRenderedPageBreak/>
              <w:t>Ils décrivent des stratégies pour approvisionner au mieux le sol et les cultures en cas de disponibilité limitée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azote et de phosphore organiques. (C2)</w:t>
            </w:r>
          </w:p>
        </w:tc>
        <w:tc>
          <w:tcPr>
            <w:tcW w:w="2115" w:type="dxa"/>
            <w:gridSpan w:val="2"/>
            <w:shd w:val="clear" w:color="auto" w:fill="auto"/>
          </w:tcPr>
          <w:p w14:paraId="5FC553C8" w14:textId="0FFC4586" w:rsidR="00363269" w:rsidRPr="006405AE" w:rsidRDefault="00821CAE" w:rsidP="00CE3D9E">
            <w:pPr>
              <w:pStyle w:val="Listenabsatz"/>
              <w:spacing w:before="60" w:after="60"/>
              <w:ind w:left="0"/>
              <w:contextualSpacing w:val="0"/>
              <w:rPr>
                <w:rFonts w:ascii="Verdana" w:hAnsi="Verdana" w:cstheme="minorHAnsi"/>
                <w:bCs/>
                <w:sz w:val="20"/>
                <w:szCs w:val="20"/>
                <w:lang w:val="fr-CH"/>
              </w:rPr>
            </w:pPr>
            <w:r w:rsidRPr="006405AE">
              <w:rPr>
                <w:rFonts w:ascii="Verdana" w:hAnsi="Verdana" w:cstheme="minorHAnsi"/>
                <w:bCs/>
                <w:sz w:val="20"/>
                <w:szCs w:val="20"/>
                <w:lang w:val="fr-CH"/>
              </w:rPr>
              <w:lastRenderedPageBreak/>
              <w:t>Faire le</w:t>
            </w:r>
            <w:r w:rsidR="004958B0" w:rsidRPr="006405AE">
              <w:rPr>
                <w:rFonts w:ascii="Verdana" w:hAnsi="Verdana" w:cstheme="minorHAnsi"/>
                <w:bCs/>
                <w:sz w:val="20"/>
                <w:szCs w:val="20"/>
                <w:lang w:val="fr-CH"/>
              </w:rPr>
              <w:t xml:space="preserve"> lien avec les objectifs évaluateur</w:t>
            </w:r>
            <w:r w:rsidR="00F8081A">
              <w:rPr>
                <w:rFonts w:ascii="Verdana" w:hAnsi="Verdana" w:cstheme="minorHAnsi"/>
                <w:bCs/>
                <w:sz w:val="20"/>
                <w:szCs w:val="20"/>
                <w:lang w:val="fr-CH"/>
              </w:rPr>
              <w:t>s</w:t>
            </w:r>
            <w:r w:rsidR="004958B0" w:rsidRPr="006405AE">
              <w:rPr>
                <w:rFonts w:ascii="Verdana" w:hAnsi="Verdana" w:cstheme="minorHAnsi"/>
                <w:bCs/>
                <w:sz w:val="20"/>
                <w:szCs w:val="20"/>
                <w:lang w:val="fr-CH"/>
              </w:rPr>
              <w:t xml:space="preserve"> h1.4 et h2.4</w:t>
            </w:r>
          </w:p>
        </w:tc>
      </w:tr>
      <w:tr w:rsidR="00363269" w:rsidRPr="006405AE" w14:paraId="28F87217"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6FAED1C3" w14:textId="7C479653" w:rsidR="00363269" w:rsidRPr="006405AE" w:rsidRDefault="00363269" w:rsidP="00363269">
            <w:pPr>
              <w:pStyle w:val="Listenabsatz"/>
              <w:spacing w:before="60" w:after="60"/>
              <w:ind w:left="0"/>
              <w:contextualSpacing w:val="0"/>
              <w:rPr>
                <w:rFonts w:ascii="Verdana" w:hAnsi="Verdana" w:cstheme="minorHAnsi"/>
                <w:bCs/>
                <w:sz w:val="20"/>
                <w:szCs w:val="20"/>
                <w:lang w:val="fr-CH"/>
              </w:rPr>
            </w:pPr>
            <w:bookmarkStart w:id="20" w:name="_Hlk201934065"/>
            <w:r w:rsidRPr="006405AE">
              <w:rPr>
                <w:rFonts w:ascii="Verdana" w:hAnsi="Verdana" w:cstheme="minorHAnsi"/>
                <w:bCs/>
                <w:sz w:val="20"/>
                <w:szCs w:val="20"/>
                <w:lang w:val="fr-CH"/>
              </w:rPr>
              <w:t>h4.6</w:t>
            </w:r>
          </w:p>
        </w:tc>
        <w:tc>
          <w:tcPr>
            <w:tcW w:w="5210" w:type="dxa"/>
            <w:shd w:val="clear" w:color="auto" w:fill="auto"/>
          </w:tcPr>
          <w:p w14:paraId="1F18F937" w14:textId="77777777" w:rsidR="00363269" w:rsidRPr="006405AE" w:rsidRDefault="00363269" w:rsidP="00363269">
            <w:pPr>
              <w:spacing w:after="120"/>
              <w:rPr>
                <w:rFonts w:ascii="Verdana" w:hAnsi="Verdana" w:cs="Arial"/>
                <w:sz w:val="20"/>
                <w:szCs w:val="20"/>
                <w:lang w:val="fr-CH" w:eastAsia="de-DE"/>
              </w:rPr>
            </w:pPr>
            <w:r w:rsidRPr="006405AE">
              <w:rPr>
                <w:rFonts w:ascii="Verdana" w:hAnsi="Verdana" w:cs="Arial"/>
                <w:sz w:val="20"/>
                <w:szCs w:val="20"/>
                <w:lang w:val="fr-CH" w:eastAsia="de-DE"/>
              </w:rPr>
              <w:t>Ils décrivent les fonctions des racines et des organismes du sol pour la libération des éléments nutritifs (minéralisation). (C2)</w:t>
            </w:r>
          </w:p>
          <w:p w14:paraId="1C1D7FEF" w14:textId="7D99357C" w:rsidR="00363269" w:rsidRPr="006405AE" w:rsidRDefault="00363269" w:rsidP="00363269">
            <w:pPr>
              <w:spacing w:after="120"/>
              <w:rPr>
                <w:rFonts w:ascii="Verdana" w:hAnsi="Verdana" w:cs="Arial"/>
                <w:sz w:val="20"/>
                <w:szCs w:val="20"/>
                <w:lang w:val="fr-CH" w:eastAsia="de-DE"/>
              </w:rPr>
            </w:pPr>
            <w:r w:rsidRPr="006405AE">
              <w:rPr>
                <w:rFonts w:ascii="Verdana" w:hAnsi="Verdana" w:cs="Arial"/>
                <w:sz w:val="20"/>
                <w:szCs w:val="20"/>
                <w:lang w:val="fr-CH" w:eastAsia="de-DE"/>
              </w:rPr>
              <w:t>Ils expliquent la formation et la dégradation de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humus y compris la formation de complexes avec des minéraux argileux dans le sol. (C2)</w:t>
            </w:r>
          </w:p>
          <w:p w14:paraId="20B22239" w14:textId="39BC5669" w:rsidR="00363269" w:rsidRPr="006405AE" w:rsidRDefault="00363269" w:rsidP="00363269">
            <w:pPr>
              <w:pStyle w:val="Listenabsatz"/>
              <w:spacing w:before="60" w:after="60"/>
              <w:ind w:left="0"/>
              <w:contextualSpacing w:val="0"/>
              <w:rPr>
                <w:rFonts w:ascii="Verdana" w:hAnsi="Verdana" w:cstheme="minorHAnsi"/>
                <w:bCs/>
                <w:sz w:val="20"/>
                <w:szCs w:val="20"/>
                <w:lang w:val="fr-CH"/>
              </w:rPr>
            </w:pPr>
            <w:r w:rsidRPr="006405AE">
              <w:rPr>
                <w:rFonts w:ascii="Verdana" w:hAnsi="Verdana" w:cs="Arial"/>
                <w:sz w:val="20"/>
                <w:szCs w:val="20"/>
                <w:lang w:val="fr-CH" w:eastAsia="de-DE"/>
              </w:rPr>
              <w:t>Ils démontrent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importance des analyses de sol et du rapport C:N pour réguler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approvisionnement en éléments nutritifs. (C2)</w:t>
            </w:r>
          </w:p>
        </w:tc>
        <w:tc>
          <w:tcPr>
            <w:tcW w:w="2115" w:type="dxa"/>
            <w:gridSpan w:val="2"/>
            <w:shd w:val="clear" w:color="auto" w:fill="auto"/>
          </w:tcPr>
          <w:p w14:paraId="6293EC86" w14:textId="3CDC7E8C" w:rsidR="00363269" w:rsidRPr="006405AE" w:rsidRDefault="00CE3D9E" w:rsidP="00CE3D9E">
            <w:pPr>
              <w:pStyle w:val="Listenabsatz"/>
              <w:spacing w:before="60" w:after="60"/>
              <w:ind w:left="0"/>
              <w:contextualSpacing w:val="0"/>
              <w:rPr>
                <w:rFonts w:ascii="Verdana" w:hAnsi="Verdana" w:cstheme="minorHAnsi"/>
                <w:bCs/>
                <w:color w:val="FFFFFF"/>
                <w:sz w:val="20"/>
                <w:szCs w:val="20"/>
                <w:lang w:val="fr-CH"/>
              </w:rPr>
            </w:pPr>
            <w:r w:rsidRPr="006405AE">
              <w:rPr>
                <w:rFonts w:ascii="Verdana" w:hAnsi="Verdana" w:cstheme="minorHAnsi"/>
                <w:bCs/>
                <w:sz w:val="20"/>
                <w:szCs w:val="20"/>
                <w:lang w:val="fr-CH"/>
              </w:rPr>
              <w:t>Nouveauté :</w:t>
            </w:r>
            <w:r w:rsidR="00363269" w:rsidRPr="006405AE">
              <w:rPr>
                <w:rFonts w:ascii="Verdana" w:hAnsi="Verdana" w:cstheme="minorHAnsi"/>
                <w:bCs/>
                <w:sz w:val="20"/>
                <w:szCs w:val="20"/>
                <w:lang w:val="fr-CH"/>
              </w:rPr>
              <w:t xml:space="preserve"> </w:t>
            </w:r>
            <w:r w:rsidRPr="006405AE">
              <w:rPr>
                <w:rFonts w:ascii="Verdana" w:hAnsi="Verdana" w:cstheme="minorHAnsi"/>
                <w:bCs/>
                <w:sz w:val="20"/>
                <w:szCs w:val="20"/>
                <w:lang w:val="fr-CH"/>
              </w:rPr>
              <w:t>formation/dégradation de l</w:t>
            </w:r>
            <w:r w:rsidR="006405AE" w:rsidRPr="006405AE">
              <w:rPr>
                <w:rFonts w:ascii="Verdana" w:hAnsi="Verdana" w:cstheme="minorHAnsi"/>
                <w:bCs/>
                <w:sz w:val="20"/>
                <w:szCs w:val="20"/>
                <w:lang w:val="fr-CH"/>
              </w:rPr>
              <w:t>’</w:t>
            </w:r>
            <w:r w:rsidRPr="006405AE">
              <w:rPr>
                <w:rFonts w:ascii="Verdana" w:hAnsi="Verdana" w:cstheme="minorHAnsi"/>
                <w:bCs/>
                <w:sz w:val="20"/>
                <w:szCs w:val="20"/>
                <w:lang w:val="fr-CH"/>
              </w:rPr>
              <w:t>humus, formation de complexes avec des minéraux argileux</w:t>
            </w:r>
          </w:p>
          <w:p w14:paraId="0A18F2FD" w14:textId="77777777" w:rsidR="00363269" w:rsidRPr="006405AE" w:rsidRDefault="00363269" w:rsidP="00363269">
            <w:pPr>
              <w:pStyle w:val="Listenabsatz"/>
              <w:spacing w:before="60" w:after="60"/>
              <w:ind w:left="0"/>
              <w:contextualSpacing w:val="0"/>
              <w:rPr>
                <w:rFonts w:ascii="Verdana" w:hAnsi="Verdana" w:cstheme="minorHAnsi"/>
                <w:bCs/>
                <w:sz w:val="20"/>
                <w:szCs w:val="20"/>
                <w:lang w:val="fr-CH"/>
              </w:rPr>
            </w:pPr>
          </w:p>
          <w:p w14:paraId="6914CFB7" w14:textId="77777777" w:rsidR="00363269" w:rsidRPr="006405AE" w:rsidRDefault="00363269" w:rsidP="00363269">
            <w:pPr>
              <w:pStyle w:val="Listenabsatz"/>
              <w:spacing w:before="60" w:after="60"/>
              <w:ind w:left="0"/>
              <w:contextualSpacing w:val="0"/>
              <w:rPr>
                <w:rFonts w:ascii="Verdana" w:hAnsi="Verdana" w:cstheme="minorHAnsi"/>
                <w:bCs/>
                <w:sz w:val="20"/>
                <w:szCs w:val="20"/>
                <w:lang w:val="fr-CH"/>
              </w:rPr>
            </w:pPr>
          </w:p>
          <w:p w14:paraId="6CD7AC43" w14:textId="3CBC5C9B" w:rsidR="00363269" w:rsidRPr="006405AE" w:rsidRDefault="00CE3D9E" w:rsidP="00CE3D9E">
            <w:pPr>
              <w:pStyle w:val="Listenabsatz"/>
              <w:spacing w:before="60" w:after="60"/>
              <w:ind w:left="0"/>
              <w:contextualSpacing w:val="0"/>
              <w:rPr>
                <w:rFonts w:ascii="Verdana" w:hAnsi="Verdana" w:cstheme="minorHAnsi"/>
                <w:bCs/>
                <w:sz w:val="20"/>
                <w:szCs w:val="20"/>
                <w:lang w:val="fr-CH"/>
              </w:rPr>
            </w:pPr>
            <w:r w:rsidRPr="006405AE">
              <w:rPr>
                <w:rFonts w:ascii="Verdana" w:hAnsi="Verdana" w:cstheme="minorHAnsi"/>
                <w:bCs/>
                <w:sz w:val="20"/>
                <w:szCs w:val="20"/>
                <w:lang w:val="fr-CH"/>
              </w:rPr>
              <w:t>Analyse du sol : a4.2</w:t>
            </w:r>
          </w:p>
        </w:tc>
      </w:tr>
      <w:bookmarkEnd w:id="20"/>
      <w:tr w:rsidR="0013572C" w:rsidRPr="006405AE" w14:paraId="1D18EF9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1D2E6258" w14:textId="41BE2E8D" w:rsidR="0013572C" w:rsidRPr="006405AE" w:rsidRDefault="00B528A6" w:rsidP="00251809">
            <w:pPr>
              <w:pStyle w:val="Listenabsatz"/>
              <w:spacing w:before="60" w:after="60"/>
              <w:ind w:left="0"/>
              <w:contextualSpacing w:val="0"/>
              <w:rPr>
                <w:rFonts w:ascii="Verdana" w:hAnsi="Verdana" w:cstheme="minorHAnsi"/>
                <w:bCs/>
                <w:sz w:val="20"/>
                <w:szCs w:val="20"/>
                <w:lang w:val="fr-CH"/>
              </w:rPr>
            </w:pPr>
            <w:r w:rsidRPr="006405AE">
              <w:rPr>
                <w:rFonts w:ascii="Verdana" w:hAnsi="Verdana" w:cstheme="minorHAnsi"/>
                <w:bCs/>
                <w:sz w:val="20"/>
                <w:szCs w:val="20"/>
                <w:lang w:val="fr-CH"/>
              </w:rPr>
              <w:t>h</w:t>
            </w:r>
            <w:r w:rsidR="00E937AB" w:rsidRPr="006405AE">
              <w:rPr>
                <w:rFonts w:ascii="Verdana" w:hAnsi="Verdana" w:cstheme="minorHAnsi"/>
                <w:bCs/>
                <w:sz w:val="20"/>
                <w:szCs w:val="20"/>
                <w:lang w:val="fr-CH"/>
              </w:rPr>
              <w:t>4.7</w:t>
            </w:r>
          </w:p>
        </w:tc>
        <w:tc>
          <w:tcPr>
            <w:tcW w:w="5210" w:type="dxa"/>
            <w:shd w:val="clear" w:color="auto" w:fill="auto"/>
          </w:tcPr>
          <w:p w14:paraId="177F7BF3" w14:textId="1D11CCDF" w:rsidR="0013572C" w:rsidRPr="006405AE" w:rsidRDefault="00363269" w:rsidP="00251809">
            <w:pPr>
              <w:pStyle w:val="Listenabsatz"/>
              <w:spacing w:before="60" w:after="60"/>
              <w:ind w:left="0"/>
              <w:contextualSpacing w:val="0"/>
              <w:rPr>
                <w:rFonts w:ascii="Verdana" w:hAnsi="Verdana" w:cstheme="minorHAnsi"/>
                <w:bCs/>
                <w:sz w:val="20"/>
                <w:szCs w:val="20"/>
                <w:lang w:val="fr-CH"/>
              </w:rPr>
            </w:pPr>
            <w:r w:rsidRPr="006405AE">
              <w:rPr>
                <w:rFonts w:ascii="Verdana" w:hAnsi="Verdana" w:cs="Arial"/>
                <w:sz w:val="20"/>
                <w:szCs w:val="20"/>
                <w:lang w:val="fr-CH" w:eastAsia="de-DE"/>
              </w:rPr>
              <w:t>Ils décrivent différentes mesures qui permettent de réguler les cycles des éléments nutritifs dans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exploitation et de corriger les déséquilibres. (C2)</w:t>
            </w:r>
          </w:p>
        </w:tc>
        <w:tc>
          <w:tcPr>
            <w:tcW w:w="2115" w:type="dxa"/>
            <w:gridSpan w:val="2"/>
            <w:shd w:val="clear" w:color="auto" w:fill="auto"/>
          </w:tcPr>
          <w:p w14:paraId="10C2D2AD" w14:textId="77777777" w:rsidR="0013572C" w:rsidRPr="006405AE" w:rsidRDefault="0013572C" w:rsidP="00251809">
            <w:pPr>
              <w:pStyle w:val="Listenabsatz"/>
              <w:spacing w:before="60" w:after="60"/>
              <w:ind w:left="0"/>
              <w:contextualSpacing w:val="0"/>
              <w:rPr>
                <w:rFonts w:ascii="Verdana" w:hAnsi="Verdana" w:cstheme="minorHAnsi"/>
                <w:bCs/>
                <w:sz w:val="20"/>
                <w:szCs w:val="20"/>
                <w:lang w:val="fr-CH"/>
              </w:rPr>
            </w:pPr>
          </w:p>
        </w:tc>
      </w:tr>
    </w:tbl>
    <w:p w14:paraId="1A780ED2" w14:textId="77777777" w:rsidR="00E937AB" w:rsidRPr="006405AE" w:rsidRDefault="00E937AB" w:rsidP="00251809">
      <w:pPr>
        <w:spacing w:line="240" w:lineRule="auto"/>
        <w:rPr>
          <w:rFonts w:ascii="Verdana" w:hAnsi="Verdana"/>
          <w:lang w:val="fr-CH"/>
        </w:rPr>
      </w:pPr>
      <w:r w:rsidRPr="006405AE">
        <w:rPr>
          <w:rFonts w:ascii="Verdana" w:hAnsi="Verdana"/>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463"/>
        <w:gridCol w:w="652"/>
      </w:tblGrid>
      <w:tr w:rsidR="00807CF1" w:rsidRPr="006405AE" w14:paraId="7D20FF2B" w14:textId="77777777" w:rsidTr="00AB4F7B">
        <w:trPr>
          <w:trHeight w:val="1087"/>
        </w:trPr>
        <w:tc>
          <w:tcPr>
            <w:tcW w:w="169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EDE110D" w14:textId="07C0CF02" w:rsidR="00807CF1" w:rsidRPr="006405AE" w:rsidRDefault="00CE3D9E" w:rsidP="00251809">
            <w:pPr>
              <w:rPr>
                <w:rFonts w:ascii="Verdana" w:hAnsi="Verdana" w:cstheme="minorHAnsi"/>
                <w:b/>
                <w:bCs/>
                <w:sz w:val="20"/>
                <w:szCs w:val="20"/>
                <w:lang w:val="fr-CH"/>
              </w:rPr>
            </w:pPr>
            <w:r w:rsidRPr="006405AE">
              <w:rPr>
                <w:rFonts w:ascii="Verdana" w:hAnsi="Verdana" w:cstheme="minorHAnsi"/>
                <w:b/>
                <w:bCs/>
                <w:sz w:val="20"/>
                <w:szCs w:val="20"/>
                <w:lang w:val="fr-CH"/>
              </w:rPr>
              <w:lastRenderedPageBreak/>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840C5C8" w14:textId="3A8AC004" w:rsidR="00807CF1" w:rsidRPr="006405AE" w:rsidRDefault="00CE3D9E" w:rsidP="00251809">
            <w:pPr>
              <w:rPr>
                <w:rFonts w:ascii="Verdana" w:hAnsi="Verdana" w:cstheme="minorHAnsi"/>
                <w:b/>
                <w:bCs/>
                <w:sz w:val="20"/>
                <w:szCs w:val="20"/>
                <w:lang w:val="fr-CH"/>
              </w:rPr>
            </w:pPr>
            <w:r w:rsidRPr="006405AE">
              <w:rPr>
                <w:rFonts w:ascii="Verdana" w:hAnsi="Verdana" w:cstheme="minorHAnsi"/>
                <w:b/>
                <w:bCs/>
                <w:sz w:val="20"/>
                <w:szCs w:val="20"/>
                <w:lang w:val="fr-CH"/>
              </w:rPr>
              <w:t>Maintenir les grandes cultures biologiques en bonne santé et réguler la concurrence entre les plantes</w:t>
            </w:r>
          </w:p>
        </w:tc>
        <w:tc>
          <w:tcPr>
            <w:tcW w:w="1463"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67F09459" w14:textId="128FEF03" w:rsidR="00807CF1" w:rsidRPr="006405AE" w:rsidRDefault="00CE3D9E" w:rsidP="00251809">
            <w:pPr>
              <w:rPr>
                <w:rFonts w:ascii="Verdana" w:hAnsi="Verdana" w:cstheme="minorHAnsi"/>
                <w:b/>
                <w:bCs/>
                <w:sz w:val="20"/>
                <w:szCs w:val="20"/>
                <w:lang w:val="fr-CH"/>
              </w:rPr>
            </w:pPr>
            <w:r w:rsidRPr="006405AE">
              <w:rPr>
                <w:rFonts w:ascii="Verdana" w:hAnsi="Verdana" w:cstheme="minorHAnsi"/>
                <w:b/>
                <w:bCs/>
                <w:sz w:val="20"/>
                <w:szCs w:val="20"/>
                <w:lang w:val="fr-CH"/>
              </w:rPr>
              <w:t>Leçons</w:t>
            </w:r>
          </w:p>
        </w:tc>
        <w:tc>
          <w:tcPr>
            <w:tcW w:w="65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1377FC91" w14:textId="6964183E" w:rsidR="00807CF1" w:rsidRPr="006405AE" w:rsidRDefault="00807CF1" w:rsidP="00251809">
            <w:pPr>
              <w:rPr>
                <w:rFonts w:ascii="Verdana" w:hAnsi="Verdana" w:cstheme="minorHAnsi"/>
                <w:b/>
                <w:bCs/>
                <w:sz w:val="20"/>
                <w:szCs w:val="20"/>
                <w:lang w:val="fr-CH"/>
              </w:rPr>
            </w:pPr>
            <w:r w:rsidRPr="006405AE">
              <w:rPr>
                <w:rFonts w:ascii="Verdana" w:hAnsi="Verdana" w:cstheme="minorHAnsi"/>
                <w:b/>
                <w:bCs/>
                <w:sz w:val="20"/>
                <w:szCs w:val="20"/>
                <w:lang w:val="fr-CH"/>
              </w:rPr>
              <w:t>35</w:t>
            </w:r>
          </w:p>
        </w:tc>
      </w:tr>
      <w:tr w:rsidR="00807CF1" w:rsidRPr="006405AE" w14:paraId="37A7E106" w14:textId="77777777" w:rsidTr="00AB4F7B">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BE8A583" w14:textId="70A5A2AD" w:rsidR="00363269" w:rsidRPr="006405AE" w:rsidRDefault="00363269" w:rsidP="00363269">
            <w:pPr>
              <w:spacing w:before="120" w:after="120"/>
              <w:rPr>
                <w:rFonts w:ascii="Verdana" w:hAnsi="Verdana" w:cs="Arial"/>
                <w:sz w:val="20"/>
                <w:szCs w:val="20"/>
                <w:lang w:val="fr-CH"/>
              </w:rPr>
            </w:pPr>
            <w:r w:rsidRPr="006405AE">
              <w:rPr>
                <w:rFonts w:ascii="Verdana" w:hAnsi="Verdana" w:cs="Arial"/>
                <w:sz w:val="20"/>
                <w:szCs w:val="20"/>
                <w:lang w:val="fr-CH"/>
              </w:rPr>
              <w:t>h5</w:t>
            </w:r>
            <w:r w:rsidR="00CE3D9E" w:rsidRPr="006405AE">
              <w:rPr>
                <w:rFonts w:ascii="Verdana" w:hAnsi="Verdana" w:cs="Arial"/>
                <w:sz w:val="20"/>
                <w:szCs w:val="20"/>
                <w:lang w:val="fr-CH"/>
              </w:rPr>
              <w:t xml:space="preserve"> </w:t>
            </w:r>
            <w:r w:rsidRPr="006405AE">
              <w:rPr>
                <w:rFonts w:ascii="Verdana" w:hAnsi="Verdana" w:cs="Arial"/>
                <w:sz w:val="20"/>
                <w:szCs w:val="20"/>
                <w:lang w:val="fr-CH"/>
              </w:rPr>
              <w:t>Maintenir les grandes cultures biologiques en bonne santé et réguler la concurrence entre les plantes</w:t>
            </w:r>
          </w:p>
          <w:p w14:paraId="57228DEC" w14:textId="5BC1965F" w:rsidR="00363269" w:rsidRPr="006405AE" w:rsidRDefault="00363269" w:rsidP="00363269">
            <w:pPr>
              <w:spacing w:before="120" w:after="120"/>
              <w:rPr>
                <w:rFonts w:ascii="Verdana" w:hAnsi="Verdana" w:cs="Arial"/>
                <w:i/>
                <w:iCs/>
                <w:sz w:val="20"/>
                <w:szCs w:val="20"/>
                <w:lang w:val="fr-CH"/>
              </w:rPr>
            </w:pPr>
            <w:r w:rsidRPr="006405AE">
              <w:rPr>
                <w:rFonts w:ascii="Verdana" w:hAnsi="Verdana" w:cs="Arial"/>
                <w:i/>
                <w:iCs/>
                <w:sz w:val="20"/>
                <w:szCs w:val="20"/>
                <w:lang w:val="fr-CH"/>
              </w:rPr>
              <w:t xml:space="preserve">Les agriculteurs orientation production végétale biologique appliquent des mesures pour maintenir leurs grandes cultures en bonne santé. Pour cela, ils favorisent un écosystème vivant </w:t>
            </w:r>
            <w:r w:rsidRPr="006405AE">
              <w:rPr>
                <w:rFonts w:ascii="Verdana" w:hAnsi="Verdana" w:cs="Arial"/>
                <w:sz w:val="20"/>
                <w:szCs w:val="20"/>
                <w:lang w:val="fr-CH" w:eastAsia="de-DE"/>
              </w:rPr>
              <w:t>avec</w:t>
            </w:r>
            <w:r w:rsidRPr="006405AE">
              <w:rPr>
                <w:rFonts w:ascii="Verdana" w:hAnsi="Verdana" w:cs="Arial"/>
                <w:i/>
                <w:iCs/>
                <w:sz w:val="20"/>
                <w:szCs w:val="20"/>
                <w:lang w:val="fr-CH"/>
              </w:rPr>
              <w:t xml:space="preserve"> une flore et une faune diversifiées. Ils veillent à une gestion parcimonieuse de l</w:t>
            </w:r>
            <w:r w:rsidR="006405AE" w:rsidRPr="006405AE">
              <w:rPr>
                <w:rFonts w:ascii="Verdana" w:hAnsi="Verdana" w:cs="Arial"/>
                <w:i/>
                <w:iCs/>
                <w:sz w:val="20"/>
                <w:szCs w:val="20"/>
                <w:lang w:val="fr-CH"/>
              </w:rPr>
              <w:t>’</w:t>
            </w:r>
            <w:r w:rsidRPr="006405AE">
              <w:rPr>
                <w:rFonts w:ascii="Verdana" w:hAnsi="Verdana" w:cs="Arial"/>
                <w:i/>
                <w:iCs/>
                <w:sz w:val="20"/>
                <w:szCs w:val="20"/>
                <w:lang w:val="fr-CH"/>
              </w:rPr>
              <w:t>énergie et de l</w:t>
            </w:r>
            <w:r w:rsidR="006405AE" w:rsidRPr="006405AE">
              <w:rPr>
                <w:rFonts w:ascii="Verdana" w:hAnsi="Verdana" w:cs="Arial"/>
                <w:i/>
                <w:iCs/>
                <w:sz w:val="20"/>
                <w:szCs w:val="20"/>
                <w:lang w:val="fr-CH"/>
              </w:rPr>
              <w:t>’</w:t>
            </w:r>
            <w:r w:rsidRPr="006405AE">
              <w:rPr>
                <w:rFonts w:ascii="Verdana" w:hAnsi="Verdana" w:cs="Arial"/>
                <w:i/>
                <w:iCs/>
                <w:sz w:val="20"/>
                <w:szCs w:val="20"/>
                <w:lang w:val="fr-CH"/>
              </w:rPr>
              <w:t>eau. Ils se distinguent par un bon don de l</w:t>
            </w:r>
            <w:r w:rsidR="006405AE" w:rsidRPr="006405AE">
              <w:rPr>
                <w:rFonts w:ascii="Verdana" w:hAnsi="Verdana" w:cs="Arial"/>
                <w:i/>
                <w:iCs/>
                <w:sz w:val="20"/>
                <w:szCs w:val="20"/>
                <w:lang w:val="fr-CH"/>
              </w:rPr>
              <w:t>’</w:t>
            </w:r>
            <w:r w:rsidRPr="006405AE">
              <w:rPr>
                <w:rFonts w:ascii="Verdana" w:hAnsi="Verdana" w:cs="Arial"/>
                <w:i/>
                <w:iCs/>
                <w:sz w:val="20"/>
                <w:szCs w:val="20"/>
                <w:lang w:val="fr-CH"/>
              </w:rPr>
              <w:t>observation et par de la patience.</w:t>
            </w:r>
          </w:p>
          <w:p w14:paraId="6A6173E4" w14:textId="63AB6FF9" w:rsidR="00807CF1" w:rsidRPr="006405AE" w:rsidRDefault="00363269" w:rsidP="00363269">
            <w:pPr>
              <w:spacing w:before="120" w:after="120"/>
              <w:rPr>
                <w:rFonts w:ascii="Verdana" w:hAnsi="Verdana" w:cstheme="minorHAnsi"/>
                <w:sz w:val="20"/>
                <w:szCs w:val="20"/>
                <w:lang w:val="fr-CH"/>
              </w:rPr>
            </w:pPr>
            <w:r w:rsidRPr="006405AE">
              <w:rPr>
                <w:rFonts w:ascii="Verdana" w:hAnsi="Verdana" w:cs="Arial"/>
                <w:sz w:val="20"/>
                <w:szCs w:val="20"/>
                <w:lang w:val="fr-CH"/>
              </w:rPr>
              <w:t>Les agriculteurs orientation production végétale biologique</w:t>
            </w:r>
            <w:r w:rsidRPr="006405AE" w:rsidDel="009F6508">
              <w:rPr>
                <w:rFonts w:ascii="Verdana" w:hAnsi="Verdana" w:cs="Arial"/>
                <w:sz w:val="20"/>
                <w:szCs w:val="20"/>
                <w:lang w:val="fr-CH"/>
              </w:rPr>
              <w:t xml:space="preserve"> </w:t>
            </w:r>
            <w:r w:rsidRPr="006405AE">
              <w:rPr>
                <w:rFonts w:ascii="Verdana" w:hAnsi="Verdana" w:cs="Arial"/>
                <w:sz w:val="20"/>
                <w:szCs w:val="20"/>
                <w:lang w:val="fr-CH"/>
              </w:rPr>
              <w:t>observent le développement des cultures avec attention et en déduisent leur état sanitaire. Selon la situation, ils appliquent des mesures adéquates : pour favoriser la croissance et la santé, pour renforcer la force concurrentielle ou pour optimiser la population et sa composition. Ils régulent les adventices sans recourir à des herbicides. Ils prennent en plus des mesures pour favoriser des habitats pour les auxiliaires.</w:t>
            </w:r>
          </w:p>
        </w:tc>
      </w:tr>
      <w:tr w:rsidR="00807CF1" w:rsidRPr="006405AE" w14:paraId="4733268B"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D966" w:themeFill="accent4" w:themeFillTint="99"/>
          </w:tcPr>
          <w:p w14:paraId="3E706BEF" w14:textId="5C0B9A2F" w:rsidR="00807CF1" w:rsidRPr="006405AE" w:rsidRDefault="00CE3D9E" w:rsidP="00CE3D9E">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N° d</w:t>
            </w:r>
            <w:r w:rsidR="006405AE" w:rsidRPr="006405AE">
              <w:rPr>
                <w:rFonts w:ascii="Verdana" w:hAnsi="Verdana" w:cstheme="minorHAnsi"/>
                <w:b/>
                <w:sz w:val="20"/>
                <w:szCs w:val="20"/>
                <w:lang w:val="fr-CH"/>
              </w:rPr>
              <w:t>’</w:t>
            </w:r>
            <w:r w:rsidRPr="006405AE">
              <w:rPr>
                <w:rFonts w:ascii="Verdana" w:hAnsi="Verdana" w:cstheme="minorHAnsi"/>
                <w:b/>
                <w:sz w:val="20"/>
                <w:szCs w:val="20"/>
                <w:lang w:val="fr-CH"/>
              </w:rPr>
              <w:t>objectif évaluateur</w:t>
            </w:r>
          </w:p>
        </w:tc>
        <w:tc>
          <w:tcPr>
            <w:tcW w:w="5210" w:type="dxa"/>
            <w:shd w:val="clear" w:color="auto" w:fill="FFD966" w:themeFill="accent4" w:themeFillTint="99"/>
          </w:tcPr>
          <w:p w14:paraId="79E997F9" w14:textId="0782D198" w:rsidR="00807CF1" w:rsidRPr="006405AE" w:rsidRDefault="00CE3D9E" w:rsidP="00CE3D9E">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 xml:space="preserve">Objectifs évaluateurs </w:t>
            </w:r>
            <w:commentRangeStart w:id="21"/>
            <w:r w:rsidRPr="006405AE">
              <w:rPr>
                <w:rFonts w:ascii="Verdana" w:hAnsi="Verdana" w:cstheme="minorHAnsi"/>
                <w:b/>
                <w:sz w:val="20"/>
                <w:szCs w:val="20"/>
                <w:lang w:val="fr-CH"/>
              </w:rPr>
              <w:t>école professionnelle</w:t>
            </w:r>
            <w:commentRangeEnd w:id="21"/>
            <w:r w:rsidR="003E6924" w:rsidRPr="006405AE">
              <w:rPr>
                <w:rStyle w:val="Kommentarzeichen"/>
                <w:lang w:val="fr-CH"/>
              </w:rPr>
              <w:commentReference w:id="21"/>
            </w:r>
          </w:p>
        </w:tc>
        <w:tc>
          <w:tcPr>
            <w:tcW w:w="2115" w:type="dxa"/>
            <w:gridSpan w:val="2"/>
            <w:shd w:val="clear" w:color="auto" w:fill="FFD966" w:themeFill="accent4" w:themeFillTint="99"/>
          </w:tcPr>
          <w:p w14:paraId="117817BB" w14:textId="22807C7A" w:rsidR="00807CF1" w:rsidRPr="006405AE" w:rsidRDefault="00CE3D9E" w:rsidP="00CE3D9E">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Remarques</w:t>
            </w:r>
          </w:p>
        </w:tc>
      </w:tr>
      <w:tr w:rsidR="00363269" w:rsidRPr="006405AE" w14:paraId="73DD7A64"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4CD1A8" w14:textId="6A794EB0"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h5.1a</w:t>
            </w:r>
          </w:p>
        </w:tc>
        <w:tc>
          <w:tcPr>
            <w:tcW w:w="5210" w:type="dxa"/>
            <w:shd w:val="clear" w:color="auto" w:fill="FFFFFF" w:themeFill="background1"/>
          </w:tcPr>
          <w:p w14:paraId="1C13C917" w14:textId="3694547E"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différencient entre une croissance saine et une croissance perturbée pour différentes plantes cultivées. (C2)</w:t>
            </w:r>
          </w:p>
        </w:tc>
        <w:tc>
          <w:tcPr>
            <w:tcW w:w="2115" w:type="dxa"/>
            <w:gridSpan w:val="2"/>
            <w:shd w:val="clear" w:color="auto" w:fill="FFFFFF" w:themeFill="background1"/>
          </w:tcPr>
          <w:p w14:paraId="3E162D87" w14:textId="0A34F412" w:rsidR="00363269" w:rsidRPr="006405AE" w:rsidRDefault="00CE3D9E" w:rsidP="00363269">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Diverses cultures</w:t>
            </w:r>
          </w:p>
        </w:tc>
      </w:tr>
      <w:tr w:rsidR="00363269" w:rsidRPr="006405AE" w14:paraId="5693C87B"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35DD8FA" w14:textId="53AEE951"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h5.1b</w:t>
            </w:r>
          </w:p>
        </w:tc>
        <w:tc>
          <w:tcPr>
            <w:tcW w:w="5210" w:type="dxa"/>
            <w:shd w:val="clear" w:color="auto" w:fill="FFFFFF" w:themeFill="background1"/>
          </w:tcPr>
          <w:p w14:paraId="5259C07E" w14:textId="207D0747"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citent des caractéristiques et des indicateurs pour déterminer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état sanitaire et le développement des cultures. (C3)</w:t>
            </w:r>
          </w:p>
        </w:tc>
        <w:tc>
          <w:tcPr>
            <w:tcW w:w="2115" w:type="dxa"/>
            <w:gridSpan w:val="2"/>
            <w:shd w:val="clear" w:color="auto" w:fill="FFFFFF" w:themeFill="background1"/>
          </w:tcPr>
          <w:p w14:paraId="583A7B29" w14:textId="61C2FEA4" w:rsidR="00363269" w:rsidRPr="006405AE" w:rsidRDefault="00CE3D9E" w:rsidP="00363269">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Diverses cultures</w:t>
            </w:r>
          </w:p>
        </w:tc>
      </w:tr>
      <w:tr w:rsidR="00363269" w:rsidRPr="006405AE" w14:paraId="5C5FBE2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BBF3468" w14:textId="612F1EE6"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h5.2a</w:t>
            </w:r>
          </w:p>
        </w:tc>
        <w:tc>
          <w:tcPr>
            <w:tcW w:w="5210" w:type="dxa"/>
            <w:shd w:val="clear" w:color="auto" w:fill="FFFFFF" w:themeFill="background1"/>
          </w:tcPr>
          <w:p w14:paraId="514A4DDA" w14:textId="13B1E823"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décrivent différents facteurs qui régulent et influencent la croissance de différentes cultures biologiques, y compris la communication entre plantes (symbioses et antagonismes). (C2)</w:t>
            </w:r>
          </w:p>
        </w:tc>
        <w:tc>
          <w:tcPr>
            <w:tcW w:w="2115" w:type="dxa"/>
            <w:gridSpan w:val="2"/>
            <w:shd w:val="clear" w:color="auto" w:fill="FFFFFF" w:themeFill="background1"/>
          </w:tcPr>
          <w:p w14:paraId="2A997665" w14:textId="3F43A463" w:rsidR="00363269" w:rsidRPr="006405AE" w:rsidRDefault="00CE3D9E" w:rsidP="00363269">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Diverses cultures</w:t>
            </w:r>
          </w:p>
        </w:tc>
      </w:tr>
      <w:tr w:rsidR="00363269" w:rsidRPr="006405AE" w14:paraId="1010E9B4"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345D378" w14:textId="44321428"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h5.2b</w:t>
            </w:r>
          </w:p>
        </w:tc>
        <w:tc>
          <w:tcPr>
            <w:tcW w:w="5210" w:type="dxa"/>
            <w:shd w:val="clear" w:color="auto" w:fill="FFFFFF" w:themeFill="background1"/>
          </w:tcPr>
          <w:p w14:paraId="08CE8175" w14:textId="0211B4C0"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expliquent différentes stratégies et méthodes avec lesquelles les fermes bio favorisent la croissance des plantes. (C2)</w:t>
            </w:r>
          </w:p>
        </w:tc>
        <w:tc>
          <w:tcPr>
            <w:tcW w:w="2115" w:type="dxa"/>
            <w:gridSpan w:val="2"/>
            <w:shd w:val="clear" w:color="auto" w:fill="FFFFFF" w:themeFill="background1"/>
          </w:tcPr>
          <w:p w14:paraId="75491754" w14:textId="77777777" w:rsidR="00363269" w:rsidRPr="006405AE" w:rsidRDefault="00363269" w:rsidP="00363269">
            <w:pPr>
              <w:pStyle w:val="Listenabsatz"/>
              <w:ind w:left="0"/>
              <w:rPr>
                <w:rFonts w:ascii="Verdana" w:hAnsi="Verdana" w:cs="Arial"/>
                <w:sz w:val="20"/>
                <w:szCs w:val="20"/>
                <w:lang w:val="fr-CH" w:eastAsia="de-DE"/>
              </w:rPr>
            </w:pPr>
          </w:p>
        </w:tc>
      </w:tr>
      <w:tr w:rsidR="0013572C" w:rsidRPr="006405AE" w14:paraId="76F224BF"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680C862" w14:textId="348247FB" w:rsidR="0013572C" w:rsidRPr="006405AE" w:rsidRDefault="00C44D01" w:rsidP="00251809">
            <w:pPr>
              <w:rPr>
                <w:rFonts w:ascii="Verdana" w:hAnsi="Verdana" w:cs="Arial"/>
                <w:sz w:val="20"/>
                <w:szCs w:val="20"/>
                <w:lang w:val="fr-CH" w:eastAsia="de-DE"/>
              </w:rPr>
            </w:pPr>
            <w:r w:rsidRPr="006405AE">
              <w:rPr>
                <w:rFonts w:ascii="Verdana" w:hAnsi="Verdana" w:cs="Arial"/>
                <w:sz w:val="20"/>
                <w:szCs w:val="20"/>
                <w:lang w:val="fr-CH" w:eastAsia="de-DE"/>
              </w:rPr>
              <w:t>h</w:t>
            </w:r>
            <w:r w:rsidR="00E937AB" w:rsidRPr="006405AE">
              <w:rPr>
                <w:rFonts w:ascii="Verdana" w:hAnsi="Verdana" w:cs="Arial"/>
                <w:sz w:val="20"/>
                <w:szCs w:val="20"/>
                <w:lang w:val="fr-CH" w:eastAsia="de-DE"/>
              </w:rPr>
              <w:t>5.3</w:t>
            </w:r>
          </w:p>
        </w:tc>
        <w:tc>
          <w:tcPr>
            <w:tcW w:w="5210" w:type="dxa"/>
            <w:shd w:val="clear" w:color="auto" w:fill="FFFFFF" w:themeFill="background1"/>
          </w:tcPr>
          <w:p w14:paraId="45945C0E" w14:textId="623DBFAB" w:rsidR="0013572C" w:rsidRPr="006405AE" w:rsidRDefault="00363269" w:rsidP="00251809">
            <w:pPr>
              <w:ind w:left="1"/>
              <w:rPr>
                <w:rFonts w:ascii="Verdana" w:hAnsi="Verdana" w:cs="Arial"/>
                <w:sz w:val="20"/>
                <w:szCs w:val="20"/>
                <w:lang w:val="fr-CH" w:eastAsia="de-DE"/>
              </w:rPr>
            </w:pPr>
            <w:r w:rsidRPr="006405AE">
              <w:rPr>
                <w:rFonts w:ascii="Verdana" w:hAnsi="Verdana" w:cs="Arial"/>
                <w:sz w:val="20"/>
                <w:szCs w:val="20"/>
                <w:lang w:val="fr-CH" w:eastAsia="de-DE"/>
              </w:rPr>
              <w:t>Ils décrivent des moyens et des procédés pour renforcer les plantes et leur force concurrentielle (cultures associées, préparations à base de plantes, thé de compost, couverture de paillis).</w:t>
            </w:r>
            <w:r w:rsidRPr="006405AE">
              <w:rPr>
                <w:rFonts w:ascii="Verdana" w:hAnsi="Verdana"/>
                <w:sz w:val="20"/>
                <w:szCs w:val="20"/>
                <w:lang w:val="fr-CH"/>
              </w:rPr>
              <w:t xml:space="preserve"> </w:t>
            </w:r>
            <w:r w:rsidRPr="006405AE">
              <w:rPr>
                <w:rFonts w:ascii="Verdana" w:hAnsi="Verdana" w:cs="Arial"/>
                <w:sz w:val="20"/>
                <w:szCs w:val="20"/>
                <w:lang w:val="fr-CH" w:eastAsia="de-DE"/>
              </w:rPr>
              <w:t>(C2)</w:t>
            </w:r>
          </w:p>
        </w:tc>
        <w:tc>
          <w:tcPr>
            <w:tcW w:w="2115" w:type="dxa"/>
            <w:gridSpan w:val="2"/>
            <w:shd w:val="clear" w:color="auto" w:fill="FFFFFF" w:themeFill="background1"/>
          </w:tcPr>
          <w:p w14:paraId="679C6C43" w14:textId="77777777" w:rsidR="0013572C" w:rsidRPr="006405AE" w:rsidRDefault="0013572C" w:rsidP="00251809">
            <w:pPr>
              <w:pStyle w:val="Listenabsatz"/>
              <w:ind w:left="0"/>
              <w:rPr>
                <w:rFonts w:ascii="Verdana" w:hAnsi="Verdana" w:cs="Arial"/>
                <w:sz w:val="20"/>
                <w:szCs w:val="20"/>
                <w:lang w:val="fr-CH" w:eastAsia="de-DE"/>
              </w:rPr>
            </w:pPr>
          </w:p>
        </w:tc>
      </w:tr>
      <w:tr w:rsidR="00363269" w:rsidRPr="006405AE" w14:paraId="571DE77A"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B3FABB0" w14:textId="2F630D9D"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h5.4a</w:t>
            </w:r>
          </w:p>
        </w:tc>
        <w:tc>
          <w:tcPr>
            <w:tcW w:w="5210" w:type="dxa"/>
            <w:shd w:val="clear" w:color="auto" w:fill="FFFFFF" w:themeFill="background1"/>
          </w:tcPr>
          <w:p w14:paraId="14AA551C" w14:textId="1FB4154C" w:rsidR="00363269" w:rsidRPr="006405AE" w:rsidRDefault="00363269" w:rsidP="00363269">
            <w:pPr>
              <w:ind w:left="1"/>
              <w:rPr>
                <w:rFonts w:ascii="Verdana" w:hAnsi="Verdana" w:cs="Arial"/>
                <w:sz w:val="20"/>
                <w:szCs w:val="20"/>
                <w:lang w:val="fr-CH" w:eastAsia="de-DE"/>
              </w:rPr>
            </w:pPr>
            <w:r w:rsidRPr="006405AE">
              <w:rPr>
                <w:rFonts w:ascii="Verdana" w:hAnsi="Verdana"/>
                <w:sz w:val="20"/>
                <w:szCs w:val="20"/>
                <w:lang w:val="fr-CH"/>
              </w:rPr>
              <w:t xml:space="preserve">Ils décrivent différentes méthodes pour la régulation </w:t>
            </w:r>
            <w:r w:rsidRPr="006405AE">
              <w:rPr>
                <w:rFonts w:ascii="Verdana" w:hAnsi="Verdana" w:cs="Arial"/>
                <w:sz w:val="20"/>
                <w:szCs w:val="20"/>
                <w:lang w:val="fr-CH" w:eastAsia="de-DE"/>
              </w:rPr>
              <w:t>préventive</w:t>
            </w:r>
            <w:r w:rsidRPr="006405AE">
              <w:rPr>
                <w:rFonts w:ascii="Verdana" w:hAnsi="Verdana"/>
                <w:sz w:val="20"/>
                <w:szCs w:val="20"/>
                <w:lang w:val="fr-CH"/>
              </w:rPr>
              <w:t xml:space="preserve"> des adventices et la gestion de la population (rotation des cultures, date de semis idéale, faux-semis, hygiène au champs, égrainage, couverture du sol). (C2)</w:t>
            </w:r>
          </w:p>
        </w:tc>
        <w:tc>
          <w:tcPr>
            <w:tcW w:w="2115" w:type="dxa"/>
            <w:gridSpan w:val="2"/>
            <w:vMerge w:val="restart"/>
            <w:shd w:val="clear" w:color="auto" w:fill="FFFFFF" w:themeFill="background1"/>
          </w:tcPr>
          <w:p w14:paraId="6A27A9EA" w14:textId="0A69703C" w:rsidR="00363269" w:rsidRPr="006405AE" w:rsidRDefault="00CE3D9E" w:rsidP="00363269">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Réactiver les connaissances préalables</w:t>
            </w:r>
          </w:p>
          <w:p w14:paraId="658FC24D" w14:textId="751DBEC5"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6148536A"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7B62BFC" w14:textId="060E195B"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h5.4b</w:t>
            </w:r>
          </w:p>
        </w:tc>
        <w:tc>
          <w:tcPr>
            <w:tcW w:w="5210" w:type="dxa"/>
            <w:shd w:val="clear" w:color="auto" w:fill="FFFFFF" w:themeFill="background1"/>
          </w:tcPr>
          <w:p w14:paraId="62C23DE2" w14:textId="0E589988"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décrivent des adventices problématiques ainsi que des stratégies pour les réguler. (C2)</w:t>
            </w:r>
          </w:p>
        </w:tc>
        <w:tc>
          <w:tcPr>
            <w:tcW w:w="2115" w:type="dxa"/>
            <w:gridSpan w:val="2"/>
            <w:vMerge/>
            <w:shd w:val="clear" w:color="auto" w:fill="FFFFFF" w:themeFill="background1"/>
          </w:tcPr>
          <w:p w14:paraId="50CCF10D"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7C1649EE"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2E96128" w14:textId="65EF58F3"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h5.4c</w:t>
            </w:r>
          </w:p>
        </w:tc>
        <w:tc>
          <w:tcPr>
            <w:tcW w:w="5210" w:type="dxa"/>
            <w:shd w:val="clear" w:color="auto" w:fill="FFFFFF" w:themeFill="background1"/>
          </w:tcPr>
          <w:p w14:paraId="4E40F0BB" w14:textId="32E6B251"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décrivent des caractéristiques souhaitées et indésirables des adventices. (C2)</w:t>
            </w:r>
          </w:p>
        </w:tc>
        <w:tc>
          <w:tcPr>
            <w:tcW w:w="2115" w:type="dxa"/>
            <w:gridSpan w:val="2"/>
            <w:vMerge/>
            <w:shd w:val="clear" w:color="auto" w:fill="FFFFFF" w:themeFill="background1"/>
          </w:tcPr>
          <w:p w14:paraId="2C600E6E"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3E4B5429"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4B53CEE" w14:textId="2A345884"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lastRenderedPageBreak/>
              <w:t>h5.4d</w:t>
            </w:r>
          </w:p>
        </w:tc>
        <w:tc>
          <w:tcPr>
            <w:tcW w:w="5210" w:type="dxa"/>
            <w:shd w:val="clear" w:color="auto" w:fill="FFFFFF" w:themeFill="background1"/>
          </w:tcPr>
          <w:p w14:paraId="27EF3660" w14:textId="758043D4"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highlight w:val="cyan"/>
                <w:lang w:val="fr-CH" w:eastAsia="de-DE"/>
              </w:rPr>
              <w:t>Indiquer les mesures de prévention qui agissent contre l</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envahissement des adventices (C2)</w:t>
            </w:r>
          </w:p>
        </w:tc>
        <w:tc>
          <w:tcPr>
            <w:tcW w:w="2115" w:type="dxa"/>
            <w:gridSpan w:val="2"/>
            <w:shd w:val="clear" w:color="auto" w:fill="FFFFFF" w:themeFill="background1"/>
          </w:tcPr>
          <w:p w14:paraId="79951481" w14:textId="0BD44F5C" w:rsidR="00363269" w:rsidRPr="006405AE" w:rsidRDefault="00CE3D9E" w:rsidP="00363269">
            <w:pPr>
              <w:pStyle w:val="Listenabsatz"/>
              <w:ind w:left="0"/>
              <w:rPr>
                <w:rFonts w:ascii="Verdana" w:hAnsi="Verdana" w:cs="Arial"/>
                <w:color w:val="FFFFFF" w:themeColor="background1"/>
                <w:sz w:val="20"/>
                <w:szCs w:val="20"/>
                <w:lang w:val="fr-CH" w:eastAsia="de-DE"/>
              </w:rPr>
            </w:pPr>
            <w:r w:rsidRPr="006405AE">
              <w:rPr>
                <w:rFonts w:ascii="Verdana" w:hAnsi="Verdana" w:cs="Arial"/>
                <w:sz w:val="20"/>
                <w:szCs w:val="20"/>
                <w:lang w:val="fr-CH" w:eastAsia="de-DE"/>
              </w:rPr>
              <w:t>Préparation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examen du permis phytosanitaire</w:t>
            </w:r>
          </w:p>
          <w:p w14:paraId="6ED9491E" w14:textId="77777777" w:rsidR="00363269" w:rsidRPr="006405AE" w:rsidRDefault="00363269" w:rsidP="00363269">
            <w:pPr>
              <w:pStyle w:val="Listenabsatz"/>
              <w:ind w:left="0"/>
              <w:rPr>
                <w:rFonts w:ascii="Verdana" w:hAnsi="Verdana" w:cs="Arial"/>
                <w:sz w:val="20"/>
                <w:szCs w:val="20"/>
                <w:lang w:val="fr-CH" w:eastAsia="de-DE"/>
              </w:rPr>
            </w:pPr>
          </w:p>
          <w:p w14:paraId="1F05D865" w14:textId="3E20CD9A" w:rsidR="00363269" w:rsidRPr="006405AE" w:rsidRDefault="00CE3D9E" w:rsidP="00363269">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 xml:space="preserve">Objectif </w:t>
            </w:r>
            <w:r w:rsidR="0082520E">
              <w:rPr>
                <w:rFonts w:ascii="Verdana" w:hAnsi="Verdana" w:cs="Arial"/>
                <w:sz w:val="20"/>
                <w:szCs w:val="20"/>
                <w:lang w:val="fr-CH" w:eastAsia="de-DE"/>
              </w:rPr>
              <w:t>du</w:t>
            </w:r>
            <w:r w:rsidRPr="006405AE">
              <w:rPr>
                <w:rFonts w:ascii="Verdana" w:hAnsi="Verdana" w:cs="Arial"/>
                <w:sz w:val="20"/>
                <w:szCs w:val="20"/>
                <w:lang w:val="fr-CH" w:eastAsia="de-DE"/>
              </w:rPr>
              <w:t xml:space="preserve"> permis phytosanitaire</w:t>
            </w:r>
          </w:p>
        </w:tc>
      </w:tr>
      <w:tr w:rsidR="00363269" w:rsidRPr="006405AE" w14:paraId="2A900D6E"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D689A45" w14:textId="35348B8F"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h5.4e</w:t>
            </w:r>
          </w:p>
        </w:tc>
        <w:tc>
          <w:tcPr>
            <w:tcW w:w="5210" w:type="dxa"/>
            <w:shd w:val="clear" w:color="auto" w:fill="FFFFFF" w:themeFill="background1"/>
          </w:tcPr>
          <w:p w14:paraId="70F31916" w14:textId="59E54B9D"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highlight w:val="cyan"/>
                <w:lang w:val="fr-CH" w:eastAsia="de-DE"/>
              </w:rPr>
              <w:t>Identifier les adventices, maladies et ravageurs les plus fréquents dans une culture et indiquer le potentiel de dommages et les seuils d</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intervention (C3)</w:t>
            </w:r>
          </w:p>
        </w:tc>
        <w:tc>
          <w:tcPr>
            <w:tcW w:w="2115" w:type="dxa"/>
            <w:gridSpan w:val="2"/>
            <w:shd w:val="clear" w:color="auto" w:fill="FFFFFF" w:themeFill="background1"/>
          </w:tcPr>
          <w:p w14:paraId="391660E5" w14:textId="2BEE252B" w:rsidR="00363269" w:rsidRPr="006405AE" w:rsidRDefault="00CE3D9E" w:rsidP="00363269">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Objectif du permis phytosanitaire</w:t>
            </w:r>
          </w:p>
        </w:tc>
      </w:tr>
      <w:tr w:rsidR="00363269" w:rsidRPr="006405AE" w14:paraId="2CEEE64A"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0D54302" w14:textId="66A6EFC0"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h5.4f</w:t>
            </w:r>
          </w:p>
        </w:tc>
        <w:tc>
          <w:tcPr>
            <w:tcW w:w="5210" w:type="dxa"/>
            <w:shd w:val="clear" w:color="auto" w:fill="FFFFFF" w:themeFill="background1"/>
          </w:tcPr>
          <w:p w14:paraId="10784812" w14:textId="52B4F097" w:rsidR="00363269" w:rsidRPr="006405AE" w:rsidRDefault="00363269" w:rsidP="00363269">
            <w:pPr>
              <w:ind w:left="1"/>
              <w:rPr>
                <w:rFonts w:ascii="Verdana" w:hAnsi="Verdana" w:cs="Arial"/>
                <w:sz w:val="20"/>
                <w:szCs w:val="20"/>
                <w:highlight w:val="cyan"/>
                <w:lang w:val="fr-CH" w:eastAsia="de-DE"/>
              </w:rPr>
            </w:pPr>
            <w:r w:rsidRPr="006405AE">
              <w:rPr>
                <w:rFonts w:ascii="Verdana" w:hAnsi="Verdana" w:cs="Arial"/>
                <w:sz w:val="20"/>
                <w:szCs w:val="20"/>
                <w:highlight w:val="cyan"/>
                <w:lang w:val="fr-CH" w:eastAsia="de-DE"/>
              </w:rPr>
              <w:t>Expliquer et appliquer le principe de protection intégrée des plantes et la pyramide phytosanitaire (C3)</w:t>
            </w:r>
          </w:p>
        </w:tc>
        <w:tc>
          <w:tcPr>
            <w:tcW w:w="2115" w:type="dxa"/>
            <w:gridSpan w:val="2"/>
            <w:shd w:val="clear" w:color="auto" w:fill="FFFFFF" w:themeFill="background1"/>
          </w:tcPr>
          <w:p w14:paraId="717191AF" w14:textId="3610A940" w:rsidR="00363269" w:rsidRPr="006405AE" w:rsidRDefault="00CE3D9E" w:rsidP="00363269">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Objectif du permis phytosanitaire</w:t>
            </w:r>
          </w:p>
        </w:tc>
      </w:tr>
      <w:tr w:rsidR="00363269" w:rsidRPr="006405AE" w14:paraId="70028A1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15AD6DF" w14:textId="53ECFD66"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h5.5a</w:t>
            </w:r>
          </w:p>
        </w:tc>
        <w:tc>
          <w:tcPr>
            <w:tcW w:w="5210" w:type="dxa"/>
            <w:shd w:val="clear" w:color="auto" w:fill="FFFFFF" w:themeFill="background1"/>
          </w:tcPr>
          <w:p w14:paraId="64F1ECE5" w14:textId="127F7D40"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 xml:space="preserve">Ils décrivent le fonctionnement de divers machines et outils pour la régulation des adventices </w:t>
            </w:r>
            <w:r w:rsidRPr="006405AE">
              <w:rPr>
                <w:rFonts w:ascii="Verdana" w:hAnsi="Verdana" w:cs="Arial"/>
                <w:sz w:val="20"/>
                <w:szCs w:val="20"/>
                <w:lang w:val="fr-CH"/>
              </w:rPr>
              <w:t xml:space="preserve">(p. ex. bineuse, herse-étrille, robot). </w:t>
            </w:r>
            <w:r w:rsidRPr="006405AE">
              <w:rPr>
                <w:rFonts w:ascii="Verdana" w:hAnsi="Verdana" w:cs="Arial"/>
                <w:sz w:val="20"/>
                <w:szCs w:val="20"/>
                <w:lang w:val="fr-CH" w:eastAsia="de-DE"/>
              </w:rPr>
              <w:t xml:space="preserve"> (C2)</w:t>
            </w:r>
          </w:p>
        </w:tc>
        <w:tc>
          <w:tcPr>
            <w:tcW w:w="2115" w:type="dxa"/>
            <w:gridSpan w:val="2"/>
            <w:shd w:val="clear" w:color="auto" w:fill="FFFFFF" w:themeFill="background1"/>
          </w:tcPr>
          <w:p w14:paraId="3019FCC3"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6D1C038F"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0DC237D" w14:textId="72EEF2FE"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h5.5b</w:t>
            </w:r>
          </w:p>
        </w:tc>
        <w:tc>
          <w:tcPr>
            <w:tcW w:w="5210" w:type="dxa"/>
            <w:shd w:val="clear" w:color="auto" w:fill="FFFFFF" w:themeFill="background1"/>
          </w:tcPr>
          <w:p w14:paraId="584A4BF3" w14:textId="347E72D6"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expliquent le mode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action des différentes méthodes de régulation des adventices. (C2)</w:t>
            </w:r>
          </w:p>
        </w:tc>
        <w:tc>
          <w:tcPr>
            <w:tcW w:w="2115" w:type="dxa"/>
            <w:gridSpan w:val="2"/>
            <w:shd w:val="clear" w:color="auto" w:fill="FFFFFF" w:themeFill="background1"/>
          </w:tcPr>
          <w:p w14:paraId="35508571"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392F34E4"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D8337A8" w14:textId="4670E164"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h5.5c</w:t>
            </w:r>
          </w:p>
        </w:tc>
        <w:tc>
          <w:tcPr>
            <w:tcW w:w="5210" w:type="dxa"/>
            <w:shd w:val="clear" w:color="auto" w:fill="FFFFFF" w:themeFill="background1"/>
          </w:tcPr>
          <w:p w14:paraId="6DFAF235" w14:textId="76F1F654"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déterminent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exemples le bon moment pour les différentes méthodes de régulation des adventices. (C3)</w:t>
            </w:r>
          </w:p>
        </w:tc>
        <w:tc>
          <w:tcPr>
            <w:tcW w:w="2115" w:type="dxa"/>
            <w:gridSpan w:val="2"/>
            <w:shd w:val="clear" w:color="auto" w:fill="FFFFFF" w:themeFill="background1"/>
          </w:tcPr>
          <w:p w14:paraId="4F2AD4B6"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42923E61"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203DF64" w14:textId="115D5EA9"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h5.6a</w:t>
            </w:r>
          </w:p>
        </w:tc>
        <w:tc>
          <w:tcPr>
            <w:tcW w:w="5210" w:type="dxa"/>
            <w:shd w:val="clear" w:color="auto" w:fill="FFFFFF" w:themeFill="background1"/>
          </w:tcPr>
          <w:p w14:paraId="099DCE62" w14:textId="511D56DE"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décrivent les interactions entre écosystèmes. (C2)</w:t>
            </w:r>
          </w:p>
        </w:tc>
        <w:tc>
          <w:tcPr>
            <w:tcW w:w="2115" w:type="dxa"/>
            <w:gridSpan w:val="2"/>
            <w:shd w:val="clear" w:color="auto" w:fill="FFFFFF" w:themeFill="background1"/>
          </w:tcPr>
          <w:p w14:paraId="06032AEB"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6F32537D"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219A0EF" w14:textId="46052B5F"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h5.6b</w:t>
            </w:r>
          </w:p>
        </w:tc>
        <w:tc>
          <w:tcPr>
            <w:tcW w:w="5210" w:type="dxa"/>
            <w:shd w:val="clear" w:color="auto" w:fill="FFFFFF" w:themeFill="background1"/>
          </w:tcPr>
          <w:p w14:paraId="0C3FE80A" w14:textId="58B7F81A"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développent des stratégies et des mesures pour créer, maintenir et entretenir des habitats pour les auxiliaires dans leur ferme (favoriser la biodiversité fonctionnelle). (C4)</w:t>
            </w:r>
          </w:p>
        </w:tc>
        <w:tc>
          <w:tcPr>
            <w:tcW w:w="2115" w:type="dxa"/>
            <w:gridSpan w:val="2"/>
            <w:shd w:val="clear" w:color="auto" w:fill="FFFFFF" w:themeFill="background1"/>
          </w:tcPr>
          <w:p w14:paraId="0AB57ABD"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59A174D3"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B5ED51D" w14:textId="4F5DBB45"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h5.6c</w:t>
            </w:r>
          </w:p>
        </w:tc>
        <w:tc>
          <w:tcPr>
            <w:tcW w:w="5210" w:type="dxa"/>
            <w:shd w:val="clear" w:color="auto" w:fill="FFFFFF" w:themeFill="background1"/>
          </w:tcPr>
          <w:p w14:paraId="20226EA9" w14:textId="7280759D"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expliquent, comment il est possible de mettre en place un équilibre entre auxiliaires et ravageurs. (C2)</w:t>
            </w:r>
          </w:p>
        </w:tc>
        <w:tc>
          <w:tcPr>
            <w:tcW w:w="2115" w:type="dxa"/>
            <w:gridSpan w:val="2"/>
            <w:shd w:val="clear" w:color="auto" w:fill="FFFFFF" w:themeFill="background1"/>
          </w:tcPr>
          <w:p w14:paraId="63FC1AEA"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1B5F1DA8" w14:textId="77777777" w:rsidTr="00C44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23"/>
        </w:trPr>
        <w:tc>
          <w:tcPr>
            <w:tcW w:w="1691" w:type="dxa"/>
            <w:shd w:val="clear" w:color="auto" w:fill="FFFFFF" w:themeFill="background1"/>
          </w:tcPr>
          <w:p w14:paraId="0AF4C101" w14:textId="5517E942" w:rsidR="00363269" w:rsidRPr="006405AE" w:rsidRDefault="00363269" w:rsidP="00363269">
            <w:pPr>
              <w:rPr>
                <w:rFonts w:ascii="Verdana" w:hAnsi="Verdana" w:cs="Arial"/>
                <w:sz w:val="20"/>
                <w:szCs w:val="20"/>
                <w:lang w:val="fr-CH" w:eastAsia="de-DE"/>
              </w:rPr>
            </w:pPr>
            <w:bookmarkStart w:id="22" w:name="_Hlk201934054"/>
            <w:r w:rsidRPr="006405AE">
              <w:rPr>
                <w:rFonts w:ascii="Verdana" w:hAnsi="Verdana" w:cs="Arial"/>
                <w:sz w:val="20"/>
                <w:szCs w:val="20"/>
                <w:lang w:val="fr-CH" w:eastAsia="de-DE"/>
              </w:rPr>
              <w:t>h5.7a</w:t>
            </w:r>
          </w:p>
        </w:tc>
        <w:tc>
          <w:tcPr>
            <w:tcW w:w="5210" w:type="dxa"/>
            <w:shd w:val="clear" w:color="auto" w:fill="FFFFFF" w:themeFill="background1"/>
          </w:tcPr>
          <w:p w14:paraId="6A9CFA49" w14:textId="2D8A1B35"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décrivent des méthodes pour une utilisation de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eau et de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énergie qui ménage les ressources. (C2)</w:t>
            </w:r>
          </w:p>
        </w:tc>
        <w:tc>
          <w:tcPr>
            <w:tcW w:w="2115" w:type="dxa"/>
            <w:gridSpan w:val="2"/>
            <w:shd w:val="clear" w:color="auto" w:fill="FFFFFF" w:themeFill="background1"/>
          </w:tcPr>
          <w:p w14:paraId="233AA1D5" w14:textId="224C9D93" w:rsidR="00363269" w:rsidRPr="006405AE" w:rsidRDefault="00821CAE" w:rsidP="00363269">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Faire le</w:t>
            </w:r>
            <w:r w:rsidR="00CE3D9E" w:rsidRPr="006405AE">
              <w:rPr>
                <w:rFonts w:ascii="Verdana" w:hAnsi="Verdana" w:cs="Arial"/>
                <w:sz w:val="20"/>
                <w:szCs w:val="20"/>
                <w:lang w:val="fr-CH" w:eastAsia="de-DE"/>
              </w:rPr>
              <w:t xml:space="preserve"> lien avec la CO b1 en ce qui concerne l</w:t>
            </w:r>
            <w:r w:rsidR="006405AE" w:rsidRPr="006405AE">
              <w:rPr>
                <w:rFonts w:ascii="Verdana" w:hAnsi="Verdana" w:cs="Arial"/>
                <w:sz w:val="20"/>
                <w:szCs w:val="20"/>
                <w:lang w:val="fr-CH" w:eastAsia="de-DE"/>
              </w:rPr>
              <w:t>’</w:t>
            </w:r>
            <w:r w:rsidR="00CE3D9E" w:rsidRPr="006405AE">
              <w:rPr>
                <w:rFonts w:ascii="Verdana" w:hAnsi="Verdana" w:cs="Arial"/>
                <w:sz w:val="20"/>
                <w:szCs w:val="20"/>
                <w:lang w:val="fr-CH" w:eastAsia="de-DE"/>
              </w:rPr>
              <w:t>utilisation de l</w:t>
            </w:r>
            <w:r w:rsidR="006405AE" w:rsidRPr="006405AE">
              <w:rPr>
                <w:rFonts w:ascii="Verdana" w:hAnsi="Verdana" w:cs="Arial"/>
                <w:sz w:val="20"/>
                <w:szCs w:val="20"/>
                <w:lang w:val="fr-CH" w:eastAsia="de-DE"/>
              </w:rPr>
              <w:t>’</w:t>
            </w:r>
            <w:r w:rsidR="00CE3D9E" w:rsidRPr="006405AE">
              <w:rPr>
                <w:rFonts w:ascii="Verdana" w:hAnsi="Verdana" w:cs="Arial"/>
                <w:sz w:val="20"/>
                <w:szCs w:val="20"/>
                <w:lang w:val="fr-CH" w:eastAsia="de-DE"/>
              </w:rPr>
              <w:t>énergi</w:t>
            </w:r>
            <w:r w:rsidRPr="006405AE">
              <w:rPr>
                <w:rFonts w:ascii="Verdana" w:hAnsi="Verdana" w:cs="Arial"/>
                <w:sz w:val="20"/>
                <w:szCs w:val="20"/>
                <w:lang w:val="fr-CH" w:eastAsia="de-DE"/>
              </w:rPr>
              <w:t>e.</w:t>
            </w:r>
            <w:r w:rsidR="00CE3D9E" w:rsidRPr="006405AE">
              <w:rPr>
                <w:rFonts w:ascii="Verdana" w:hAnsi="Verdana" w:cs="Arial"/>
                <w:sz w:val="20"/>
                <w:szCs w:val="20"/>
                <w:lang w:val="fr-CH" w:eastAsia="de-DE"/>
              </w:rPr>
              <w:br/>
              <w:t>Nouveauté :</w:t>
            </w:r>
            <w:r w:rsidR="00363269" w:rsidRPr="006405AE">
              <w:rPr>
                <w:rFonts w:ascii="Verdana" w:hAnsi="Verdana" w:cs="Arial"/>
                <w:sz w:val="20"/>
                <w:szCs w:val="20"/>
                <w:lang w:val="fr-CH" w:eastAsia="de-DE"/>
              </w:rPr>
              <w:t xml:space="preserve"> </w:t>
            </w:r>
            <w:r w:rsidR="00CE3D9E" w:rsidRPr="006405AE">
              <w:rPr>
                <w:rFonts w:ascii="Verdana" w:hAnsi="Verdana" w:cs="Arial"/>
                <w:sz w:val="20"/>
                <w:szCs w:val="20"/>
                <w:lang w:val="fr-CH" w:eastAsia="de-DE"/>
              </w:rPr>
              <w:t>irrigation</w:t>
            </w:r>
          </w:p>
        </w:tc>
      </w:tr>
      <w:bookmarkEnd w:id="22"/>
      <w:tr w:rsidR="00363269" w:rsidRPr="006405AE" w14:paraId="3F866B1D" w14:textId="77777777" w:rsidTr="00C44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21"/>
        </w:trPr>
        <w:tc>
          <w:tcPr>
            <w:tcW w:w="1691" w:type="dxa"/>
            <w:shd w:val="clear" w:color="auto" w:fill="FFFFFF" w:themeFill="background1"/>
          </w:tcPr>
          <w:p w14:paraId="27F0660E" w14:textId="115C5E2C"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h5.7b</w:t>
            </w:r>
          </w:p>
        </w:tc>
        <w:tc>
          <w:tcPr>
            <w:tcW w:w="5210" w:type="dxa"/>
            <w:shd w:val="clear" w:color="auto" w:fill="FFFFFF" w:themeFill="background1"/>
          </w:tcPr>
          <w:p w14:paraId="4C87E1FB" w14:textId="5BDB3899"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déterminent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de différents outils la nécessité et la durée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une irrigation pour des exemples simples. (C3)</w:t>
            </w:r>
          </w:p>
        </w:tc>
        <w:tc>
          <w:tcPr>
            <w:tcW w:w="2115" w:type="dxa"/>
            <w:gridSpan w:val="2"/>
            <w:shd w:val="clear" w:color="auto" w:fill="FFFFFF" w:themeFill="background1"/>
          </w:tcPr>
          <w:p w14:paraId="13F52B2F"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4ABE4E7D" w14:textId="77777777" w:rsidTr="00C44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19"/>
        </w:trPr>
        <w:tc>
          <w:tcPr>
            <w:tcW w:w="1691" w:type="dxa"/>
            <w:shd w:val="clear" w:color="auto" w:fill="FFFFFF" w:themeFill="background1"/>
          </w:tcPr>
          <w:p w14:paraId="68C29446" w14:textId="1F95859E"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h5.7c</w:t>
            </w:r>
          </w:p>
        </w:tc>
        <w:tc>
          <w:tcPr>
            <w:tcW w:w="5210" w:type="dxa"/>
            <w:shd w:val="clear" w:color="auto" w:fill="FFFFFF" w:themeFill="background1"/>
          </w:tcPr>
          <w:p w14:paraId="0BBF40A9" w14:textId="6D1726DB"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comparent différents systèmes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irrigation par rapport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efficience de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utilisation des ressources. (C2)</w:t>
            </w:r>
          </w:p>
        </w:tc>
        <w:tc>
          <w:tcPr>
            <w:tcW w:w="2115" w:type="dxa"/>
            <w:gridSpan w:val="2"/>
            <w:shd w:val="clear" w:color="auto" w:fill="FFFFFF" w:themeFill="background1"/>
          </w:tcPr>
          <w:p w14:paraId="43205734" w14:textId="77777777" w:rsidR="00363269" w:rsidRPr="006405AE" w:rsidRDefault="00363269" w:rsidP="00363269">
            <w:pPr>
              <w:pStyle w:val="Listenabsatz"/>
              <w:ind w:left="0"/>
              <w:rPr>
                <w:rFonts w:ascii="Verdana" w:hAnsi="Verdana" w:cs="Arial"/>
                <w:sz w:val="20"/>
                <w:szCs w:val="20"/>
                <w:lang w:val="fr-CH" w:eastAsia="de-DE"/>
              </w:rPr>
            </w:pPr>
          </w:p>
        </w:tc>
      </w:tr>
      <w:tr w:rsidR="00AD7EF4" w:rsidRPr="006405AE" w14:paraId="4F964335" w14:textId="77777777" w:rsidTr="00AD7E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19"/>
        </w:trPr>
        <w:tc>
          <w:tcPr>
            <w:tcW w:w="9016" w:type="dxa"/>
            <w:gridSpan w:val="4"/>
            <w:shd w:val="clear" w:color="auto" w:fill="FFD966" w:themeFill="accent4" w:themeFillTint="99"/>
          </w:tcPr>
          <w:p w14:paraId="048BE988" w14:textId="03066BAC" w:rsidR="00AD7EF4" w:rsidRPr="006405AE" w:rsidRDefault="00CE3D9E" w:rsidP="00251809">
            <w:pPr>
              <w:pStyle w:val="Listenabsatz"/>
              <w:ind w:left="0"/>
              <w:rPr>
                <w:rFonts w:ascii="Verdana" w:hAnsi="Verdana" w:cs="Arial"/>
                <w:b/>
                <w:bCs/>
                <w:sz w:val="20"/>
                <w:szCs w:val="20"/>
                <w:lang w:val="fr-CH" w:eastAsia="de-DE"/>
              </w:rPr>
            </w:pPr>
            <w:r w:rsidRPr="006405AE">
              <w:rPr>
                <w:rFonts w:ascii="Verdana" w:hAnsi="Verdana" w:cs="Arial"/>
                <w:b/>
                <w:bCs/>
                <w:sz w:val="20"/>
                <w:szCs w:val="20"/>
                <w:lang w:val="fr-CH" w:eastAsia="de-DE"/>
              </w:rPr>
              <w:t>Remarques générales</w:t>
            </w:r>
          </w:p>
          <w:p w14:paraId="7B463618" w14:textId="4240368C" w:rsidR="00AD7EF4" w:rsidRPr="006405AE" w:rsidRDefault="00CE3D9E" w:rsidP="00251809">
            <w:pPr>
              <w:pStyle w:val="Listenabsatz"/>
              <w:ind w:left="0"/>
              <w:rPr>
                <w:rFonts w:ascii="Verdana" w:hAnsi="Verdana" w:cs="Arial"/>
                <w:color w:val="FFD966" w:themeColor="accent4" w:themeTint="99"/>
                <w:sz w:val="20"/>
                <w:szCs w:val="20"/>
                <w:lang w:val="fr-CH" w:eastAsia="de-DE"/>
              </w:rPr>
            </w:pPr>
            <w:r w:rsidRPr="006405AE">
              <w:rPr>
                <w:rFonts w:ascii="Verdana" w:hAnsi="Verdana" w:cs="Arial"/>
                <w:sz w:val="20"/>
                <w:szCs w:val="20"/>
                <w:lang w:val="fr-CH" w:eastAsia="de-DE"/>
              </w:rPr>
              <w:t>Dossier de formation :</w:t>
            </w:r>
            <w:r w:rsidR="00AD7EF4" w:rsidRPr="006405AE">
              <w:rPr>
                <w:rFonts w:ascii="Verdana" w:hAnsi="Verdana" w:cs="Arial"/>
                <w:sz w:val="20"/>
                <w:szCs w:val="20"/>
                <w:lang w:val="fr-CH" w:eastAsia="de-DE"/>
              </w:rPr>
              <w:t xml:space="preserve"> </w:t>
            </w:r>
            <w:r w:rsidRPr="006405AE">
              <w:rPr>
                <w:rFonts w:ascii="Verdana" w:hAnsi="Verdana" w:cs="Arial"/>
                <w:sz w:val="20"/>
                <w:szCs w:val="20"/>
                <w:lang w:val="fr-CH" w:eastAsia="de-DE"/>
              </w:rPr>
              <w:t>03-h5 Entretien des cultures</w:t>
            </w:r>
          </w:p>
        </w:tc>
      </w:tr>
    </w:tbl>
    <w:p w14:paraId="4C3F25C1" w14:textId="77777777" w:rsidR="00807CF1" w:rsidRPr="006405AE" w:rsidRDefault="00807CF1" w:rsidP="00251809">
      <w:pPr>
        <w:spacing w:line="240" w:lineRule="auto"/>
        <w:rPr>
          <w:rFonts w:ascii="Verdana" w:hAnsi="Verdana"/>
          <w:lang w:val="fr-CH"/>
        </w:rPr>
      </w:pPr>
      <w:r w:rsidRPr="006405AE">
        <w:rPr>
          <w:rFonts w:ascii="Verdana" w:hAnsi="Verdana"/>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463"/>
        <w:gridCol w:w="652"/>
      </w:tblGrid>
      <w:tr w:rsidR="00807CF1" w:rsidRPr="006405AE" w14:paraId="6D9FA526" w14:textId="77777777" w:rsidTr="00C44D01">
        <w:trPr>
          <w:trHeight w:val="699"/>
        </w:trPr>
        <w:tc>
          <w:tcPr>
            <w:tcW w:w="169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BC93FEA" w14:textId="2F4C7011" w:rsidR="00807CF1" w:rsidRPr="006405AE" w:rsidRDefault="00CE3D9E" w:rsidP="00251809">
            <w:pPr>
              <w:rPr>
                <w:rFonts w:ascii="Verdana" w:hAnsi="Verdana" w:cstheme="minorHAnsi"/>
                <w:b/>
                <w:bCs/>
                <w:sz w:val="20"/>
                <w:szCs w:val="20"/>
                <w:lang w:val="fr-CH"/>
              </w:rPr>
            </w:pPr>
            <w:r w:rsidRPr="006405AE">
              <w:rPr>
                <w:rFonts w:ascii="Verdana" w:hAnsi="Verdana" w:cstheme="minorHAnsi"/>
                <w:b/>
                <w:bCs/>
                <w:sz w:val="20"/>
                <w:szCs w:val="20"/>
                <w:lang w:val="fr-CH"/>
              </w:rPr>
              <w:lastRenderedPageBreak/>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2A5C0A9" w14:textId="5837A85A" w:rsidR="00807CF1" w:rsidRPr="006405AE" w:rsidRDefault="00CE3D9E" w:rsidP="00251809">
            <w:pPr>
              <w:rPr>
                <w:rFonts w:ascii="Verdana" w:hAnsi="Verdana" w:cstheme="minorHAnsi"/>
                <w:b/>
                <w:bCs/>
                <w:sz w:val="20"/>
                <w:szCs w:val="20"/>
                <w:lang w:val="fr-CH"/>
              </w:rPr>
            </w:pPr>
            <w:r w:rsidRPr="006405AE">
              <w:rPr>
                <w:rFonts w:ascii="Verdana" w:hAnsi="Verdana" w:cstheme="minorHAnsi"/>
                <w:b/>
                <w:bCs/>
                <w:sz w:val="20"/>
                <w:szCs w:val="20"/>
                <w:lang w:val="fr-CH"/>
              </w:rPr>
              <w:t>Réguler les organismes nuisibles avec des moyens naturels</w:t>
            </w:r>
          </w:p>
        </w:tc>
        <w:tc>
          <w:tcPr>
            <w:tcW w:w="1463"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1BDCE645" w14:textId="10B86DDB" w:rsidR="00807CF1" w:rsidRPr="006405AE" w:rsidRDefault="00CE3D9E" w:rsidP="00251809">
            <w:pPr>
              <w:rPr>
                <w:rFonts w:ascii="Verdana" w:hAnsi="Verdana" w:cstheme="minorHAnsi"/>
                <w:b/>
                <w:bCs/>
                <w:sz w:val="20"/>
                <w:szCs w:val="20"/>
                <w:lang w:val="fr-CH"/>
              </w:rPr>
            </w:pPr>
            <w:r w:rsidRPr="006405AE">
              <w:rPr>
                <w:rFonts w:ascii="Verdana" w:hAnsi="Verdana" w:cstheme="minorHAnsi"/>
                <w:b/>
                <w:bCs/>
                <w:sz w:val="20"/>
                <w:szCs w:val="20"/>
                <w:lang w:val="fr-CH"/>
              </w:rPr>
              <w:t>Leçons</w:t>
            </w:r>
          </w:p>
        </w:tc>
        <w:tc>
          <w:tcPr>
            <w:tcW w:w="65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47A9480" w14:textId="77777777" w:rsidR="00807CF1" w:rsidRPr="006405AE" w:rsidRDefault="00807CF1" w:rsidP="00251809">
            <w:pPr>
              <w:rPr>
                <w:rFonts w:ascii="Verdana" w:hAnsi="Verdana" w:cstheme="minorHAnsi"/>
                <w:b/>
                <w:bCs/>
                <w:sz w:val="20"/>
                <w:szCs w:val="20"/>
                <w:lang w:val="fr-CH"/>
              </w:rPr>
            </w:pPr>
            <w:r w:rsidRPr="006405AE">
              <w:rPr>
                <w:rFonts w:ascii="Verdana" w:hAnsi="Verdana" w:cstheme="minorHAnsi"/>
                <w:b/>
                <w:bCs/>
                <w:sz w:val="20"/>
                <w:szCs w:val="20"/>
                <w:lang w:val="fr-CH"/>
              </w:rPr>
              <w:t>35</w:t>
            </w:r>
          </w:p>
        </w:tc>
      </w:tr>
      <w:tr w:rsidR="00807CF1" w:rsidRPr="006405AE" w14:paraId="2D0F8EA2" w14:textId="77777777" w:rsidTr="00AB4F7B">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7487734" w14:textId="5278E25D" w:rsidR="00363269" w:rsidRPr="006405AE" w:rsidRDefault="00807CF1" w:rsidP="00363269">
            <w:pPr>
              <w:spacing w:before="120" w:after="120"/>
              <w:rPr>
                <w:rFonts w:ascii="Verdana" w:hAnsi="Verdana" w:cs="Arial"/>
                <w:sz w:val="20"/>
                <w:szCs w:val="20"/>
                <w:lang w:val="fr-CH"/>
              </w:rPr>
            </w:pPr>
            <w:r w:rsidRPr="006405AE">
              <w:rPr>
                <w:rFonts w:ascii="Verdana" w:hAnsi="Verdana" w:cs="Arial"/>
                <w:sz w:val="20"/>
                <w:szCs w:val="20"/>
                <w:lang w:val="fr-CH"/>
              </w:rPr>
              <w:t xml:space="preserve">h6 </w:t>
            </w:r>
            <w:r w:rsidR="00363269" w:rsidRPr="006405AE">
              <w:rPr>
                <w:rFonts w:ascii="Verdana" w:hAnsi="Verdana" w:cs="Arial"/>
                <w:sz w:val="20"/>
                <w:szCs w:val="20"/>
                <w:lang w:val="fr-CH"/>
              </w:rPr>
              <w:t>Réguler les organismes nuisibles avec des moyens naturels</w:t>
            </w:r>
          </w:p>
          <w:p w14:paraId="7211CD4B" w14:textId="76E81755" w:rsidR="00363269" w:rsidRPr="006405AE" w:rsidRDefault="00363269" w:rsidP="00363269">
            <w:pPr>
              <w:spacing w:before="120" w:after="120"/>
              <w:rPr>
                <w:rFonts w:ascii="Verdana" w:hAnsi="Verdana" w:cs="Arial"/>
                <w:i/>
                <w:iCs/>
                <w:sz w:val="20"/>
                <w:szCs w:val="20"/>
                <w:lang w:val="fr-CH"/>
              </w:rPr>
            </w:pPr>
            <w:r w:rsidRPr="006405AE">
              <w:rPr>
                <w:rFonts w:ascii="Verdana" w:hAnsi="Verdana" w:cs="Arial"/>
                <w:i/>
                <w:iCs/>
                <w:sz w:val="20"/>
                <w:szCs w:val="20"/>
                <w:lang w:val="fr-CH"/>
              </w:rPr>
              <w:t>Les agriculteurs orientation production végétale biologique maintiennent leurs grandes cultures en bonne santé dans leur environnement naturel. Si des organismes nuisibles devaient malgré tout apparaître, ils les régulent avec des moyens naturels. Dans ce cadre, ils s</w:t>
            </w:r>
            <w:r w:rsidR="006405AE" w:rsidRPr="006405AE">
              <w:rPr>
                <w:rFonts w:ascii="Verdana" w:hAnsi="Verdana" w:cs="Arial"/>
                <w:i/>
                <w:iCs/>
                <w:sz w:val="20"/>
                <w:szCs w:val="20"/>
                <w:lang w:val="fr-CH"/>
              </w:rPr>
              <w:t>’</w:t>
            </w:r>
            <w:r w:rsidRPr="006405AE">
              <w:rPr>
                <w:rFonts w:ascii="Verdana" w:hAnsi="Verdana" w:cs="Arial"/>
                <w:i/>
                <w:iCs/>
                <w:sz w:val="20"/>
                <w:szCs w:val="20"/>
                <w:lang w:val="fr-CH"/>
              </w:rPr>
              <w:t>efforcent de comprendre le contexte global des causes de l</w:t>
            </w:r>
            <w:r w:rsidR="006405AE" w:rsidRPr="006405AE">
              <w:rPr>
                <w:rFonts w:ascii="Verdana" w:hAnsi="Verdana" w:cs="Arial"/>
                <w:i/>
                <w:iCs/>
                <w:sz w:val="20"/>
                <w:szCs w:val="20"/>
                <w:lang w:val="fr-CH"/>
              </w:rPr>
              <w:t>’</w:t>
            </w:r>
            <w:r w:rsidRPr="006405AE">
              <w:rPr>
                <w:rFonts w:ascii="Verdana" w:hAnsi="Verdana" w:cs="Arial"/>
                <w:i/>
                <w:iCs/>
                <w:sz w:val="20"/>
                <w:szCs w:val="20"/>
                <w:lang w:val="fr-CH"/>
              </w:rPr>
              <w:t xml:space="preserve">apparition des organismes </w:t>
            </w:r>
            <w:r w:rsidRPr="006405AE">
              <w:rPr>
                <w:rFonts w:ascii="Verdana" w:hAnsi="Verdana" w:cs="Arial"/>
                <w:sz w:val="20"/>
                <w:szCs w:val="20"/>
                <w:lang w:val="fr-CH" w:eastAsia="de-DE"/>
              </w:rPr>
              <w:t>nuisibles</w:t>
            </w:r>
            <w:r w:rsidRPr="006405AE">
              <w:rPr>
                <w:rFonts w:ascii="Verdana" w:hAnsi="Verdana" w:cs="Arial"/>
                <w:i/>
                <w:iCs/>
                <w:sz w:val="20"/>
                <w:szCs w:val="20"/>
                <w:lang w:val="fr-CH"/>
              </w:rPr>
              <w:t xml:space="preserve"> et de rétablir l</w:t>
            </w:r>
            <w:r w:rsidR="006405AE" w:rsidRPr="006405AE">
              <w:rPr>
                <w:rFonts w:ascii="Verdana" w:hAnsi="Verdana" w:cs="Arial"/>
                <w:i/>
                <w:iCs/>
                <w:sz w:val="20"/>
                <w:szCs w:val="20"/>
                <w:lang w:val="fr-CH"/>
              </w:rPr>
              <w:t>’</w:t>
            </w:r>
            <w:r w:rsidRPr="006405AE">
              <w:rPr>
                <w:rFonts w:ascii="Verdana" w:hAnsi="Verdana" w:cs="Arial"/>
                <w:i/>
                <w:iCs/>
                <w:sz w:val="20"/>
                <w:szCs w:val="20"/>
                <w:lang w:val="fr-CH"/>
              </w:rPr>
              <w:t>équilibre naturel et régulateur.</w:t>
            </w:r>
          </w:p>
          <w:p w14:paraId="14C03720" w14:textId="0CF637FC" w:rsidR="00807CF1" w:rsidRPr="006405AE" w:rsidRDefault="00363269" w:rsidP="00363269">
            <w:pPr>
              <w:spacing w:before="120" w:after="120"/>
              <w:rPr>
                <w:rFonts w:ascii="Verdana" w:hAnsi="Verdana" w:cstheme="minorHAnsi"/>
                <w:sz w:val="20"/>
                <w:szCs w:val="20"/>
                <w:lang w:val="fr-CH"/>
              </w:rPr>
            </w:pPr>
            <w:r w:rsidRPr="006405AE">
              <w:rPr>
                <w:rFonts w:ascii="Verdana" w:hAnsi="Verdana" w:cs="Arial"/>
                <w:sz w:val="20"/>
                <w:szCs w:val="20"/>
                <w:lang w:val="fr-CH"/>
              </w:rPr>
              <w:t>Les agriculteurs orientation production végétale biologique évaluent régulièrement l</w:t>
            </w:r>
            <w:r w:rsidR="006405AE" w:rsidRPr="006405AE">
              <w:rPr>
                <w:rFonts w:ascii="Verdana" w:hAnsi="Verdana" w:cs="Arial"/>
                <w:sz w:val="20"/>
                <w:szCs w:val="20"/>
                <w:lang w:val="fr-CH"/>
              </w:rPr>
              <w:t>’</w:t>
            </w:r>
            <w:r w:rsidRPr="006405AE">
              <w:rPr>
                <w:rFonts w:ascii="Verdana" w:hAnsi="Verdana" w:cs="Arial"/>
                <w:sz w:val="20"/>
                <w:szCs w:val="20"/>
                <w:lang w:val="fr-CH"/>
              </w:rPr>
              <w:t>état sanitaire des grandes cultures ainsi que l</w:t>
            </w:r>
            <w:r w:rsidR="006405AE" w:rsidRPr="006405AE">
              <w:rPr>
                <w:rFonts w:ascii="Verdana" w:hAnsi="Verdana" w:cs="Arial"/>
                <w:sz w:val="20"/>
                <w:szCs w:val="20"/>
                <w:lang w:val="fr-CH"/>
              </w:rPr>
              <w:t>’</w:t>
            </w:r>
            <w:r w:rsidRPr="006405AE">
              <w:rPr>
                <w:rFonts w:ascii="Verdana" w:hAnsi="Verdana" w:cs="Arial"/>
                <w:sz w:val="20"/>
                <w:szCs w:val="20"/>
                <w:lang w:val="fr-CH"/>
              </w:rPr>
              <w:t>équilibre entre auxiliaires et ravageurs. Si des organismes nuisibles devaient se reproduire excessivement, ils en cherchent les causes et prennent des mesures indirectes pour garantir à long terme l</w:t>
            </w:r>
            <w:r w:rsidR="006405AE" w:rsidRPr="006405AE">
              <w:rPr>
                <w:rFonts w:ascii="Verdana" w:hAnsi="Verdana" w:cs="Arial"/>
                <w:sz w:val="20"/>
                <w:szCs w:val="20"/>
                <w:lang w:val="fr-CH"/>
              </w:rPr>
              <w:t>’</w:t>
            </w:r>
            <w:r w:rsidRPr="006405AE">
              <w:rPr>
                <w:rFonts w:ascii="Verdana" w:hAnsi="Verdana" w:cs="Arial"/>
                <w:sz w:val="20"/>
                <w:szCs w:val="20"/>
                <w:lang w:val="fr-CH"/>
              </w:rPr>
              <w:t>équilibre et la résistance. Seulement pour éviter un dommage insupportable, ils prennent des mesures directes, à court terme. Finalement, ils vérifient si les mesures réalisées ont été couronnées de succès et en déduisent des conclusions pour l</w:t>
            </w:r>
            <w:r w:rsidR="006405AE" w:rsidRPr="006405AE">
              <w:rPr>
                <w:rFonts w:ascii="Verdana" w:hAnsi="Verdana" w:cs="Arial"/>
                <w:sz w:val="20"/>
                <w:szCs w:val="20"/>
                <w:lang w:val="fr-CH"/>
              </w:rPr>
              <w:t>’</w:t>
            </w:r>
            <w:r w:rsidRPr="006405AE">
              <w:rPr>
                <w:rFonts w:ascii="Verdana" w:hAnsi="Verdana" w:cs="Arial"/>
                <w:sz w:val="20"/>
                <w:szCs w:val="20"/>
                <w:lang w:val="fr-CH"/>
              </w:rPr>
              <w:t>exploitation future.</w:t>
            </w:r>
          </w:p>
        </w:tc>
      </w:tr>
      <w:tr w:rsidR="00807CF1" w:rsidRPr="006405AE" w14:paraId="7C7DF707"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D966" w:themeFill="accent4" w:themeFillTint="99"/>
          </w:tcPr>
          <w:p w14:paraId="48DFA5AF" w14:textId="74F698FF" w:rsidR="00807CF1" w:rsidRPr="006405AE" w:rsidRDefault="00CE3D9E" w:rsidP="00CE3D9E">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N° d</w:t>
            </w:r>
            <w:r w:rsidR="006405AE" w:rsidRPr="006405AE">
              <w:rPr>
                <w:rFonts w:ascii="Verdana" w:hAnsi="Verdana" w:cstheme="minorHAnsi"/>
                <w:b/>
                <w:sz w:val="20"/>
                <w:szCs w:val="20"/>
                <w:lang w:val="fr-CH"/>
              </w:rPr>
              <w:t>’</w:t>
            </w:r>
            <w:r w:rsidRPr="006405AE">
              <w:rPr>
                <w:rFonts w:ascii="Verdana" w:hAnsi="Verdana" w:cstheme="minorHAnsi"/>
                <w:b/>
                <w:sz w:val="20"/>
                <w:szCs w:val="20"/>
                <w:lang w:val="fr-CH"/>
              </w:rPr>
              <w:t>objectif évaluateur</w:t>
            </w:r>
          </w:p>
        </w:tc>
        <w:tc>
          <w:tcPr>
            <w:tcW w:w="5210" w:type="dxa"/>
            <w:shd w:val="clear" w:color="auto" w:fill="FFD966" w:themeFill="accent4" w:themeFillTint="99"/>
          </w:tcPr>
          <w:p w14:paraId="46E3F354" w14:textId="7AABA11C" w:rsidR="00807CF1" w:rsidRPr="006405AE" w:rsidRDefault="00CE3D9E" w:rsidP="00CE3D9E">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 xml:space="preserve">Objectifs évaluateurs </w:t>
            </w:r>
            <w:commentRangeStart w:id="23"/>
            <w:r w:rsidRPr="006405AE">
              <w:rPr>
                <w:rFonts w:ascii="Verdana" w:hAnsi="Verdana" w:cstheme="minorHAnsi"/>
                <w:b/>
                <w:sz w:val="20"/>
                <w:szCs w:val="20"/>
                <w:lang w:val="fr-CH"/>
              </w:rPr>
              <w:t>école professionnelle</w:t>
            </w:r>
            <w:commentRangeEnd w:id="23"/>
            <w:r w:rsidR="003E6924" w:rsidRPr="006405AE">
              <w:rPr>
                <w:rStyle w:val="Kommentarzeichen"/>
                <w:lang w:val="fr-CH"/>
              </w:rPr>
              <w:commentReference w:id="23"/>
            </w:r>
          </w:p>
        </w:tc>
        <w:tc>
          <w:tcPr>
            <w:tcW w:w="2115" w:type="dxa"/>
            <w:gridSpan w:val="2"/>
            <w:shd w:val="clear" w:color="auto" w:fill="FFD966" w:themeFill="accent4" w:themeFillTint="99"/>
          </w:tcPr>
          <w:p w14:paraId="31FAC5AB" w14:textId="22621343" w:rsidR="00807CF1" w:rsidRPr="006405AE" w:rsidRDefault="00AD7EF4" w:rsidP="00CE3D9E">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 xml:space="preserve"> </w:t>
            </w:r>
            <w:r w:rsidR="00CE3D9E" w:rsidRPr="006405AE">
              <w:rPr>
                <w:rFonts w:ascii="Verdana" w:hAnsi="Verdana" w:cstheme="minorHAnsi"/>
                <w:b/>
                <w:sz w:val="20"/>
                <w:szCs w:val="20"/>
                <w:lang w:val="fr-CH"/>
              </w:rPr>
              <w:t>Remarques</w:t>
            </w:r>
          </w:p>
        </w:tc>
      </w:tr>
      <w:tr w:rsidR="00363269" w:rsidRPr="006405AE" w14:paraId="707F7671"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AFE4729" w14:textId="092F701C"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h6.1a</w:t>
            </w:r>
          </w:p>
        </w:tc>
        <w:tc>
          <w:tcPr>
            <w:tcW w:w="5210" w:type="dxa"/>
            <w:shd w:val="clear" w:color="auto" w:fill="FFFFFF" w:themeFill="background1"/>
          </w:tcPr>
          <w:p w14:paraId="67FCDAE4" w14:textId="768FF896"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décrivent la démarche et les outils pour le contrôle au champ. (C2)</w:t>
            </w:r>
          </w:p>
        </w:tc>
        <w:tc>
          <w:tcPr>
            <w:tcW w:w="2115" w:type="dxa"/>
            <w:gridSpan w:val="2"/>
            <w:vMerge w:val="restart"/>
            <w:shd w:val="clear" w:color="auto" w:fill="FFFFFF" w:themeFill="background1"/>
          </w:tcPr>
          <w:p w14:paraId="24633B3B" w14:textId="6B55E01D" w:rsidR="00363269" w:rsidRPr="006405AE" w:rsidRDefault="00CE3D9E" w:rsidP="00363269">
            <w:pPr>
              <w:pStyle w:val="Listenabsatz"/>
              <w:ind w:left="0"/>
              <w:rPr>
                <w:rFonts w:ascii="Verdana" w:hAnsi="Verdana" w:cs="Arial"/>
                <w:color w:val="FFFFFF" w:themeColor="background1"/>
                <w:sz w:val="20"/>
                <w:szCs w:val="20"/>
                <w:lang w:val="fr-CH" w:eastAsia="de-DE"/>
              </w:rPr>
            </w:pPr>
            <w:r w:rsidRPr="006405AE">
              <w:rPr>
                <w:rFonts w:ascii="Verdana" w:hAnsi="Verdana" w:cs="Arial"/>
                <w:sz w:val="20"/>
                <w:szCs w:val="20"/>
                <w:lang w:val="fr-CH" w:eastAsia="de-DE"/>
              </w:rPr>
              <w:t>Réactiver les connaissances préalables acquises dans la CO a2 (bases de la biodiversité)</w:t>
            </w:r>
          </w:p>
          <w:p w14:paraId="04B80ABD" w14:textId="77777777" w:rsidR="00363269" w:rsidRPr="006405AE" w:rsidRDefault="00363269" w:rsidP="00363269">
            <w:pPr>
              <w:pStyle w:val="Listenabsatz"/>
              <w:ind w:left="0"/>
              <w:rPr>
                <w:rFonts w:ascii="Verdana" w:hAnsi="Verdana" w:cs="Arial"/>
                <w:sz w:val="20"/>
                <w:szCs w:val="20"/>
                <w:lang w:val="fr-CH" w:eastAsia="de-DE"/>
              </w:rPr>
            </w:pPr>
          </w:p>
          <w:p w14:paraId="2CF6257B" w14:textId="4FC622D1" w:rsidR="00363269" w:rsidRPr="006405AE" w:rsidRDefault="00CE3D9E" w:rsidP="00363269">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CI 8 Produits et appareils phytosanitaires</w:t>
            </w:r>
          </w:p>
          <w:p w14:paraId="0AFDBBA9" w14:textId="77777777" w:rsidR="00363269" w:rsidRPr="006405AE" w:rsidRDefault="00363269" w:rsidP="00363269">
            <w:pPr>
              <w:pStyle w:val="Listenabsatz"/>
              <w:ind w:left="0"/>
              <w:rPr>
                <w:rFonts w:ascii="Verdana" w:hAnsi="Verdana" w:cs="Arial"/>
                <w:sz w:val="20"/>
                <w:szCs w:val="20"/>
                <w:lang w:val="fr-CH" w:eastAsia="de-DE"/>
              </w:rPr>
            </w:pPr>
          </w:p>
          <w:p w14:paraId="16517BE0" w14:textId="53CBF923" w:rsidR="00363269" w:rsidRPr="006405AE" w:rsidRDefault="00CE3D9E" w:rsidP="00363269">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Diverses cultures</w:t>
            </w:r>
          </w:p>
          <w:p w14:paraId="0D48E3BF" w14:textId="77777777" w:rsidR="00363269" w:rsidRPr="006405AE" w:rsidRDefault="00363269" w:rsidP="00363269">
            <w:pPr>
              <w:pStyle w:val="Listenabsatz"/>
              <w:ind w:left="0"/>
              <w:rPr>
                <w:rFonts w:ascii="Verdana" w:hAnsi="Verdana" w:cs="Arial"/>
                <w:sz w:val="20"/>
                <w:szCs w:val="20"/>
                <w:lang w:val="fr-CH" w:eastAsia="de-DE"/>
              </w:rPr>
            </w:pPr>
          </w:p>
          <w:p w14:paraId="35E8F810" w14:textId="77777777" w:rsidR="00363269" w:rsidRPr="006405AE" w:rsidRDefault="00363269" w:rsidP="00363269">
            <w:pPr>
              <w:pStyle w:val="Listenabsatz"/>
              <w:ind w:left="0"/>
              <w:rPr>
                <w:rFonts w:ascii="Verdana" w:hAnsi="Verdana" w:cs="Arial"/>
                <w:sz w:val="20"/>
                <w:szCs w:val="20"/>
                <w:lang w:val="fr-CH" w:eastAsia="de-DE"/>
              </w:rPr>
            </w:pPr>
          </w:p>
          <w:p w14:paraId="0B8E500E" w14:textId="77777777" w:rsidR="00363269" w:rsidRPr="006405AE" w:rsidRDefault="00363269" w:rsidP="00363269">
            <w:pPr>
              <w:pStyle w:val="Listenabsatz"/>
              <w:ind w:left="0"/>
              <w:rPr>
                <w:rFonts w:ascii="Verdana" w:hAnsi="Verdana" w:cs="Arial"/>
                <w:sz w:val="20"/>
                <w:szCs w:val="20"/>
                <w:lang w:val="fr-CH" w:eastAsia="de-DE"/>
              </w:rPr>
            </w:pPr>
          </w:p>
          <w:p w14:paraId="74A5DCD8" w14:textId="77777777" w:rsidR="00363269" w:rsidRPr="006405AE" w:rsidRDefault="00363269" w:rsidP="00363269">
            <w:pPr>
              <w:pStyle w:val="Listenabsatz"/>
              <w:ind w:left="0"/>
              <w:rPr>
                <w:rFonts w:ascii="Verdana" w:hAnsi="Verdana" w:cs="Arial"/>
                <w:sz w:val="20"/>
                <w:szCs w:val="20"/>
                <w:lang w:val="fr-CH" w:eastAsia="de-DE"/>
              </w:rPr>
            </w:pPr>
          </w:p>
          <w:p w14:paraId="64527932" w14:textId="77777777" w:rsidR="00363269" w:rsidRPr="006405AE" w:rsidRDefault="00363269" w:rsidP="00363269">
            <w:pPr>
              <w:pStyle w:val="Listenabsatz"/>
              <w:ind w:left="0"/>
              <w:rPr>
                <w:rFonts w:ascii="Verdana" w:hAnsi="Verdana" w:cs="Arial"/>
                <w:sz w:val="20"/>
                <w:szCs w:val="20"/>
                <w:lang w:val="fr-CH" w:eastAsia="de-DE"/>
              </w:rPr>
            </w:pPr>
          </w:p>
          <w:p w14:paraId="675FFC78" w14:textId="77777777" w:rsidR="00363269" w:rsidRPr="006405AE" w:rsidRDefault="00363269" w:rsidP="00363269">
            <w:pPr>
              <w:pStyle w:val="Listenabsatz"/>
              <w:ind w:left="0"/>
              <w:rPr>
                <w:rFonts w:ascii="Verdana" w:hAnsi="Verdana" w:cs="Arial"/>
                <w:sz w:val="20"/>
                <w:szCs w:val="20"/>
                <w:lang w:val="fr-CH" w:eastAsia="de-DE"/>
              </w:rPr>
            </w:pPr>
          </w:p>
          <w:p w14:paraId="199054DD" w14:textId="77777777" w:rsidR="00363269" w:rsidRPr="006405AE" w:rsidRDefault="00363269" w:rsidP="00363269">
            <w:pPr>
              <w:pStyle w:val="Listenabsatz"/>
              <w:ind w:left="0"/>
              <w:rPr>
                <w:rFonts w:ascii="Verdana" w:hAnsi="Verdana" w:cs="Arial"/>
                <w:sz w:val="20"/>
                <w:szCs w:val="20"/>
                <w:lang w:val="fr-CH" w:eastAsia="de-DE"/>
              </w:rPr>
            </w:pPr>
          </w:p>
          <w:p w14:paraId="37E267F8" w14:textId="77777777" w:rsidR="00363269" w:rsidRPr="006405AE" w:rsidRDefault="00363269" w:rsidP="00363269">
            <w:pPr>
              <w:pStyle w:val="Listenabsatz"/>
              <w:ind w:left="0"/>
              <w:rPr>
                <w:rFonts w:ascii="Verdana" w:hAnsi="Verdana" w:cs="Arial"/>
                <w:sz w:val="20"/>
                <w:szCs w:val="20"/>
                <w:lang w:val="fr-CH" w:eastAsia="de-DE"/>
              </w:rPr>
            </w:pPr>
          </w:p>
          <w:p w14:paraId="6A66455A" w14:textId="20FFDFBF"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highlight w:val="cyan"/>
                <w:lang w:val="fr-CH" w:eastAsia="de-DE"/>
              </w:rPr>
              <w:t>Objectifs du permis phytosanitaire</w:t>
            </w:r>
          </w:p>
        </w:tc>
      </w:tr>
      <w:tr w:rsidR="00363269" w:rsidRPr="006405AE" w14:paraId="4CAF4851"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55B2F09" w14:textId="70F3E13F"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h6.1b</w:t>
            </w:r>
          </w:p>
        </w:tc>
        <w:tc>
          <w:tcPr>
            <w:tcW w:w="5210" w:type="dxa"/>
            <w:shd w:val="clear" w:color="auto" w:fill="FFFFFF" w:themeFill="background1"/>
          </w:tcPr>
          <w:p w14:paraId="46285013" w14:textId="63E01192"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décrivent le développement des organismes nuisibles de différentes grandes cultures ainsi que leurs exigences envers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écosystème. (C2)</w:t>
            </w:r>
          </w:p>
        </w:tc>
        <w:tc>
          <w:tcPr>
            <w:tcW w:w="2115" w:type="dxa"/>
            <w:gridSpan w:val="2"/>
            <w:vMerge/>
            <w:shd w:val="clear" w:color="auto" w:fill="FFFFFF" w:themeFill="background1"/>
          </w:tcPr>
          <w:p w14:paraId="1394C0A5" w14:textId="5D57903B" w:rsidR="00363269" w:rsidRPr="006405AE" w:rsidRDefault="00363269" w:rsidP="00363269">
            <w:pPr>
              <w:rPr>
                <w:rFonts w:ascii="Verdana" w:hAnsi="Verdana" w:cs="Arial"/>
                <w:sz w:val="20"/>
                <w:szCs w:val="20"/>
                <w:lang w:val="fr-CH" w:eastAsia="de-DE"/>
              </w:rPr>
            </w:pPr>
          </w:p>
        </w:tc>
      </w:tr>
      <w:tr w:rsidR="00363269" w:rsidRPr="006405AE" w14:paraId="31EF35E4"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77AFAA7" w14:textId="57151EBA"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h6.1c</w:t>
            </w:r>
          </w:p>
        </w:tc>
        <w:tc>
          <w:tcPr>
            <w:tcW w:w="5210" w:type="dxa"/>
            <w:shd w:val="clear" w:color="auto" w:fill="FFFFFF" w:themeFill="background1"/>
          </w:tcPr>
          <w:p w14:paraId="23EEBE33" w14:textId="2757F817"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décrivent le développement des auxiliaires ainsi que leurs exigences envers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écosystème. (C2)</w:t>
            </w:r>
          </w:p>
        </w:tc>
        <w:tc>
          <w:tcPr>
            <w:tcW w:w="2115" w:type="dxa"/>
            <w:gridSpan w:val="2"/>
            <w:vMerge/>
            <w:shd w:val="clear" w:color="auto" w:fill="FFFFFF" w:themeFill="background1"/>
          </w:tcPr>
          <w:p w14:paraId="190362BA" w14:textId="3FA36837" w:rsidR="00363269" w:rsidRPr="006405AE" w:rsidRDefault="00363269" w:rsidP="00363269">
            <w:pPr>
              <w:rPr>
                <w:rFonts w:ascii="Verdana" w:hAnsi="Verdana" w:cs="Arial"/>
                <w:sz w:val="20"/>
                <w:szCs w:val="20"/>
                <w:lang w:val="fr-CH" w:eastAsia="de-DE"/>
              </w:rPr>
            </w:pPr>
          </w:p>
        </w:tc>
      </w:tr>
      <w:tr w:rsidR="00363269" w:rsidRPr="006405AE" w14:paraId="0489D3DC"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B350793" w14:textId="6048B4B0"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h6.1d</w:t>
            </w:r>
          </w:p>
        </w:tc>
        <w:tc>
          <w:tcPr>
            <w:tcW w:w="5210" w:type="dxa"/>
            <w:shd w:val="clear" w:color="auto" w:fill="FFFFFF" w:themeFill="background1"/>
          </w:tcPr>
          <w:p w14:paraId="3C7088A4" w14:textId="36DDF8B0"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démontrent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importance des seuils de tolérance et autres indicateurs pour évaluer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état sanitaire des grandes cultures. (C2)</w:t>
            </w:r>
          </w:p>
        </w:tc>
        <w:tc>
          <w:tcPr>
            <w:tcW w:w="2115" w:type="dxa"/>
            <w:gridSpan w:val="2"/>
            <w:vMerge/>
            <w:shd w:val="clear" w:color="auto" w:fill="FFFFFF" w:themeFill="background1"/>
          </w:tcPr>
          <w:p w14:paraId="4436C755" w14:textId="7DDC9394" w:rsidR="00363269" w:rsidRPr="006405AE" w:rsidRDefault="00363269" w:rsidP="00363269">
            <w:pPr>
              <w:rPr>
                <w:rFonts w:ascii="Verdana" w:hAnsi="Verdana" w:cs="Arial"/>
                <w:sz w:val="20"/>
                <w:szCs w:val="20"/>
                <w:lang w:val="fr-CH" w:eastAsia="de-DE"/>
              </w:rPr>
            </w:pPr>
          </w:p>
        </w:tc>
      </w:tr>
      <w:tr w:rsidR="00363269" w:rsidRPr="006405AE" w14:paraId="1751C96E"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75228B8" w14:textId="6048AC16"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h6.1e</w:t>
            </w:r>
          </w:p>
        </w:tc>
        <w:tc>
          <w:tcPr>
            <w:tcW w:w="5210" w:type="dxa"/>
            <w:shd w:val="clear" w:color="auto" w:fill="FFFFFF" w:themeFill="background1"/>
          </w:tcPr>
          <w:p w14:paraId="25F10924" w14:textId="45ECE03A"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décrivent les modèles de prévision utilisés fréquemment pour surveiller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état sanitaire des cultures. (C2)</w:t>
            </w:r>
          </w:p>
        </w:tc>
        <w:tc>
          <w:tcPr>
            <w:tcW w:w="2115" w:type="dxa"/>
            <w:gridSpan w:val="2"/>
            <w:vMerge/>
            <w:shd w:val="clear" w:color="auto" w:fill="FFFFFF" w:themeFill="background1"/>
          </w:tcPr>
          <w:p w14:paraId="2AF86BF1" w14:textId="57A19ED1" w:rsidR="00363269" w:rsidRPr="006405AE" w:rsidRDefault="00363269" w:rsidP="00363269">
            <w:pPr>
              <w:rPr>
                <w:rFonts w:ascii="Verdana" w:hAnsi="Verdana" w:cs="Arial"/>
                <w:sz w:val="20"/>
                <w:szCs w:val="20"/>
                <w:lang w:val="fr-CH" w:eastAsia="de-DE"/>
              </w:rPr>
            </w:pPr>
          </w:p>
        </w:tc>
      </w:tr>
      <w:tr w:rsidR="00AD7EF4" w:rsidRPr="006405AE" w14:paraId="29894796"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35BA29B" w14:textId="5EFEB443" w:rsidR="00AD7EF4" w:rsidRPr="006405AE" w:rsidRDefault="00AD7EF4" w:rsidP="00251809">
            <w:pPr>
              <w:rPr>
                <w:rFonts w:ascii="Verdana" w:hAnsi="Verdana" w:cs="Arial"/>
                <w:sz w:val="20"/>
                <w:szCs w:val="20"/>
                <w:lang w:val="fr-CH" w:eastAsia="de-DE"/>
              </w:rPr>
            </w:pPr>
            <w:r w:rsidRPr="006405AE">
              <w:rPr>
                <w:rFonts w:ascii="Verdana" w:hAnsi="Verdana" w:cs="Arial"/>
                <w:sz w:val="20"/>
                <w:szCs w:val="20"/>
                <w:lang w:val="fr-CH" w:eastAsia="de-DE"/>
              </w:rPr>
              <w:t>h6.1f</w:t>
            </w:r>
          </w:p>
        </w:tc>
        <w:tc>
          <w:tcPr>
            <w:tcW w:w="5210" w:type="dxa"/>
            <w:shd w:val="clear" w:color="auto" w:fill="FFFFFF" w:themeFill="background1"/>
          </w:tcPr>
          <w:p w14:paraId="4D79ED8C" w14:textId="0AEC5490" w:rsidR="00AD7EF4" w:rsidRPr="006405AE" w:rsidRDefault="00363269" w:rsidP="00251809">
            <w:pPr>
              <w:ind w:left="1"/>
              <w:rPr>
                <w:rFonts w:ascii="Verdana" w:hAnsi="Verdana" w:cs="Arial"/>
                <w:sz w:val="20"/>
                <w:szCs w:val="20"/>
                <w:lang w:val="fr-CH" w:eastAsia="de-DE"/>
              </w:rPr>
            </w:pPr>
            <w:r w:rsidRPr="006405AE">
              <w:rPr>
                <w:rFonts w:ascii="Verdana" w:hAnsi="Verdana" w:cs="Arial"/>
                <w:sz w:val="20"/>
                <w:szCs w:val="20"/>
                <w:highlight w:val="cyan"/>
                <w:lang w:val="fr-CH" w:eastAsia="de-DE"/>
              </w:rPr>
              <w:t>Indiquer les sources d</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information et les systèmes de pronostics pour la protection phytosanitaire et les utiliser comme documentation appropriée pour prendre des décisions (C3)</w:t>
            </w:r>
          </w:p>
        </w:tc>
        <w:tc>
          <w:tcPr>
            <w:tcW w:w="2115" w:type="dxa"/>
            <w:gridSpan w:val="2"/>
            <w:vMerge/>
            <w:shd w:val="clear" w:color="auto" w:fill="FFFFFF" w:themeFill="background1"/>
          </w:tcPr>
          <w:p w14:paraId="599AFA83" w14:textId="62D61151" w:rsidR="00AD7EF4" w:rsidRPr="006405AE" w:rsidRDefault="00AD7EF4" w:rsidP="00251809">
            <w:pPr>
              <w:rPr>
                <w:rFonts w:ascii="Verdana" w:hAnsi="Verdana" w:cs="Arial"/>
                <w:color w:val="000000"/>
                <w:sz w:val="20"/>
                <w:szCs w:val="20"/>
                <w:lang w:val="fr-CH"/>
              </w:rPr>
            </w:pPr>
          </w:p>
        </w:tc>
      </w:tr>
      <w:tr w:rsidR="00363269" w:rsidRPr="006405AE" w14:paraId="5B4D3EC9"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94E6C3B" w14:textId="628BEECE"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h6.2a</w:t>
            </w:r>
          </w:p>
        </w:tc>
        <w:tc>
          <w:tcPr>
            <w:tcW w:w="5210" w:type="dxa"/>
            <w:shd w:val="clear" w:color="auto" w:fill="FFFFFF" w:themeFill="background1"/>
          </w:tcPr>
          <w:p w14:paraId="709ACF26" w14:textId="5A15CCA4"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expliquent les cycles de vie des principaux ravageurs et auxiliaires et leurs interactions. (C2)</w:t>
            </w:r>
          </w:p>
        </w:tc>
        <w:tc>
          <w:tcPr>
            <w:tcW w:w="2115" w:type="dxa"/>
            <w:gridSpan w:val="2"/>
            <w:shd w:val="clear" w:color="auto" w:fill="FFFFFF" w:themeFill="background1"/>
          </w:tcPr>
          <w:p w14:paraId="7E09DC16"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6C1FB40F"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4450AE2" w14:textId="6AA1C860"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h6.2b</w:t>
            </w:r>
          </w:p>
        </w:tc>
        <w:tc>
          <w:tcPr>
            <w:tcW w:w="5210" w:type="dxa"/>
            <w:shd w:val="clear" w:color="auto" w:fill="FFFFFF" w:themeFill="background1"/>
          </w:tcPr>
          <w:p w14:paraId="57BF4F00" w14:textId="0E124EBC"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comparent les stratégies de différentes fermes pour atteindre un équilibre entre auxiliaires et ravageurs. (C4)</w:t>
            </w:r>
          </w:p>
        </w:tc>
        <w:tc>
          <w:tcPr>
            <w:tcW w:w="2115" w:type="dxa"/>
            <w:gridSpan w:val="2"/>
            <w:shd w:val="clear" w:color="auto" w:fill="FFFFFF" w:themeFill="background1"/>
          </w:tcPr>
          <w:p w14:paraId="6146971A"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5959933C"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00533D3" w14:textId="18EB236C"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h6.3a</w:t>
            </w:r>
          </w:p>
        </w:tc>
        <w:tc>
          <w:tcPr>
            <w:tcW w:w="5210" w:type="dxa"/>
            <w:shd w:val="clear" w:color="auto" w:fill="FFFFFF" w:themeFill="background1"/>
          </w:tcPr>
          <w:p w14:paraId="22A1F59A" w14:textId="5B1B96CD"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citent des causes pour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apparition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organismes indésirés (p. ex. oïdium, rouilles, pucerons, corneilles, limaces, vers fils de fer, sangliers). (C1)</w:t>
            </w:r>
          </w:p>
        </w:tc>
        <w:tc>
          <w:tcPr>
            <w:tcW w:w="2115" w:type="dxa"/>
            <w:gridSpan w:val="2"/>
            <w:shd w:val="clear" w:color="auto" w:fill="FFFFFF" w:themeFill="background1"/>
          </w:tcPr>
          <w:p w14:paraId="3A57E784"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6BA2592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230EC91" w14:textId="0FBAA853"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h6.3b</w:t>
            </w:r>
          </w:p>
        </w:tc>
        <w:tc>
          <w:tcPr>
            <w:tcW w:w="5210" w:type="dxa"/>
            <w:shd w:val="clear" w:color="auto" w:fill="FFFFFF" w:themeFill="background1"/>
          </w:tcPr>
          <w:p w14:paraId="39F04520" w14:textId="28FAFEAD"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expliquent les interactions des moyens et méthodes utilisés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exemples. (C2)</w:t>
            </w:r>
          </w:p>
        </w:tc>
        <w:tc>
          <w:tcPr>
            <w:tcW w:w="2115" w:type="dxa"/>
            <w:gridSpan w:val="2"/>
            <w:shd w:val="clear" w:color="auto" w:fill="FFFFFF" w:themeFill="background1"/>
          </w:tcPr>
          <w:p w14:paraId="5198BD48"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78C9AA8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301A2A2" w14:textId="06D83393"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lastRenderedPageBreak/>
              <w:t>h6.3c</w:t>
            </w:r>
          </w:p>
        </w:tc>
        <w:tc>
          <w:tcPr>
            <w:tcW w:w="5210" w:type="dxa"/>
            <w:shd w:val="clear" w:color="auto" w:fill="FFFFFF" w:themeFill="background1"/>
          </w:tcPr>
          <w:p w14:paraId="60C8F9DE" w14:textId="34ABDF75"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décrivent des stratégies choisies de lutte contre les organismes nuisibles (choix de la variété, rotation, lâcher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auxiliaires, push and pull, plantes piège). (C2)</w:t>
            </w:r>
          </w:p>
        </w:tc>
        <w:tc>
          <w:tcPr>
            <w:tcW w:w="2115" w:type="dxa"/>
            <w:gridSpan w:val="2"/>
            <w:shd w:val="clear" w:color="auto" w:fill="FFFFFF" w:themeFill="background1"/>
          </w:tcPr>
          <w:p w14:paraId="19269909"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429F0194"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44959A0" w14:textId="1DA90C5C" w:rsidR="00363269" w:rsidRPr="006405AE" w:rsidRDefault="00363269" w:rsidP="00363269">
            <w:pPr>
              <w:rPr>
                <w:rFonts w:ascii="Verdana" w:hAnsi="Verdana" w:cs="Arial"/>
                <w:sz w:val="20"/>
                <w:szCs w:val="20"/>
                <w:lang w:val="fr-CH" w:eastAsia="de-DE"/>
              </w:rPr>
            </w:pPr>
            <w:bookmarkStart w:id="24" w:name="_Hlk177728618"/>
            <w:r w:rsidRPr="006405AE">
              <w:rPr>
                <w:rFonts w:ascii="Verdana" w:hAnsi="Verdana" w:cs="Arial"/>
                <w:sz w:val="20"/>
                <w:szCs w:val="20"/>
                <w:lang w:val="fr-CH" w:eastAsia="de-DE"/>
              </w:rPr>
              <w:t>h6.4a</w:t>
            </w:r>
          </w:p>
        </w:tc>
        <w:tc>
          <w:tcPr>
            <w:tcW w:w="5210" w:type="dxa"/>
            <w:shd w:val="clear" w:color="auto" w:fill="FFFFFF" w:themeFill="background1"/>
          </w:tcPr>
          <w:p w14:paraId="2D0015EF" w14:textId="138DE2DB"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décrivent des produits et des méthodes naturels de protection des plantes avec leurs avantages et inconvénients (p. ex. par rapport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efficacité, la rentabilité,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effet sur les organismes non ciblés, les risques environnementaux). (C2)</w:t>
            </w:r>
          </w:p>
        </w:tc>
        <w:tc>
          <w:tcPr>
            <w:tcW w:w="2115" w:type="dxa"/>
            <w:gridSpan w:val="2"/>
            <w:shd w:val="clear" w:color="auto" w:fill="FFFFFF" w:themeFill="background1"/>
          </w:tcPr>
          <w:p w14:paraId="77563E3F" w14:textId="2883C2C2"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18C1855C"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6941FAE" w14:textId="794BFA63"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h6.4b</w:t>
            </w:r>
          </w:p>
        </w:tc>
        <w:tc>
          <w:tcPr>
            <w:tcW w:w="5210" w:type="dxa"/>
            <w:shd w:val="clear" w:color="auto" w:fill="FFFFFF" w:themeFill="background1"/>
          </w:tcPr>
          <w:p w14:paraId="3B902436" w14:textId="3D25CD15"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choisissent des produits de la Liste des intrants et planifient leur utilisation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exemples. (C2)</w:t>
            </w:r>
          </w:p>
        </w:tc>
        <w:tc>
          <w:tcPr>
            <w:tcW w:w="2115" w:type="dxa"/>
            <w:gridSpan w:val="2"/>
            <w:shd w:val="clear" w:color="auto" w:fill="FFFFFF" w:themeFill="background1"/>
          </w:tcPr>
          <w:p w14:paraId="23CA08D4"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5F1C001A"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5EEF193" w14:textId="72D1A76A"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h6.4c</w:t>
            </w:r>
          </w:p>
        </w:tc>
        <w:tc>
          <w:tcPr>
            <w:tcW w:w="5210" w:type="dxa"/>
            <w:shd w:val="clear" w:color="auto" w:fill="FFFFFF" w:themeFill="background1"/>
          </w:tcPr>
          <w:p w14:paraId="6AB69DBE" w14:textId="2D28ACC5"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décrivent les domaines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application ainsi que les avantages et inconvénients des remèdes maison naturels. (C2)</w:t>
            </w:r>
          </w:p>
        </w:tc>
        <w:tc>
          <w:tcPr>
            <w:tcW w:w="2115" w:type="dxa"/>
            <w:gridSpan w:val="2"/>
            <w:shd w:val="clear" w:color="auto" w:fill="FFFFFF" w:themeFill="background1"/>
          </w:tcPr>
          <w:p w14:paraId="7ACE8046"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37E0DB40"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EF63FD9" w14:textId="70108CA9"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h6.4d</w:t>
            </w:r>
          </w:p>
        </w:tc>
        <w:tc>
          <w:tcPr>
            <w:tcW w:w="5210" w:type="dxa"/>
            <w:shd w:val="clear" w:color="auto" w:fill="FFFFFF" w:themeFill="background1"/>
          </w:tcPr>
          <w:p w14:paraId="57FC4172" w14:textId="0F082A30"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highlight w:val="cyan"/>
                <w:lang w:val="fr-CH" w:eastAsia="de-DE"/>
              </w:rPr>
              <w:t>Différencier effets chroniques et effets aigus des produits phytosanitaires sur les organismes et décrire les dangers liés à l</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emploi de produits phytosanitaires qui peuvent aboutir à une contamination chronique ou aiguë des organismes (C2)</w:t>
            </w:r>
          </w:p>
        </w:tc>
        <w:tc>
          <w:tcPr>
            <w:tcW w:w="2115" w:type="dxa"/>
            <w:gridSpan w:val="2"/>
            <w:vMerge w:val="restart"/>
            <w:shd w:val="clear" w:color="auto" w:fill="FFFFFF" w:themeFill="background1"/>
          </w:tcPr>
          <w:p w14:paraId="0367958C" w14:textId="46887306" w:rsidR="00363269" w:rsidRPr="006405AE" w:rsidRDefault="00363269" w:rsidP="00363269">
            <w:pPr>
              <w:pStyle w:val="Listenabsatz"/>
              <w:ind w:left="0"/>
              <w:rPr>
                <w:rFonts w:ascii="Verdana" w:hAnsi="Verdana" w:cs="Arial"/>
                <w:sz w:val="20"/>
                <w:szCs w:val="20"/>
                <w:lang w:val="fr-CH" w:eastAsia="de-DE"/>
              </w:rPr>
            </w:pPr>
            <w:r w:rsidRPr="006405AE">
              <w:rPr>
                <w:rFonts w:ascii="Verdana" w:hAnsi="Verdana" w:cs="Arial"/>
                <w:sz w:val="20"/>
                <w:szCs w:val="20"/>
                <w:highlight w:val="cyan"/>
                <w:lang w:val="fr-CH" w:eastAsia="de-DE"/>
              </w:rPr>
              <w:t>Objectifs du permis phytosanitaire</w:t>
            </w:r>
            <w:r w:rsidRPr="006405AE">
              <w:rPr>
                <w:rFonts w:ascii="Verdana" w:hAnsi="Verdana" w:cs="Arial"/>
                <w:sz w:val="20"/>
                <w:szCs w:val="20"/>
                <w:lang w:val="fr-CH" w:eastAsia="de-DE"/>
              </w:rPr>
              <w:t xml:space="preserve"> </w:t>
            </w:r>
          </w:p>
        </w:tc>
      </w:tr>
      <w:tr w:rsidR="00363269" w:rsidRPr="006405AE" w14:paraId="471A5C2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EDED007" w14:textId="45F112AD"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h6.4e</w:t>
            </w:r>
          </w:p>
        </w:tc>
        <w:tc>
          <w:tcPr>
            <w:tcW w:w="5210" w:type="dxa"/>
            <w:shd w:val="clear" w:color="auto" w:fill="FFFFFF" w:themeFill="background1"/>
          </w:tcPr>
          <w:p w14:paraId="04DF7A48" w14:textId="0F6D7387"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highlight w:val="cyan"/>
                <w:lang w:val="fr-CH" w:eastAsia="de-DE"/>
              </w:rPr>
              <w:t>Relever les conditions et restrictions d</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emploi des produits phytosanitaires à respecter pour protéger les abeilles et les organismes non cibles et en décrire la mise en œuvre dans des situations concrètes (C3)</w:t>
            </w:r>
          </w:p>
        </w:tc>
        <w:tc>
          <w:tcPr>
            <w:tcW w:w="2115" w:type="dxa"/>
            <w:gridSpan w:val="2"/>
            <w:vMerge/>
            <w:shd w:val="clear" w:color="auto" w:fill="FFFFFF" w:themeFill="background1"/>
          </w:tcPr>
          <w:p w14:paraId="0C62D88D"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6EB8BA5E"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6C30557" w14:textId="62FA8D9B"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h6.4f</w:t>
            </w:r>
          </w:p>
        </w:tc>
        <w:tc>
          <w:tcPr>
            <w:tcW w:w="5210" w:type="dxa"/>
            <w:shd w:val="clear" w:color="auto" w:fill="FFFFFF" w:themeFill="background1"/>
          </w:tcPr>
          <w:p w14:paraId="62B0D975" w14:textId="3F16D370"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highlight w:val="cyan"/>
                <w:lang w:val="fr-CH" w:eastAsia="de-DE"/>
              </w:rPr>
              <w:t>Expliquer à l</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aide d</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exemples le mécanisme de formation des résistances aux produits phytosanitaires et proposer des mesures pour éviter ces résistances (C3)</w:t>
            </w:r>
          </w:p>
        </w:tc>
        <w:tc>
          <w:tcPr>
            <w:tcW w:w="2115" w:type="dxa"/>
            <w:gridSpan w:val="2"/>
            <w:vMerge/>
            <w:shd w:val="clear" w:color="auto" w:fill="FFFFFF" w:themeFill="background1"/>
          </w:tcPr>
          <w:p w14:paraId="35934B33"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6E0BB171"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0F57BCD" w14:textId="173391B4"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h6.4g</w:t>
            </w:r>
          </w:p>
        </w:tc>
        <w:tc>
          <w:tcPr>
            <w:tcW w:w="5210" w:type="dxa"/>
            <w:shd w:val="clear" w:color="auto" w:fill="FFFFFF" w:themeFill="background1"/>
          </w:tcPr>
          <w:p w14:paraId="449B4E80" w14:textId="2C6E384A"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highlight w:val="cyan"/>
                <w:lang w:val="fr-CH" w:eastAsia="de-DE"/>
              </w:rPr>
              <w:t>Expliquer l</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importance de l</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accumulation et de la dégradabilité des produits phytosanitaires (bilan environnemental) (C2)</w:t>
            </w:r>
          </w:p>
        </w:tc>
        <w:tc>
          <w:tcPr>
            <w:tcW w:w="2115" w:type="dxa"/>
            <w:gridSpan w:val="2"/>
            <w:vMerge/>
            <w:shd w:val="clear" w:color="auto" w:fill="FFFFFF" w:themeFill="background1"/>
          </w:tcPr>
          <w:p w14:paraId="151F54FA"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09E1DC81"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4C59F5C" w14:textId="259BD442"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h6.4h</w:t>
            </w:r>
          </w:p>
        </w:tc>
        <w:tc>
          <w:tcPr>
            <w:tcW w:w="5210" w:type="dxa"/>
            <w:shd w:val="clear" w:color="auto" w:fill="FFFFFF" w:themeFill="background1"/>
          </w:tcPr>
          <w:p w14:paraId="4C7F546D" w14:textId="366C41EC"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highlight w:val="cyan"/>
                <w:lang w:val="fr-CH" w:eastAsia="de-DE"/>
              </w:rPr>
              <w:t>Décrire l</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importance des teneurs maximales en résidus selon la législation sur les denrées alimentaires ainsi que des délais d</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attente pour employer des produits phytosanitaires. Relever les délais d</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attente dans la documentation appropriée et les respecter (C3)</w:t>
            </w:r>
          </w:p>
        </w:tc>
        <w:tc>
          <w:tcPr>
            <w:tcW w:w="2115" w:type="dxa"/>
            <w:gridSpan w:val="2"/>
            <w:vMerge/>
            <w:shd w:val="clear" w:color="auto" w:fill="FFFFFF" w:themeFill="background1"/>
          </w:tcPr>
          <w:p w14:paraId="4BD6C8CA"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0CCF976B"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1B38ADF" w14:textId="5BF4FAF2"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h6.4i</w:t>
            </w:r>
          </w:p>
        </w:tc>
        <w:tc>
          <w:tcPr>
            <w:tcW w:w="5210" w:type="dxa"/>
            <w:shd w:val="clear" w:color="auto" w:fill="FFFFFF" w:themeFill="background1"/>
          </w:tcPr>
          <w:p w14:paraId="2FE347C2" w14:textId="496561BB"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highlight w:val="cyan"/>
                <w:lang w:val="fr-CH" w:eastAsia="de-DE"/>
              </w:rPr>
              <w:t>Décrire les voies d</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absorption dans le corps humain (voie orale, voie cutanée, inhalation) et les éventuels dommages pour la santé (C2)</w:t>
            </w:r>
          </w:p>
        </w:tc>
        <w:tc>
          <w:tcPr>
            <w:tcW w:w="2115" w:type="dxa"/>
            <w:gridSpan w:val="2"/>
            <w:vMerge/>
            <w:shd w:val="clear" w:color="auto" w:fill="FFFFFF" w:themeFill="background1"/>
          </w:tcPr>
          <w:p w14:paraId="3D44A08A"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6C2E0F15"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8842D35" w14:textId="3EDE9CE2"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h6.4j</w:t>
            </w:r>
          </w:p>
        </w:tc>
        <w:tc>
          <w:tcPr>
            <w:tcW w:w="5210" w:type="dxa"/>
            <w:shd w:val="clear" w:color="auto" w:fill="FFFFFF" w:themeFill="background1"/>
          </w:tcPr>
          <w:p w14:paraId="51C6F1D1" w14:textId="1A07B417"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highlight w:val="cyan"/>
                <w:lang w:val="fr-CH" w:eastAsia="de-DE"/>
              </w:rPr>
              <w:t>Expliquer la différence entre risque aigu et risque chronique (C2)</w:t>
            </w:r>
          </w:p>
        </w:tc>
        <w:tc>
          <w:tcPr>
            <w:tcW w:w="2115" w:type="dxa"/>
            <w:gridSpan w:val="2"/>
            <w:vMerge/>
            <w:shd w:val="clear" w:color="auto" w:fill="FFFFFF" w:themeFill="background1"/>
          </w:tcPr>
          <w:p w14:paraId="5837B52B"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5A638B86"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26E498B" w14:textId="7DCB43DF"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h6.4k</w:t>
            </w:r>
          </w:p>
        </w:tc>
        <w:tc>
          <w:tcPr>
            <w:tcW w:w="5210" w:type="dxa"/>
            <w:shd w:val="clear" w:color="auto" w:fill="FFFFFF" w:themeFill="background1"/>
          </w:tcPr>
          <w:p w14:paraId="2C0817D7" w14:textId="6184B2E9" w:rsidR="00363269" w:rsidRPr="006405AE" w:rsidRDefault="00363269" w:rsidP="00363269">
            <w:pPr>
              <w:ind w:left="1"/>
              <w:rPr>
                <w:rFonts w:ascii="Verdana" w:hAnsi="Verdana" w:cs="Arial"/>
                <w:sz w:val="20"/>
                <w:szCs w:val="20"/>
                <w:highlight w:val="cyan"/>
                <w:lang w:val="fr-CH" w:eastAsia="de-DE"/>
              </w:rPr>
            </w:pPr>
            <w:r w:rsidRPr="006405AE">
              <w:rPr>
                <w:rFonts w:ascii="Verdana" w:hAnsi="Verdana" w:cs="Arial"/>
                <w:sz w:val="20"/>
                <w:szCs w:val="20"/>
                <w:highlight w:val="cyan"/>
                <w:lang w:val="fr-CH" w:eastAsia="de-DE"/>
              </w:rPr>
              <w:t>Évaluer la dangerosité des substances indiquée sur les étiquettes et les notices d</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emballage et prendre les mesures de protection prescrites (C3)</w:t>
            </w:r>
          </w:p>
        </w:tc>
        <w:tc>
          <w:tcPr>
            <w:tcW w:w="2115" w:type="dxa"/>
            <w:gridSpan w:val="2"/>
            <w:vMerge/>
            <w:shd w:val="clear" w:color="auto" w:fill="FFFFFF" w:themeFill="background1"/>
          </w:tcPr>
          <w:p w14:paraId="4D874B60"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40CB834C"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1BBFEA4" w14:textId="2F1C541A"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lastRenderedPageBreak/>
              <w:t>h6.4l</w:t>
            </w:r>
          </w:p>
        </w:tc>
        <w:tc>
          <w:tcPr>
            <w:tcW w:w="5210" w:type="dxa"/>
            <w:shd w:val="clear" w:color="auto" w:fill="FFFFFF" w:themeFill="background1"/>
          </w:tcPr>
          <w:p w14:paraId="5424D8B1" w14:textId="6D52ECDE"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highlight w:val="cyan"/>
                <w:lang w:val="fr-CH" w:eastAsia="de-DE"/>
              </w:rPr>
              <w:t>Indiquer les avantages et les inconvénients des différentes mesures de lutte et évaluer leur impact sur l</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environnement et leur efficacité (C4)</w:t>
            </w:r>
          </w:p>
        </w:tc>
        <w:tc>
          <w:tcPr>
            <w:tcW w:w="2115" w:type="dxa"/>
            <w:gridSpan w:val="2"/>
            <w:vMerge/>
            <w:shd w:val="clear" w:color="auto" w:fill="FFFFFF" w:themeFill="background1"/>
          </w:tcPr>
          <w:p w14:paraId="2499F151"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6F6BCF75"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835190F" w14:textId="4752BB75"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h6.4m</w:t>
            </w:r>
          </w:p>
        </w:tc>
        <w:tc>
          <w:tcPr>
            <w:tcW w:w="5210" w:type="dxa"/>
            <w:shd w:val="clear" w:color="auto" w:fill="FFFFFF" w:themeFill="background1"/>
          </w:tcPr>
          <w:p w14:paraId="280F5182" w14:textId="78F71A46"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highlight w:val="cyan"/>
                <w:lang w:val="fr-CH" w:eastAsia="de-DE"/>
              </w:rPr>
              <w:t>Décrire à l</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aide d</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une documentation le mode d</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action des produits phytosanitaires et les employer en conséquence dans les meilleures conditions et au meilleur moment (C3)</w:t>
            </w:r>
          </w:p>
        </w:tc>
        <w:tc>
          <w:tcPr>
            <w:tcW w:w="2115" w:type="dxa"/>
            <w:gridSpan w:val="2"/>
            <w:vMerge/>
            <w:shd w:val="clear" w:color="auto" w:fill="FFFFFF" w:themeFill="background1"/>
          </w:tcPr>
          <w:p w14:paraId="6EB6A1D8"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403283FB"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FEAF636" w14:textId="1259FBA2"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h6.4n</w:t>
            </w:r>
          </w:p>
        </w:tc>
        <w:tc>
          <w:tcPr>
            <w:tcW w:w="5210" w:type="dxa"/>
            <w:shd w:val="clear" w:color="auto" w:fill="FFFFFF" w:themeFill="background1"/>
          </w:tcPr>
          <w:p w14:paraId="33F44245" w14:textId="3BD5DE05"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highlight w:val="cyan"/>
                <w:lang w:val="fr-CH" w:eastAsia="de-DE"/>
              </w:rPr>
              <w:t>Décrire les différences de dégradabilité des produits phytosanitaires et les délais d</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attente correspondants et analyser la compatibilité avec les plantes (C2)</w:t>
            </w:r>
          </w:p>
        </w:tc>
        <w:tc>
          <w:tcPr>
            <w:tcW w:w="2115" w:type="dxa"/>
            <w:gridSpan w:val="2"/>
            <w:vMerge/>
            <w:shd w:val="clear" w:color="auto" w:fill="FFFFFF" w:themeFill="background1"/>
          </w:tcPr>
          <w:p w14:paraId="3C9F23F0"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3161F675"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AF54C31" w14:textId="2BA9AF24"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h6.4o</w:t>
            </w:r>
          </w:p>
        </w:tc>
        <w:tc>
          <w:tcPr>
            <w:tcW w:w="5210" w:type="dxa"/>
            <w:shd w:val="clear" w:color="auto" w:fill="FFFFFF" w:themeFill="background1"/>
          </w:tcPr>
          <w:p w14:paraId="2F78DE20" w14:textId="01114758" w:rsidR="00363269" w:rsidRPr="006405AE" w:rsidRDefault="00363269" w:rsidP="00363269">
            <w:pPr>
              <w:ind w:left="1"/>
              <w:rPr>
                <w:rFonts w:ascii="Verdana" w:hAnsi="Verdana" w:cs="Arial"/>
                <w:sz w:val="20"/>
                <w:szCs w:val="20"/>
                <w:highlight w:val="cyan"/>
                <w:lang w:val="fr-CH" w:eastAsia="de-DE"/>
              </w:rPr>
            </w:pPr>
            <w:r w:rsidRPr="006405AE">
              <w:rPr>
                <w:rFonts w:ascii="Verdana" w:hAnsi="Verdana" w:cs="Arial"/>
                <w:sz w:val="20"/>
                <w:szCs w:val="20"/>
                <w:highlight w:val="cyan"/>
                <w:lang w:val="fr-CH" w:eastAsia="de-DE"/>
              </w:rPr>
              <w:t>Expliquer le fonctionnement ainsi que les avantages et inconvénients des différents pulvérisateurs (C2)</w:t>
            </w:r>
          </w:p>
        </w:tc>
        <w:tc>
          <w:tcPr>
            <w:tcW w:w="2115" w:type="dxa"/>
            <w:gridSpan w:val="2"/>
            <w:vMerge/>
            <w:shd w:val="clear" w:color="auto" w:fill="FFFFFF" w:themeFill="background1"/>
          </w:tcPr>
          <w:p w14:paraId="4AEE41DF"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0A56A29A"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67851D9" w14:textId="6375ED9E"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h6.4p</w:t>
            </w:r>
          </w:p>
        </w:tc>
        <w:tc>
          <w:tcPr>
            <w:tcW w:w="5210" w:type="dxa"/>
            <w:shd w:val="clear" w:color="auto" w:fill="FFFFFF" w:themeFill="background1"/>
          </w:tcPr>
          <w:p w14:paraId="60E8D57C" w14:textId="5D86FA5C" w:rsidR="00363269" w:rsidRPr="006405AE" w:rsidRDefault="00363269" w:rsidP="00363269">
            <w:pPr>
              <w:ind w:left="1"/>
              <w:rPr>
                <w:rFonts w:ascii="Verdana" w:hAnsi="Verdana" w:cs="Arial"/>
                <w:sz w:val="20"/>
                <w:szCs w:val="20"/>
                <w:highlight w:val="cyan"/>
                <w:lang w:val="fr-CH" w:eastAsia="de-DE"/>
              </w:rPr>
            </w:pPr>
            <w:r w:rsidRPr="006405AE">
              <w:rPr>
                <w:rFonts w:ascii="Verdana" w:hAnsi="Verdana" w:cs="Arial"/>
                <w:sz w:val="20"/>
                <w:szCs w:val="20"/>
                <w:highlight w:val="cyan"/>
                <w:lang w:val="fr-CH" w:eastAsia="de-DE"/>
              </w:rPr>
              <w:t>Calculer la quantité à appliquer et la concentration correcte de la bouillie et éviter les résidus (C3)</w:t>
            </w:r>
          </w:p>
        </w:tc>
        <w:tc>
          <w:tcPr>
            <w:tcW w:w="2115" w:type="dxa"/>
            <w:gridSpan w:val="2"/>
            <w:vMerge/>
            <w:shd w:val="clear" w:color="auto" w:fill="FFFFFF" w:themeFill="background1"/>
          </w:tcPr>
          <w:p w14:paraId="5F52E637"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0E5FA81E"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98031B1" w14:textId="7861E926"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h6.4q</w:t>
            </w:r>
          </w:p>
        </w:tc>
        <w:tc>
          <w:tcPr>
            <w:tcW w:w="5210" w:type="dxa"/>
            <w:shd w:val="clear" w:color="auto" w:fill="FFFFFF" w:themeFill="background1"/>
          </w:tcPr>
          <w:p w14:paraId="45FF5647" w14:textId="5E9C665C" w:rsidR="00363269" w:rsidRPr="006405AE" w:rsidRDefault="00363269" w:rsidP="00363269">
            <w:pPr>
              <w:ind w:left="1"/>
              <w:rPr>
                <w:rFonts w:ascii="Verdana" w:hAnsi="Verdana" w:cs="Arial"/>
                <w:sz w:val="20"/>
                <w:szCs w:val="20"/>
                <w:highlight w:val="cyan"/>
                <w:lang w:val="fr-CH" w:eastAsia="de-DE"/>
              </w:rPr>
            </w:pPr>
            <w:r w:rsidRPr="006405AE">
              <w:rPr>
                <w:rFonts w:ascii="Verdana" w:hAnsi="Verdana" w:cs="Arial"/>
                <w:sz w:val="20"/>
                <w:szCs w:val="20"/>
                <w:highlight w:val="cyan"/>
                <w:lang w:val="fr-CH" w:eastAsia="de-DE"/>
              </w:rPr>
              <w:t>Déterminer selon les instructions la pression correcte par rapport à la taille de la buse, à la vitesse de déplacement de l</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engin et à la quantité épandue pour éviter les pertes et atteindre le maximum d</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efficacité avec le minimum de substances actives (C3)</w:t>
            </w:r>
          </w:p>
        </w:tc>
        <w:tc>
          <w:tcPr>
            <w:tcW w:w="2115" w:type="dxa"/>
            <w:gridSpan w:val="2"/>
            <w:vMerge/>
            <w:shd w:val="clear" w:color="auto" w:fill="FFFFFF" w:themeFill="background1"/>
          </w:tcPr>
          <w:p w14:paraId="6F9DA8BF"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6733B771"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5BA238B" w14:textId="172414F8"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h6.4r</w:t>
            </w:r>
          </w:p>
        </w:tc>
        <w:tc>
          <w:tcPr>
            <w:tcW w:w="5210" w:type="dxa"/>
            <w:shd w:val="clear" w:color="auto" w:fill="FFFFFF" w:themeFill="background1"/>
          </w:tcPr>
          <w:p w14:paraId="20F241AC" w14:textId="43383BB1" w:rsidR="00363269" w:rsidRPr="006405AE" w:rsidRDefault="00363269" w:rsidP="00363269">
            <w:pPr>
              <w:ind w:left="1"/>
              <w:rPr>
                <w:rFonts w:ascii="Verdana" w:hAnsi="Verdana" w:cs="Arial"/>
                <w:sz w:val="20"/>
                <w:szCs w:val="20"/>
                <w:highlight w:val="cyan"/>
                <w:lang w:val="fr-CH" w:eastAsia="de-DE"/>
              </w:rPr>
            </w:pPr>
            <w:r w:rsidRPr="006405AE">
              <w:rPr>
                <w:rFonts w:ascii="Verdana" w:hAnsi="Verdana" w:cs="Arial"/>
                <w:sz w:val="20"/>
                <w:szCs w:val="20"/>
                <w:highlight w:val="cyan"/>
                <w:lang w:val="fr-CH" w:eastAsia="de-DE"/>
              </w:rPr>
              <w:t>Éviter dérive, évaporation et ruissellement lors de l</w:t>
            </w:r>
            <w:r w:rsidR="006405AE" w:rsidRPr="006405AE">
              <w:rPr>
                <w:rFonts w:ascii="Verdana" w:hAnsi="Verdana" w:cs="Arial"/>
                <w:sz w:val="20"/>
                <w:szCs w:val="20"/>
                <w:highlight w:val="cyan"/>
                <w:lang w:val="fr-CH" w:eastAsia="de-DE"/>
              </w:rPr>
              <w:t>’</w:t>
            </w:r>
            <w:r w:rsidRPr="006405AE">
              <w:rPr>
                <w:rFonts w:ascii="Verdana" w:hAnsi="Verdana" w:cs="Arial"/>
                <w:sz w:val="20"/>
                <w:szCs w:val="20"/>
                <w:highlight w:val="cyan"/>
                <w:lang w:val="fr-CH" w:eastAsia="de-DE"/>
              </w:rPr>
              <w:t>épandage des produits phytosanitaires (C3)</w:t>
            </w:r>
          </w:p>
        </w:tc>
        <w:tc>
          <w:tcPr>
            <w:tcW w:w="2115" w:type="dxa"/>
            <w:gridSpan w:val="2"/>
            <w:vMerge/>
            <w:shd w:val="clear" w:color="auto" w:fill="FFFFFF" w:themeFill="background1"/>
          </w:tcPr>
          <w:p w14:paraId="08CE237A"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18874E93"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79EAB57" w14:textId="2089C8A8"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h6.4s</w:t>
            </w:r>
          </w:p>
        </w:tc>
        <w:tc>
          <w:tcPr>
            <w:tcW w:w="5210" w:type="dxa"/>
            <w:shd w:val="clear" w:color="auto" w:fill="FFFFFF" w:themeFill="background1"/>
          </w:tcPr>
          <w:p w14:paraId="4D200A89" w14:textId="158EB2B7" w:rsidR="00363269" w:rsidRPr="006405AE" w:rsidRDefault="00363269" w:rsidP="00363269">
            <w:pPr>
              <w:ind w:left="1"/>
              <w:rPr>
                <w:rFonts w:ascii="Verdana" w:hAnsi="Verdana" w:cs="Arial"/>
                <w:sz w:val="20"/>
                <w:szCs w:val="20"/>
                <w:lang w:val="fr-CH" w:eastAsia="de-DE"/>
              </w:rPr>
            </w:pPr>
            <w:r w:rsidRPr="006405AE">
              <w:rPr>
                <w:rFonts w:ascii="Verdana" w:eastAsia="Times New Roman" w:hAnsi="Verdana" w:cs="Arial"/>
                <w:sz w:val="20"/>
                <w:szCs w:val="20"/>
                <w:highlight w:val="cyan"/>
                <w:lang w:val="fr-CH" w:eastAsia="de-DE"/>
              </w:rPr>
              <w:t>Expliquer l</w:t>
            </w:r>
            <w:r w:rsidR="006405AE" w:rsidRPr="006405AE">
              <w:rPr>
                <w:rFonts w:ascii="Verdana" w:eastAsia="Times New Roman" w:hAnsi="Verdana" w:cs="Arial"/>
                <w:sz w:val="20"/>
                <w:szCs w:val="20"/>
                <w:highlight w:val="cyan"/>
                <w:lang w:val="fr-CH" w:eastAsia="de-DE"/>
              </w:rPr>
              <w:t>’</w:t>
            </w:r>
            <w:r w:rsidRPr="006405AE">
              <w:rPr>
                <w:rFonts w:ascii="Verdana" w:eastAsia="Times New Roman" w:hAnsi="Verdana" w:cs="Arial"/>
                <w:sz w:val="20"/>
                <w:szCs w:val="20"/>
                <w:highlight w:val="cyan"/>
                <w:lang w:val="fr-CH" w:eastAsia="de-DE"/>
              </w:rPr>
              <w:t>importance de la quantité d</w:t>
            </w:r>
            <w:r w:rsidR="006405AE" w:rsidRPr="006405AE">
              <w:rPr>
                <w:rFonts w:ascii="Verdana" w:eastAsia="Times New Roman" w:hAnsi="Verdana" w:cs="Arial"/>
                <w:sz w:val="20"/>
                <w:szCs w:val="20"/>
                <w:highlight w:val="cyan"/>
                <w:lang w:val="fr-CH" w:eastAsia="de-DE"/>
              </w:rPr>
              <w:t>’</w:t>
            </w:r>
            <w:r w:rsidRPr="006405AE">
              <w:rPr>
                <w:rFonts w:ascii="Verdana" w:eastAsia="Times New Roman" w:hAnsi="Verdana" w:cs="Arial"/>
                <w:sz w:val="20"/>
                <w:szCs w:val="20"/>
                <w:highlight w:val="cyan"/>
                <w:lang w:val="fr-CH" w:eastAsia="de-DE"/>
              </w:rPr>
              <w:t>air et de la vitesse de l</w:t>
            </w:r>
            <w:r w:rsidR="006405AE" w:rsidRPr="006405AE">
              <w:rPr>
                <w:rFonts w:ascii="Verdana" w:eastAsia="Times New Roman" w:hAnsi="Verdana" w:cs="Arial"/>
                <w:sz w:val="20"/>
                <w:szCs w:val="20"/>
                <w:highlight w:val="cyan"/>
                <w:lang w:val="fr-CH" w:eastAsia="de-DE"/>
              </w:rPr>
              <w:t>’</w:t>
            </w:r>
            <w:r w:rsidRPr="006405AE">
              <w:rPr>
                <w:rFonts w:ascii="Verdana" w:eastAsia="Times New Roman" w:hAnsi="Verdana" w:cs="Arial"/>
                <w:sz w:val="20"/>
                <w:szCs w:val="20"/>
                <w:highlight w:val="cyan"/>
                <w:lang w:val="fr-CH" w:eastAsia="de-DE"/>
              </w:rPr>
              <w:t>air lors de l</w:t>
            </w:r>
            <w:r w:rsidR="006405AE" w:rsidRPr="006405AE">
              <w:rPr>
                <w:rFonts w:ascii="Verdana" w:eastAsia="Times New Roman" w:hAnsi="Verdana" w:cs="Arial"/>
                <w:sz w:val="20"/>
                <w:szCs w:val="20"/>
                <w:highlight w:val="cyan"/>
                <w:lang w:val="fr-CH" w:eastAsia="de-DE"/>
              </w:rPr>
              <w:t>’</w:t>
            </w:r>
            <w:r w:rsidRPr="006405AE">
              <w:rPr>
                <w:rFonts w:ascii="Verdana" w:eastAsia="Times New Roman" w:hAnsi="Verdana" w:cs="Arial"/>
                <w:sz w:val="20"/>
                <w:szCs w:val="20"/>
                <w:highlight w:val="cyan"/>
                <w:lang w:val="fr-CH" w:eastAsia="de-DE"/>
              </w:rPr>
              <w:t>emploi d</w:t>
            </w:r>
            <w:r w:rsidR="006405AE" w:rsidRPr="006405AE">
              <w:rPr>
                <w:rFonts w:ascii="Verdana" w:eastAsia="Times New Roman" w:hAnsi="Verdana" w:cs="Arial"/>
                <w:sz w:val="20"/>
                <w:szCs w:val="20"/>
                <w:highlight w:val="cyan"/>
                <w:lang w:val="fr-CH" w:eastAsia="de-DE"/>
              </w:rPr>
              <w:t>’</w:t>
            </w:r>
            <w:r w:rsidRPr="006405AE">
              <w:rPr>
                <w:rFonts w:ascii="Verdana" w:eastAsia="Times New Roman" w:hAnsi="Verdana" w:cs="Arial"/>
                <w:sz w:val="20"/>
                <w:szCs w:val="20"/>
                <w:highlight w:val="cyan"/>
                <w:lang w:val="fr-CH" w:eastAsia="de-DE"/>
              </w:rPr>
              <w:t>atomiseurs (C2)</w:t>
            </w:r>
          </w:p>
        </w:tc>
        <w:tc>
          <w:tcPr>
            <w:tcW w:w="2115" w:type="dxa"/>
            <w:gridSpan w:val="2"/>
            <w:vMerge/>
            <w:shd w:val="clear" w:color="auto" w:fill="FFFFFF" w:themeFill="background1"/>
          </w:tcPr>
          <w:p w14:paraId="6141131E" w14:textId="77777777" w:rsidR="00363269" w:rsidRPr="006405AE" w:rsidRDefault="00363269" w:rsidP="00363269">
            <w:pPr>
              <w:pStyle w:val="Listenabsatz"/>
              <w:ind w:left="0"/>
              <w:rPr>
                <w:rFonts w:ascii="Verdana" w:hAnsi="Verdana" w:cs="Arial"/>
                <w:sz w:val="20"/>
                <w:szCs w:val="20"/>
                <w:lang w:val="fr-CH" w:eastAsia="de-DE"/>
              </w:rPr>
            </w:pPr>
          </w:p>
        </w:tc>
      </w:tr>
      <w:bookmarkEnd w:id="24"/>
      <w:tr w:rsidR="0013572C" w:rsidRPr="006405AE" w14:paraId="7B264A7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AA8CE44" w14:textId="672DF7D5" w:rsidR="0013572C" w:rsidRPr="006405AE" w:rsidRDefault="00C77F05" w:rsidP="00251809">
            <w:pPr>
              <w:rPr>
                <w:rFonts w:ascii="Verdana" w:hAnsi="Verdana" w:cstheme="minorHAnsi"/>
                <w:sz w:val="20"/>
                <w:szCs w:val="20"/>
                <w:lang w:val="fr-CH"/>
              </w:rPr>
            </w:pPr>
            <w:r w:rsidRPr="006405AE">
              <w:rPr>
                <w:rFonts w:ascii="Verdana" w:hAnsi="Verdana" w:cstheme="minorHAnsi"/>
                <w:sz w:val="20"/>
                <w:szCs w:val="20"/>
                <w:lang w:val="fr-CH"/>
              </w:rPr>
              <w:t>h</w:t>
            </w:r>
            <w:r w:rsidR="00E937AB" w:rsidRPr="006405AE">
              <w:rPr>
                <w:rFonts w:ascii="Verdana" w:hAnsi="Verdana" w:cstheme="minorHAnsi"/>
                <w:sz w:val="20"/>
                <w:szCs w:val="20"/>
                <w:lang w:val="fr-CH"/>
              </w:rPr>
              <w:t>6.</w:t>
            </w:r>
            <w:r w:rsidRPr="006405AE">
              <w:rPr>
                <w:rFonts w:ascii="Verdana" w:hAnsi="Verdana" w:cstheme="minorHAnsi"/>
                <w:sz w:val="20"/>
                <w:szCs w:val="20"/>
                <w:lang w:val="fr-CH"/>
              </w:rPr>
              <w:t>5</w:t>
            </w:r>
          </w:p>
        </w:tc>
        <w:tc>
          <w:tcPr>
            <w:tcW w:w="5210" w:type="dxa"/>
            <w:shd w:val="clear" w:color="auto" w:fill="FFFFFF" w:themeFill="background1"/>
          </w:tcPr>
          <w:p w14:paraId="18FDE50A" w14:textId="69D34895" w:rsidR="0013572C" w:rsidRPr="006405AE" w:rsidRDefault="00363269" w:rsidP="00251809">
            <w:pPr>
              <w:ind w:left="1"/>
              <w:rPr>
                <w:rFonts w:ascii="Verdana" w:hAnsi="Verdana" w:cs="Arial"/>
                <w:sz w:val="20"/>
                <w:szCs w:val="20"/>
                <w:lang w:val="fr-CH" w:eastAsia="de-DE"/>
              </w:rPr>
            </w:pPr>
            <w:r w:rsidRPr="006405AE">
              <w:rPr>
                <w:rFonts w:ascii="Verdana" w:hAnsi="Verdana" w:cs="Arial"/>
                <w:sz w:val="20"/>
                <w:szCs w:val="20"/>
                <w:lang w:val="fr-CH" w:eastAsia="de-DE"/>
              </w:rPr>
              <w:t>Ils analysent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exemples les causes possibles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un succès insatisfaisant et proposent de meilleures stratégies. (C4)</w:t>
            </w:r>
          </w:p>
        </w:tc>
        <w:tc>
          <w:tcPr>
            <w:tcW w:w="2115" w:type="dxa"/>
            <w:gridSpan w:val="2"/>
            <w:shd w:val="clear" w:color="auto" w:fill="FFFFFF" w:themeFill="background1"/>
          </w:tcPr>
          <w:p w14:paraId="5F487E68" w14:textId="77777777" w:rsidR="0013572C" w:rsidRPr="006405AE" w:rsidRDefault="0013572C" w:rsidP="00251809">
            <w:pPr>
              <w:pStyle w:val="Listenabsatz"/>
              <w:ind w:left="0"/>
              <w:rPr>
                <w:rFonts w:ascii="Verdana" w:hAnsi="Verdana" w:cs="Arial"/>
                <w:sz w:val="20"/>
                <w:szCs w:val="20"/>
                <w:lang w:val="fr-CH" w:eastAsia="de-DE"/>
              </w:rPr>
            </w:pPr>
          </w:p>
        </w:tc>
      </w:tr>
      <w:tr w:rsidR="00CF05C3" w:rsidRPr="006405AE" w14:paraId="0AFFFAA0" w14:textId="77777777" w:rsidTr="00CF0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806B26E" w14:textId="19494AB7" w:rsidR="0013572C" w:rsidRPr="006405AE" w:rsidRDefault="00CE3D9E" w:rsidP="00251809">
            <w:pPr>
              <w:pStyle w:val="Listenabsatz"/>
              <w:ind w:left="0"/>
              <w:rPr>
                <w:rFonts w:ascii="Verdana" w:hAnsi="Verdana" w:cs="Arial"/>
                <w:b/>
                <w:bCs/>
                <w:sz w:val="20"/>
                <w:szCs w:val="20"/>
                <w:lang w:val="fr-CH" w:eastAsia="de-DE"/>
              </w:rPr>
            </w:pPr>
            <w:r w:rsidRPr="006405AE">
              <w:rPr>
                <w:rFonts w:ascii="Verdana" w:hAnsi="Verdana" w:cs="Arial"/>
                <w:b/>
                <w:bCs/>
                <w:sz w:val="20"/>
                <w:szCs w:val="20"/>
                <w:lang w:val="fr-CH" w:eastAsia="de-DE"/>
              </w:rPr>
              <w:t>Remarques générales</w:t>
            </w:r>
          </w:p>
          <w:p w14:paraId="25E9AFB6" w14:textId="77777777" w:rsidR="00A07F81" w:rsidRPr="006405AE" w:rsidRDefault="00A07F81" w:rsidP="00251809">
            <w:pPr>
              <w:pStyle w:val="Listenabsatz"/>
              <w:ind w:left="0"/>
              <w:rPr>
                <w:rFonts w:ascii="Verdana" w:hAnsi="Verdana" w:cs="Arial"/>
                <w:b/>
                <w:bCs/>
                <w:sz w:val="20"/>
                <w:szCs w:val="20"/>
                <w:lang w:val="fr-CH" w:eastAsia="de-DE"/>
              </w:rPr>
            </w:pPr>
          </w:p>
          <w:p w14:paraId="18F1EFB8" w14:textId="40DE5FDD" w:rsidR="0013572C" w:rsidRPr="006405AE" w:rsidRDefault="00CE3D9E" w:rsidP="00251809">
            <w:pPr>
              <w:rPr>
                <w:rFonts w:ascii="Verdana" w:hAnsi="Verdana" w:cs="Arial"/>
                <w:color w:val="FFD966" w:themeColor="accent4" w:themeTint="99"/>
                <w:sz w:val="20"/>
                <w:szCs w:val="20"/>
                <w:lang w:val="fr-CH" w:eastAsia="de-DE"/>
              </w:rPr>
            </w:pPr>
            <w:bookmarkStart w:id="25" w:name="_Hlk201934103"/>
            <w:r w:rsidRPr="006405AE">
              <w:rPr>
                <w:rFonts w:ascii="Verdana" w:hAnsi="Verdana" w:cs="Arial"/>
                <w:sz w:val="20"/>
                <w:szCs w:val="20"/>
                <w:lang w:val="fr-CH" w:eastAsia="de-DE"/>
              </w:rPr>
              <w:t>Dossier de formation :</w:t>
            </w:r>
            <w:r w:rsidR="00AD7EF4" w:rsidRPr="006405AE">
              <w:rPr>
                <w:rFonts w:ascii="Verdana" w:hAnsi="Verdana" w:cs="Arial"/>
                <w:sz w:val="20"/>
                <w:szCs w:val="20"/>
                <w:lang w:val="fr-CH" w:eastAsia="de-DE"/>
              </w:rPr>
              <w:t xml:space="preserve"> </w:t>
            </w:r>
            <w:r w:rsidRPr="006405AE">
              <w:rPr>
                <w:rFonts w:ascii="Verdana" w:hAnsi="Verdana" w:cs="Arial"/>
                <w:sz w:val="20"/>
                <w:szCs w:val="20"/>
                <w:lang w:val="fr-CH" w:eastAsia="de-DE"/>
              </w:rPr>
              <w:t>03-h6 Réguler les organismes nuisibles</w:t>
            </w:r>
          </w:p>
          <w:p w14:paraId="4AB1330B" w14:textId="0058BBB8" w:rsidR="00C93301" w:rsidRPr="006405AE" w:rsidRDefault="00CE3D9E" w:rsidP="00251809">
            <w:pPr>
              <w:rPr>
                <w:rFonts w:ascii="Verdana" w:hAnsi="Verdana" w:cs="Arial"/>
                <w:sz w:val="20"/>
                <w:szCs w:val="20"/>
                <w:lang w:val="fr-CH" w:eastAsia="de-DE"/>
              </w:rPr>
            </w:pPr>
            <w:r w:rsidRPr="006405AE">
              <w:rPr>
                <w:rFonts w:ascii="Verdana" w:hAnsi="Verdana" w:cs="Arial"/>
                <w:sz w:val="20"/>
                <w:szCs w:val="20"/>
                <w:lang w:val="fr-CH" w:eastAsia="de-DE"/>
              </w:rPr>
              <w:t>Coordonner le CI 8 Produits et appareils phytosanitaires et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examen théorique pour le permis phytosanitaire.</w:t>
            </w:r>
            <w:bookmarkEnd w:id="25"/>
          </w:p>
        </w:tc>
      </w:tr>
    </w:tbl>
    <w:p w14:paraId="19CFCCA7" w14:textId="3FCE76AF" w:rsidR="002F71E6" w:rsidRPr="006405AE" w:rsidRDefault="002F71E6" w:rsidP="00251809">
      <w:pPr>
        <w:spacing w:line="240" w:lineRule="auto"/>
        <w:rPr>
          <w:rFonts w:ascii="Verdana" w:eastAsia="Arial" w:hAnsi="Verdana" w:cstheme="minorHAnsi"/>
          <w:b/>
          <w:bCs/>
          <w:lang w:val="fr-CH"/>
        </w:rPr>
      </w:pPr>
    </w:p>
    <w:p w14:paraId="440D0C3A" w14:textId="77777777" w:rsidR="00A07F81" w:rsidRPr="006405AE" w:rsidRDefault="00A07F81" w:rsidP="00251809">
      <w:pPr>
        <w:spacing w:line="240" w:lineRule="auto"/>
        <w:rPr>
          <w:rFonts w:ascii="Verdana" w:eastAsia="Arial" w:hAnsi="Verdana" w:cstheme="minorHAnsi"/>
          <w:b/>
          <w:bCs/>
          <w:lang w:val="fr-CH"/>
        </w:rPr>
      </w:pPr>
    </w:p>
    <w:p w14:paraId="2765B828" w14:textId="77777777" w:rsidR="00A07F81" w:rsidRPr="006405AE" w:rsidRDefault="00A07F81" w:rsidP="00251809">
      <w:pPr>
        <w:spacing w:line="240" w:lineRule="auto"/>
        <w:rPr>
          <w:rFonts w:ascii="Verdana" w:eastAsia="Arial" w:hAnsi="Verdana" w:cstheme="minorHAnsi"/>
          <w:b/>
          <w:bCs/>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CF05C3" w:rsidRPr="006405AE" w14:paraId="75BAA87C" w14:textId="77777777" w:rsidTr="00CE3D9E">
        <w:tc>
          <w:tcPr>
            <w:tcW w:w="169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E36BBEA" w14:textId="2D462CEC" w:rsidR="0013572C" w:rsidRPr="006405AE" w:rsidRDefault="00CE3D9E" w:rsidP="00251809">
            <w:pPr>
              <w:rPr>
                <w:rFonts w:ascii="Verdana" w:hAnsi="Verdana" w:cstheme="minorHAnsi"/>
                <w:b/>
                <w:bCs/>
                <w:sz w:val="20"/>
                <w:szCs w:val="20"/>
                <w:lang w:val="fr-CH"/>
              </w:rPr>
            </w:pPr>
            <w:r w:rsidRPr="006405AE">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4D3DB32" w14:textId="50D8B1EC" w:rsidR="0013572C" w:rsidRPr="006405AE" w:rsidRDefault="00CE3D9E" w:rsidP="00251809">
            <w:pPr>
              <w:rPr>
                <w:rFonts w:ascii="Verdana" w:hAnsi="Verdana" w:cstheme="minorHAnsi"/>
                <w:b/>
                <w:bCs/>
                <w:sz w:val="20"/>
                <w:szCs w:val="20"/>
                <w:lang w:val="fr-CH"/>
              </w:rPr>
            </w:pPr>
            <w:r w:rsidRPr="006405AE">
              <w:rPr>
                <w:rFonts w:ascii="Verdana" w:hAnsi="Verdana" w:cstheme="minorHAnsi"/>
                <w:b/>
                <w:bCs/>
                <w:sz w:val="20"/>
                <w:szCs w:val="20"/>
                <w:lang w:val="fr-CH"/>
              </w:rPr>
              <w:t>Récolter les produits des grandes cultures biologiques</w:t>
            </w:r>
          </w:p>
        </w:tc>
        <w:tc>
          <w:tcPr>
            <w:tcW w:w="155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E8CE92D" w14:textId="268CD97E" w:rsidR="0013572C" w:rsidRPr="006405AE" w:rsidRDefault="00CE3D9E" w:rsidP="00251809">
            <w:pPr>
              <w:rPr>
                <w:rFonts w:ascii="Verdana" w:hAnsi="Verdana" w:cstheme="minorHAnsi"/>
                <w:b/>
                <w:bCs/>
                <w:sz w:val="20"/>
                <w:szCs w:val="20"/>
                <w:lang w:val="fr-CH"/>
              </w:rPr>
            </w:pPr>
            <w:r w:rsidRPr="006405AE">
              <w:rPr>
                <w:rFonts w:ascii="Verdana" w:hAnsi="Verdana" w:cstheme="minorHAnsi"/>
                <w:b/>
                <w:bCs/>
                <w:sz w:val="20"/>
                <w:szCs w:val="20"/>
                <w:lang w:val="fr-CH"/>
              </w:rPr>
              <w:t>Leçons</w:t>
            </w:r>
          </w:p>
        </w:tc>
        <w:tc>
          <w:tcPr>
            <w:tcW w:w="62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EDA3F48" w14:textId="56A0237F" w:rsidR="0013572C" w:rsidRPr="006405AE" w:rsidRDefault="00E937AB" w:rsidP="00251809">
            <w:pPr>
              <w:rPr>
                <w:rFonts w:ascii="Verdana" w:hAnsi="Verdana" w:cstheme="minorHAnsi"/>
                <w:b/>
                <w:bCs/>
                <w:sz w:val="20"/>
                <w:szCs w:val="20"/>
                <w:lang w:val="fr-CH"/>
              </w:rPr>
            </w:pPr>
            <w:r w:rsidRPr="006405AE">
              <w:rPr>
                <w:rFonts w:ascii="Verdana" w:hAnsi="Verdana" w:cstheme="minorHAnsi"/>
                <w:b/>
                <w:bCs/>
                <w:sz w:val="20"/>
                <w:szCs w:val="20"/>
                <w:lang w:val="fr-CH"/>
              </w:rPr>
              <w:t>1</w:t>
            </w:r>
            <w:r w:rsidR="00EF068D" w:rsidRPr="006405AE">
              <w:rPr>
                <w:rFonts w:ascii="Verdana" w:hAnsi="Verdana" w:cstheme="minorHAnsi"/>
                <w:b/>
                <w:bCs/>
                <w:sz w:val="20"/>
                <w:szCs w:val="20"/>
                <w:lang w:val="fr-CH"/>
              </w:rPr>
              <w:t>5</w:t>
            </w:r>
          </w:p>
        </w:tc>
      </w:tr>
      <w:tr w:rsidR="00CF05C3" w:rsidRPr="006405AE" w14:paraId="3B26B34A" w14:textId="77777777" w:rsidTr="00900412">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8D26315" w14:textId="328F2552" w:rsidR="00363269" w:rsidRPr="006405AE" w:rsidRDefault="00807CF1" w:rsidP="00363269">
            <w:pPr>
              <w:spacing w:before="120" w:after="120"/>
              <w:rPr>
                <w:rFonts w:ascii="Verdana" w:hAnsi="Verdana" w:cs="Arial"/>
                <w:sz w:val="20"/>
                <w:szCs w:val="20"/>
                <w:lang w:val="fr-CH"/>
              </w:rPr>
            </w:pPr>
            <w:r w:rsidRPr="006405AE">
              <w:rPr>
                <w:rFonts w:ascii="Verdana" w:hAnsi="Verdana" w:cs="Arial"/>
                <w:sz w:val="20"/>
                <w:szCs w:val="20"/>
                <w:lang w:val="fr-CH"/>
              </w:rPr>
              <w:t xml:space="preserve">h7 </w:t>
            </w:r>
            <w:r w:rsidR="00363269" w:rsidRPr="006405AE">
              <w:rPr>
                <w:rFonts w:ascii="Verdana" w:hAnsi="Verdana" w:cs="Arial"/>
                <w:sz w:val="20"/>
                <w:szCs w:val="20"/>
                <w:lang w:val="fr-CH"/>
              </w:rPr>
              <w:t>Récolter les produits des grandes cultures biologiques</w:t>
            </w:r>
          </w:p>
          <w:p w14:paraId="3A3021ED" w14:textId="32417C73" w:rsidR="00363269" w:rsidRPr="006405AE" w:rsidRDefault="00363269" w:rsidP="00363269">
            <w:pPr>
              <w:spacing w:before="120" w:after="120"/>
              <w:rPr>
                <w:rFonts w:ascii="Verdana" w:hAnsi="Verdana" w:cs="Arial"/>
                <w:i/>
                <w:iCs/>
                <w:sz w:val="20"/>
                <w:szCs w:val="20"/>
                <w:lang w:val="fr-CH"/>
              </w:rPr>
            </w:pPr>
            <w:r w:rsidRPr="006405AE">
              <w:rPr>
                <w:rFonts w:ascii="Verdana" w:hAnsi="Verdana" w:cs="Arial"/>
                <w:i/>
                <w:iCs/>
                <w:sz w:val="20"/>
                <w:szCs w:val="20"/>
                <w:lang w:val="fr-CH"/>
              </w:rPr>
              <w:t>Les agriculteurs orientation production végétale biologique récoltent les produits des grandes cultures biologiques au moment optimal. En cas de conditions de récolte et météorologiques difficiles, ils font preuve de la sérénité nécessaire. Afin de ménager le sol, il est décisif de réaliser une évaluation fiable de l</w:t>
            </w:r>
            <w:r w:rsidR="006405AE" w:rsidRPr="006405AE">
              <w:rPr>
                <w:rFonts w:ascii="Verdana" w:hAnsi="Verdana" w:cs="Arial"/>
                <w:i/>
                <w:iCs/>
                <w:sz w:val="20"/>
                <w:szCs w:val="20"/>
                <w:lang w:val="fr-CH"/>
              </w:rPr>
              <w:t>’</w:t>
            </w:r>
            <w:r w:rsidRPr="006405AE">
              <w:rPr>
                <w:rFonts w:ascii="Verdana" w:hAnsi="Verdana" w:cs="Arial"/>
                <w:i/>
                <w:iCs/>
                <w:sz w:val="20"/>
                <w:szCs w:val="20"/>
                <w:lang w:val="fr-CH"/>
              </w:rPr>
              <w:t>état du sol et de sa praticabilité. Ils évitent les contaminations et les pertes de qualité pendant et après la récolte. Ils se tiennent à jour au niveau des connaissances en matière d</w:t>
            </w:r>
            <w:r w:rsidR="006405AE" w:rsidRPr="006405AE">
              <w:rPr>
                <w:rFonts w:ascii="Verdana" w:hAnsi="Verdana" w:cs="Arial"/>
                <w:i/>
                <w:iCs/>
                <w:sz w:val="20"/>
                <w:szCs w:val="20"/>
                <w:lang w:val="fr-CH"/>
              </w:rPr>
              <w:t>’</w:t>
            </w:r>
            <w:r w:rsidRPr="006405AE">
              <w:rPr>
                <w:rFonts w:ascii="Verdana" w:hAnsi="Verdana" w:cs="Arial"/>
                <w:i/>
                <w:iCs/>
                <w:sz w:val="20"/>
                <w:szCs w:val="20"/>
                <w:lang w:val="fr-CH"/>
              </w:rPr>
              <w:t xml:space="preserve">évolutions technologiques. Si </w:t>
            </w:r>
            <w:r w:rsidRPr="006405AE">
              <w:rPr>
                <w:rFonts w:ascii="Verdana" w:hAnsi="Verdana" w:cs="Arial"/>
                <w:i/>
                <w:iCs/>
                <w:sz w:val="20"/>
                <w:szCs w:val="20"/>
                <w:lang w:val="fr-CH"/>
              </w:rPr>
              <w:lastRenderedPageBreak/>
              <w:t>judicieux, ils recourent à des systèmes de récolte automatisés ou saisissent les rendements avec des outils numériques.</w:t>
            </w:r>
          </w:p>
          <w:p w14:paraId="14DE9C81" w14:textId="3812C545" w:rsidR="0013572C" w:rsidRPr="006405AE" w:rsidRDefault="00363269" w:rsidP="00363269">
            <w:pPr>
              <w:spacing w:before="120" w:after="120"/>
              <w:rPr>
                <w:rFonts w:ascii="Verdana" w:hAnsi="Verdana" w:cs="Arial"/>
                <w:sz w:val="20"/>
                <w:szCs w:val="20"/>
                <w:lang w:val="fr-CH"/>
              </w:rPr>
            </w:pPr>
            <w:r w:rsidRPr="006405AE">
              <w:rPr>
                <w:rFonts w:ascii="Verdana" w:hAnsi="Verdana" w:cs="Arial"/>
                <w:sz w:val="20"/>
                <w:szCs w:val="20"/>
                <w:lang w:val="fr-CH"/>
              </w:rPr>
              <w:t>Les agriculteurs orientation production végétale biologique</w:t>
            </w:r>
            <w:r w:rsidRPr="006405AE">
              <w:rPr>
                <w:rFonts w:ascii="Verdana" w:hAnsi="Verdana" w:cs="Arial"/>
                <w:i/>
                <w:iCs/>
                <w:sz w:val="20"/>
                <w:szCs w:val="20"/>
                <w:lang w:val="fr-CH"/>
              </w:rPr>
              <w:t xml:space="preserve"> </w:t>
            </w:r>
            <w:r w:rsidRPr="006405AE">
              <w:rPr>
                <w:rFonts w:ascii="Verdana" w:hAnsi="Verdana" w:cs="Arial"/>
                <w:sz w:val="20"/>
                <w:szCs w:val="20"/>
                <w:lang w:val="fr-CH"/>
              </w:rPr>
              <w:t>évaluent la qualité des cultures en examinant des échantillons. Sur cette base, ils déterminent l</w:t>
            </w:r>
            <w:r w:rsidR="006405AE" w:rsidRPr="006405AE">
              <w:rPr>
                <w:rFonts w:ascii="Verdana" w:hAnsi="Verdana" w:cs="Arial"/>
                <w:sz w:val="20"/>
                <w:szCs w:val="20"/>
                <w:lang w:val="fr-CH"/>
              </w:rPr>
              <w:t>’</w:t>
            </w:r>
            <w:r w:rsidRPr="006405AE">
              <w:rPr>
                <w:rFonts w:ascii="Verdana" w:hAnsi="Verdana" w:cs="Arial"/>
                <w:sz w:val="20"/>
                <w:szCs w:val="20"/>
                <w:lang w:val="fr-CH"/>
              </w:rPr>
              <w:t>utilisation, c</w:t>
            </w:r>
            <w:r w:rsidR="006405AE" w:rsidRPr="006405AE">
              <w:rPr>
                <w:rFonts w:ascii="Verdana" w:hAnsi="Verdana" w:cs="Arial"/>
                <w:sz w:val="20"/>
                <w:szCs w:val="20"/>
                <w:lang w:val="fr-CH"/>
              </w:rPr>
              <w:t>’</w:t>
            </w:r>
            <w:r w:rsidRPr="006405AE">
              <w:rPr>
                <w:rFonts w:ascii="Verdana" w:hAnsi="Verdana" w:cs="Arial"/>
                <w:sz w:val="20"/>
                <w:szCs w:val="20"/>
                <w:lang w:val="fr-CH"/>
              </w:rPr>
              <w:t>est-à-dire qu</w:t>
            </w:r>
            <w:r w:rsidR="006405AE" w:rsidRPr="006405AE">
              <w:rPr>
                <w:rFonts w:ascii="Verdana" w:hAnsi="Verdana" w:cs="Arial"/>
                <w:sz w:val="20"/>
                <w:szCs w:val="20"/>
                <w:lang w:val="fr-CH"/>
              </w:rPr>
              <w:t>’</w:t>
            </w:r>
            <w:r w:rsidRPr="006405AE">
              <w:rPr>
                <w:rFonts w:ascii="Verdana" w:hAnsi="Verdana" w:cs="Arial"/>
                <w:sz w:val="20"/>
                <w:szCs w:val="20"/>
                <w:lang w:val="fr-CH"/>
              </w:rPr>
              <w:t>ils décident si les critères de qualité (pour la consommation) sont remplis. Ils déterminent également le moment idéal de la récolte. Pour cela, ils tiennent compte des conditions météorologiques et de l</w:t>
            </w:r>
            <w:r w:rsidR="006405AE" w:rsidRPr="006405AE">
              <w:rPr>
                <w:rFonts w:ascii="Verdana" w:hAnsi="Verdana" w:cs="Arial"/>
                <w:sz w:val="20"/>
                <w:szCs w:val="20"/>
                <w:lang w:val="fr-CH"/>
              </w:rPr>
              <w:t>’</w:t>
            </w:r>
            <w:r w:rsidRPr="006405AE">
              <w:rPr>
                <w:rFonts w:ascii="Verdana" w:hAnsi="Verdana" w:cs="Arial"/>
                <w:sz w:val="20"/>
                <w:szCs w:val="20"/>
                <w:lang w:val="fr-CH"/>
              </w:rPr>
              <w:t>état du sol. De plus, ils organisent toutes les ressources nécessaires à la récolte. Ils réalisent eux-mêmes les travaux de récolte sans contaminations ni pertes de qualité et / ou coordonnent leur équipe. Ils planifient l</w:t>
            </w:r>
            <w:r w:rsidR="006405AE" w:rsidRPr="006405AE">
              <w:rPr>
                <w:rFonts w:ascii="Verdana" w:hAnsi="Verdana" w:cs="Arial"/>
                <w:sz w:val="20"/>
                <w:szCs w:val="20"/>
                <w:lang w:val="fr-CH"/>
              </w:rPr>
              <w:t>’</w:t>
            </w:r>
            <w:r w:rsidRPr="006405AE">
              <w:rPr>
                <w:rFonts w:ascii="Verdana" w:hAnsi="Verdana" w:cs="Arial"/>
                <w:sz w:val="20"/>
                <w:szCs w:val="20"/>
                <w:lang w:val="fr-CH"/>
              </w:rPr>
              <w:t>intégration des résidus de récolte et des sous-produits dans le cycle des éléments nutritifs de l</w:t>
            </w:r>
            <w:r w:rsidR="006405AE" w:rsidRPr="006405AE">
              <w:rPr>
                <w:rFonts w:ascii="Verdana" w:hAnsi="Verdana" w:cs="Arial"/>
                <w:sz w:val="20"/>
                <w:szCs w:val="20"/>
                <w:lang w:val="fr-CH"/>
              </w:rPr>
              <w:t>’</w:t>
            </w:r>
            <w:r w:rsidRPr="006405AE">
              <w:rPr>
                <w:rFonts w:ascii="Verdana" w:hAnsi="Verdana" w:cs="Arial"/>
                <w:sz w:val="20"/>
                <w:szCs w:val="20"/>
                <w:lang w:val="fr-CH"/>
              </w:rPr>
              <w:t>exploitation. Pour finir, ils enregistrent les résultats de récolte et les interprètent.</w:t>
            </w:r>
          </w:p>
        </w:tc>
      </w:tr>
      <w:tr w:rsidR="00CF05C3" w:rsidRPr="006405AE" w14:paraId="7F10C38E"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FFD966" w:themeFill="accent4" w:themeFillTint="99"/>
          </w:tcPr>
          <w:p w14:paraId="56B90116" w14:textId="3EFB4933" w:rsidR="0013572C" w:rsidRPr="006405AE" w:rsidRDefault="00CE3D9E" w:rsidP="00CE3D9E">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lastRenderedPageBreak/>
              <w:t>N° d</w:t>
            </w:r>
            <w:r w:rsidR="006405AE" w:rsidRPr="006405AE">
              <w:rPr>
                <w:rFonts w:ascii="Verdana" w:hAnsi="Verdana" w:cstheme="minorHAnsi"/>
                <w:b/>
                <w:sz w:val="20"/>
                <w:szCs w:val="20"/>
                <w:lang w:val="fr-CH"/>
              </w:rPr>
              <w:t>’</w:t>
            </w:r>
            <w:r w:rsidRPr="006405AE">
              <w:rPr>
                <w:rFonts w:ascii="Verdana" w:hAnsi="Verdana" w:cstheme="minorHAnsi"/>
                <w:b/>
                <w:sz w:val="20"/>
                <w:szCs w:val="20"/>
                <w:lang w:val="fr-CH"/>
              </w:rPr>
              <w:t>objectif évaluateur</w:t>
            </w:r>
          </w:p>
        </w:tc>
        <w:tc>
          <w:tcPr>
            <w:tcW w:w="5210" w:type="dxa"/>
            <w:shd w:val="clear" w:color="auto" w:fill="FFD966" w:themeFill="accent4" w:themeFillTint="99"/>
          </w:tcPr>
          <w:p w14:paraId="126B95B7" w14:textId="4E598E13" w:rsidR="0013572C" w:rsidRPr="006405AE" w:rsidRDefault="00CE3D9E" w:rsidP="00CE3D9E">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Objectifs évaluateurs école professionnelle</w:t>
            </w:r>
            <w:r w:rsidR="0013572C" w:rsidRPr="006405AE">
              <w:rPr>
                <w:rFonts w:ascii="Verdana" w:hAnsi="Verdana" w:cstheme="minorHAnsi"/>
                <w:b/>
                <w:sz w:val="20"/>
                <w:szCs w:val="20"/>
                <w:lang w:val="fr-CH"/>
              </w:rPr>
              <w:t xml:space="preserve"> </w:t>
            </w:r>
          </w:p>
        </w:tc>
        <w:tc>
          <w:tcPr>
            <w:tcW w:w="2171" w:type="dxa"/>
            <w:gridSpan w:val="2"/>
            <w:shd w:val="clear" w:color="auto" w:fill="FFD966" w:themeFill="accent4" w:themeFillTint="99"/>
          </w:tcPr>
          <w:p w14:paraId="445B5676" w14:textId="5B4991D8" w:rsidR="0013572C" w:rsidRPr="006405AE" w:rsidRDefault="00CE3D9E" w:rsidP="00CE3D9E">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Remarques</w:t>
            </w:r>
          </w:p>
        </w:tc>
      </w:tr>
      <w:tr w:rsidR="0013572C" w:rsidRPr="006405AE" w14:paraId="7A8FF68E"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412B24DC" w14:textId="7D4C8EC1" w:rsidR="0013572C" w:rsidRPr="006405AE" w:rsidRDefault="00CE3D9E" w:rsidP="00251809">
            <w:pPr>
              <w:rPr>
                <w:rFonts w:ascii="Verdana" w:hAnsi="Verdana" w:cstheme="minorHAnsi"/>
                <w:color w:val="FFFFFF" w:themeColor="background1"/>
                <w:sz w:val="20"/>
                <w:szCs w:val="20"/>
                <w:lang w:val="fr-CH"/>
              </w:rPr>
            </w:pPr>
            <w:r w:rsidRPr="006405AE">
              <w:rPr>
                <w:rFonts w:ascii="Verdana" w:hAnsi="Verdana"/>
                <w:sz w:val="20"/>
                <w:szCs w:val="20"/>
                <w:lang w:val="fr-CH"/>
              </w:rPr>
              <w:t>h7.1</w:t>
            </w:r>
          </w:p>
        </w:tc>
        <w:tc>
          <w:tcPr>
            <w:tcW w:w="5210" w:type="dxa"/>
            <w:shd w:val="clear" w:color="auto" w:fill="FFFFFF" w:themeFill="background1"/>
          </w:tcPr>
          <w:p w14:paraId="5F3D29D2" w14:textId="0D9EE4E2" w:rsidR="00363269" w:rsidRPr="006405AE" w:rsidRDefault="00363269" w:rsidP="00363269">
            <w:pPr>
              <w:spacing w:after="120"/>
              <w:rPr>
                <w:rFonts w:ascii="Verdana" w:hAnsi="Verdana" w:cs="Arial"/>
                <w:sz w:val="20"/>
                <w:szCs w:val="20"/>
                <w:lang w:val="fr-CH" w:eastAsia="de-DE"/>
              </w:rPr>
            </w:pPr>
            <w:r w:rsidRPr="006405AE">
              <w:rPr>
                <w:rFonts w:ascii="Verdana" w:hAnsi="Verdana" w:cs="Arial"/>
                <w:sz w:val="20"/>
                <w:szCs w:val="20"/>
                <w:lang w:val="fr-CH" w:eastAsia="de-DE"/>
              </w:rPr>
              <w:t>Ils évaluent le degré de maturité optimal des cultures et la date de récolte idéale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exemples. (C4)</w:t>
            </w:r>
          </w:p>
          <w:p w14:paraId="750FDC7F" w14:textId="487A393A" w:rsidR="0013572C"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Ils connaissent les critères de qualité et les exigences du marché pour les différentes grandes cultures. (C2)</w:t>
            </w:r>
          </w:p>
        </w:tc>
        <w:tc>
          <w:tcPr>
            <w:tcW w:w="2171" w:type="dxa"/>
            <w:gridSpan w:val="2"/>
            <w:shd w:val="clear" w:color="auto" w:fill="FFFFFF" w:themeFill="background1"/>
          </w:tcPr>
          <w:p w14:paraId="7C8AF96E" w14:textId="60B0AAD0" w:rsidR="00E937AB" w:rsidRPr="006405AE" w:rsidRDefault="00821CAE" w:rsidP="00251809">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Selon les</w:t>
            </w:r>
            <w:r w:rsidR="00CE3D9E" w:rsidRPr="006405AE">
              <w:rPr>
                <w:rFonts w:ascii="Verdana" w:hAnsi="Verdana" w:cs="Arial"/>
                <w:sz w:val="20"/>
                <w:szCs w:val="20"/>
                <w:lang w:val="fr-CH" w:eastAsia="de-DE"/>
              </w:rPr>
              <w:t xml:space="preserve"> cultur</w:t>
            </w:r>
            <w:r w:rsidRPr="006405AE">
              <w:rPr>
                <w:rFonts w:ascii="Verdana" w:hAnsi="Verdana" w:cs="Arial"/>
                <w:sz w:val="20"/>
                <w:szCs w:val="20"/>
                <w:lang w:val="fr-CH" w:eastAsia="de-DE"/>
              </w:rPr>
              <w:t>es</w:t>
            </w:r>
          </w:p>
        </w:tc>
      </w:tr>
      <w:tr w:rsidR="00363269" w:rsidRPr="006405AE" w14:paraId="42AD86F7"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530D168B" w14:textId="6E662F45" w:rsidR="00363269" w:rsidRPr="006405AE" w:rsidRDefault="00363269" w:rsidP="00363269">
            <w:pPr>
              <w:rPr>
                <w:rFonts w:ascii="Verdana" w:hAnsi="Verdana"/>
                <w:sz w:val="20"/>
                <w:szCs w:val="20"/>
                <w:lang w:val="fr-CH"/>
              </w:rPr>
            </w:pPr>
            <w:r w:rsidRPr="006405AE">
              <w:rPr>
                <w:rFonts w:ascii="Verdana" w:hAnsi="Verdana"/>
                <w:sz w:val="20"/>
                <w:szCs w:val="20"/>
                <w:lang w:val="fr-CH"/>
              </w:rPr>
              <w:t>h7.3</w:t>
            </w:r>
          </w:p>
        </w:tc>
        <w:tc>
          <w:tcPr>
            <w:tcW w:w="5210" w:type="dxa"/>
            <w:shd w:val="clear" w:color="auto" w:fill="FFFFFF" w:themeFill="background1"/>
          </w:tcPr>
          <w:p w14:paraId="27B8A603" w14:textId="1CECEAEE" w:rsidR="00363269" w:rsidRPr="006405AE" w:rsidRDefault="00363269" w:rsidP="00363269">
            <w:pPr>
              <w:ind w:left="1"/>
              <w:rPr>
                <w:rFonts w:ascii="Verdana" w:hAnsi="Verdana"/>
                <w:sz w:val="20"/>
                <w:szCs w:val="20"/>
                <w:lang w:val="fr-CH"/>
              </w:rPr>
            </w:pPr>
            <w:r w:rsidRPr="006405AE">
              <w:rPr>
                <w:rFonts w:ascii="Verdana" w:hAnsi="Verdana"/>
                <w:sz w:val="20"/>
                <w:szCs w:val="20"/>
                <w:lang w:val="fr-CH"/>
              </w:rPr>
              <w:t>Ils décrivent différentes machines de récolte ainsi que des techniques de récolte respectueuses du sol. (C2)</w:t>
            </w:r>
          </w:p>
        </w:tc>
        <w:tc>
          <w:tcPr>
            <w:tcW w:w="2171" w:type="dxa"/>
            <w:gridSpan w:val="2"/>
            <w:shd w:val="clear" w:color="auto" w:fill="FFFFFF" w:themeFill="background1"/>
          </w:tcPr>
          <w:p w14:paraId="71C58C8A" w14:textId="32E13724" w:rsidR="00363269" w:rsidRPr="006405AE" w:rsidRDefault="00821CAE" w:rsidP="00363269">
            <w:pPr>
              <w:pStyle w:val="Listenabsatz"/>
              <w:ind w:left="0"/>
              <w:rPr>
                <w:rFonts w:ascii="Verdana" w:hAnsi="Verdana" w:cstheme="minorHAnsi"/>
                <w:sz w:val="20"/>
                <w:szCs w:val="20"/>
                <w:lang w:val="fr-CH"/>
              </w:rPr>
            </w:pPr>
            <w:r w:rsidRPr="006405AE">
              <w:rPr>
                <w:rFonts w:ascii="Verdana" w:hAnsi="Verdana" w:cstheme="minorHAnsi"/>
                <w:sz w:val="20"/>
                <w:szCs w:val="20"/>
                <w:lang w:val="fr-CH"/>
              </w:rPr>
              <w:t>Selon</w:t>
            </w:r>
            <w:r w:rsidR="00CE3D9E" w:rsidRPr="006405AE">
              <w:rPr>
                <w:rFonts w:ascii="Verdana" w:hAnsi="Verdana" w:cstheme="minorHAnsi"/>
                <w:sz w:val="20"/>
                <w:szCs w:val="20"/>
                <w:lang w:val="fr-CH"/>
              </w:rPr>
              <w:t xml:space="preserve"> l</w:t>
            </w:r>
            <w:r w:rsidRPr="006405AE">
              <w:rPr>
                <w:rFonts w:ascii="Verdana" w:hAnsi="Verdana" w:cstheme="minorHAnsi"/>
                <w:sz w:val="20"/>
                <w:szCs w:val="20"/>
                <w:lang w:val="fr-CH"/>
              </w:rPr>
              <w:t>es</w:t>
            </w:r>
            <w:r w:rsidR="00CE3D9E" w:rsidRPr="006405AE">
              <w:rPr>
                <w:rFonts w:ascii="Verdana" w:hAnsi="Verdana" w:cstheme="minorHAnsi"/>
                <w:sz w:val="20"/>
                <w:szCs w:val="20"/>
                <w:lang w:val="fr-CH"/>
              </w:rPr>
              <w:t xml:space="preserve"> cultur</w:t>
            </w:r>
            <w:r w:rsidRPr="006405AE">
              <w:rPr>
                <w:rFonts w:ascii="Verdana" w:hAnsi="Verdana" w:cstheme="minorHAnsi"/>
                <w:sz w:val="20"/>
                <w:szCs w:val="20"/>
                <w:lang w:val="fr-CH"/>
              </w:rPr>
              <w:t>es</w:t>
            </w:r>
          </w:p>
        </w:tc>
      </w:tr>
      <w:tr w:rsidR="00363269" w:rsidRPr="006405AE" w14:paraId="15452B3C" w14:textId="77777777" w:rsidTr="0090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1F7CE3" w14:textId="187275F0" w:rsidR="00363269" w:rsidRPr="006405AE" w:rsidRDefault="00363269" w:rsidP="00363269">
            <w:pPr>
              <w:rPr>
                <w:rFonts w:ascii="Verdana" w:hAnsi="Verdana"/>
                <w:sz w:val="20"/>
                <w:szCs w:val="20"/>
                <w:lang w:val="fr-CH"/>
              </w:rPr>
            </w:pPr>
            <w:r w:rsidRPr="006405AE">
              <w:rPr>
                <w:rFonts w:ascii="Verdana" w:hAnsi="Verdana"/>
                <w:sz w:val="20"/>
                <w:szCs w:val="20"/>
                <w:lang w:val="fr-CH"/>
              </w:rPr>
              <w:t>h7.4</w:t>
            </w:r>
          </w:p>
        </w:tc>
        <w:tc>
          <w:tcPr>
            <w:tcW w:w="5210" w:type="dxa"/>
            <w:shd w:val="clear" w:color="auto" w:fill="FFFFFF" w:themeFill="background1"/>
          </w:tcPr>
          <w:p w14:paraId="39581A92" w14:textId="4E776143" w:rsidR="00363269" w:rsidRPr="006405AE" w:rsidRDefault="00363269" w:rsidP="00363269">
            <w:pPr>
              <w:rPr>
                <w:rFonts w:ascii="Verdana" w:hAnsi="Verdana"/>
                <w:sz w:val="20"/>
                <w:szCs w:val="20"/>
                <w:lang w:val="fr-CH"/>
              </w:rPr>
            </w:pPr>
            <w:r w:rsidRPr="006405AE">
              <w:rPr>
                <w:rFonts w:ascii="Verdana" w:hAnsi="Verdana"/>
                <w:sz w:val="20"/>
                <w:szCs w:val="20"/>
                <w:lang w:val="fr-CH"/>
              </w:rPr>
              <w:t>Ils indiquent des sources de contaminations potentielles entre le champ et la transformation et expliquent à l</w:t>
            </w:r>
            <w:r w:rsidR="006405AE" w:rsidRPr="006405AE">
              <w:rPr>
                <w:rFonts w:ascii="Verdana" w:hAnsi="Verdana"/>
                <w:sz w:val="20"/>
                <w:szCs w:val="20"/>
                <w:lang w:val="fr-CH"/>
              </w:rPr>
              <w:t>’</w:t>
            </w:r>
            <w:r w:rsidRPr="006405AE">
              <w:rPr>
                <w:rFonts w:ascii="Verdana" w:hAnsi="Verdana"/>
                <w:sz w:val="20"/>
                <w:szCs w:val="20"/>
                <w:lang w:val="fr-CH"/>
              </w:rPr>
              <w:t>aide d</w:t>
            </w:r>
            <w:r w:rsidR="006405AE" w:rsidRPr="006405AE">
              <w:rPr>
                <w:rFonts w:ascii="Verdana" w:hAnsi="Verdana"/>
                <w:sz w:val="20"/>
                <w:szCs w:val="20"/>
                <w:lang w:val="fr-CH"/>
              </w:rPr>
              <w:t>’</w:t>
            </w:r>
            <w:r w:rsidRPr="006405AE">
              <w:rPr>
                <w:rFonts w:ascii="Verdana" w:hAnsi="Verdana"/>
                <w:sz w:val="20"/>
                <w:szCs w:val="20"/>
                <w:lang w:val="fr-CH"/>
              </w:rPr>
              <w:t>exemples comment éviter les contaminations et les pertes de qualité. (C2)</w:t>
            </w:r>
          </w:p>
        </w:tc>
        <w:tc>
          <w:tcPr>
            <w:tcW w:w="2171" w:type="dxa"/>
            <w:gridSpan w:val="2"/>
            <w:shd w:val="clear" w:color="auto" w:fill="FFFFFF" w:themeFill="background1"/>
          </w:tcPr>
          <w:p w14:paraId="04002983" w14:textId="4CC07B81"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06FE5DA0" w14:textId="77777777" w:rsidTr="0090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9984975" w14:textId="34A7AF67" w:rsidR="00363269" w:rsidRPr="006405AE" w:rsidRDefault="00363269" w:rsidP="00363269">
            <w:pPr>
              <w:rPr>
                <w:rFonts w:ascii="Verdana" w:hAnsi="Verdana"/>
                <w:sz w:val="20"/>
                <w:szCs w:val="20"/>
                <w:lang w:val="fr-CH"/>
              </w:rPr>
            </w:pPr>
            <w:r w:rsidRPr="006405AE">
              <w:rPr>
                <w:rFonts w:ascii="Verdana" w:hAnsi="Verdana"/>
                <w:sz w:val="20"/>
                <w:szCs w:val="20"/>
                <w:lang w:val="fr-CH"/>
              </w:rPr>
              <w:t>h7.5</w:t>
            </w:r>
          </w:p>
        </w:tc>
        <w:tc>
          <w:tcPr>
            <w:tcW w:w="5210" w:type="dxa"/>
            <w:shd w:val="clear" w:color="auto" w:fill="FFFFFF" w:themeFill="background1"/>
          </w:tcPr>
          <w:p w14:paraId="1A6EFA85" w14:textId="75136796" w:rsidR="00363269" w:rsidRPr="006405AE" w:rsidRDefault="00363269" w:rsidP="00363269">
            <w:pPr>
              <w:rPr>
                <w:rFonts w:ascii="Verdana" w:hAnsi="Verdana"/>
                <w:sz w:val="20"/>
                <w:szCs w:val="20"/>
                <w:lang w:val="fr-CH"/>
              </w:rPr>
            </w:pPr>
            <w:r w:rsidRPr="006405AE">
              <w:rPr>
                <w:rFonts w:ascii="Verdana" w:hAnsi="Verdana" w:cs="Arial"/>
                <w:sz w:val="20"/>
                <w:szCs w:val="20"/>
                <w:lang w:val="fr-CH" w:eastAsia="de-DE"/>
              </w:rPr>
              <w:t>Ils justifient des mesures pour le déchaumage,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 xml:space="preserve">hygiène au champ, le compostage de surface et le bilan humique. (C2) </w:t>
            </w:r>
          </w:p>
        </w:tc>
        <w:tc>
          <w:tcPr>
            <w:tcW w:w="2171" w:type="dxa"/>
            <w:gridSpan w:val="2"/>
            <w:shd w:val="clear" w:color="auto" w:fill="FFFFFF" w:themeFill="background1"/>
          </w:tcPr>
          <w:p w14:paraId="2E8D8A46" w14:textId="0F729880"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6E29A3DE"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675A6D75" w14:textId="5968402B" w:rsidR="00363269" w:rsidRPr="006405AE" w:rsidRDefault="00363269" w:rsidP="00363269">
            <w:pPr>
              <w:rPr>
                <w:rFonts w:ascii="Verdana" w:hAnsi="Verdana"/>
                <w:sz w:val="20"/>
                <w:szCs w:val="20"/>
                <w:lang w:val="fr-CH"/>
              </w:rPr>
            </w:pPr>
            <w:r w:rsidRPr="006405AE">
              <w:rPr>
                <w:rFonts w:ascii="Verdana" w:hAnsi="Verdana"/>
                <w:sz w:val="20"/>
                <w:szCs w:val="20"/>
                <w:lang w:val="fr-CH"/>
              </w:rPr>
              <w:t>h7.6</w:t>
            </w:r>
          </w:p>
        </w:tc>
        <w:tc>
          <w:tcPr>
            <w:tcW w:w="5210" w:type="dxa"/>
            <w:shd w:val="clear" w:color="auto" w:fill="FFFFFF" w:themeFill="background1"/>
          </w:tcPr>
          <w:p w14:paraId="13261366" w14:textId="528338A6" w:rsidR="00363269" w:rsidRPr="006405AE" w:rsidRDefault="00363269" w:rsidP="00363269">
            <w:pPr>
              <w:rPr>
                <w:rFonts w:ascii="Verdana" w:hAnsi="Verdana"/>
                <w:sz w:val="20"/>
                <w:szCs w:val="20"/>
                <w:lang w:val="fr-CH"/>
              </w:rPr>
            </w:pPr>
            <w:r w:rsidRPr="006405AE">
              <w:rPr>
                <w:rFonts w:ascii="Verdana" w:hAnsi="Verdana" w:cs="Arial"/>
                <w:sz w:val="20"/>
                <w:szCs w:val="20"/>
                <w:lang w:val="fr-CH" w:eastAsia="de-DE"/>
              </w:rPr>
              <w:t>Ils analysent à l</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aide d</w:t>
            </w:r>
            <w:r w:rsidR="006405AE" w:rsidRPr="006405AE">
              <w:rPr>
                <w:rFonts w:ascii="Verdana" w:hAnsi="Verdana" w:cs="Arial"/>
                <w:sz w:val="20"/>
                <w:szCs w:val="20"/>
                <w:lang w:val="fr-CH" w:eastAsia="de-DE"/>
              </w:rPr>
              <w:t>’</w:t>
            </w:r>
            <w:r w:rsidRPr="006405AE">
              <w:rPr>
                <w:rFonts w:ascii="Verdana" w:hAnsi="Verdana" w:cs="Arial"/>
                <w:sz w:val="20"/>
                <w:szCs w:val="20"/>
                <w:lang w:val="fr-CH" w:eastAsia="de-DE"/>
              </w:rPr>
              <w:t>exemples la qualité de la récolte et évaluent le rendement. (C4)</w:t>
            </w:r>
          </w:p>
        </w:tc>
        <w:tc>
          <w:tcPr>
            <w:tcW w:w="2171" w:type="dxa"/>
            <w:gridSpan w:val="2"/>
            <w:shd w:val="clear" w:color="auto" w:fill="FFFFFF" w:themeFill="background1"/>
          </w:tcPr>
          <w:p w14:paraId="36C2E721" w14:textId="09CAFF96" w:rsidR="00363269" w:rsidRPr="006405AE" w:rsidRDefault="00821CAE" w:rsidP="00363269">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Selon</w:t>
            </w:r>
            <w:r w:rsidR="00CE3D9E" w:rsidRPr="006405AE">
              <w:rPr>
                <w:rFonts w:ascii="Verdana" w:hAnsi="Verdana" w:cs="Arial"/>
                <w:sz w:val="20"/>
                <w:szCs w:val="20"/>
                <w:lang w:val="fr-CH" w:eastAsia="de-DE"/>
              </w:rPr>
              <w:t xml:space="preserve"> l</w:t>
            </w:r>
            <w:r w:rsidRPr="006405AE">
              <w:rPr>
                <w:rFonts w:ascii="Verdana" w:hAnsi="Verdana" w:cs="Arial"/>
                <w:sz w:val="20"/>
                <w:szCs w:val="20"/>
                <w:lang w:val="fr-CH" w:eastAsia="de-DE"/>
              </w:rPr>
              <w:t>es</w:t>
            </w:r>
            <w:r w:rsidR="00CE3D9E" w:rsidRPr="006405AE">
              <w:rPr>
                <w:rFonts w:ascii="Verdana" w:hAnsi="Verdana" w:cs="Arial"/>
                <w:sz w:val="20"/>
                <w:szCs w:val="20"/>
                <w:lang w:val="fr-CH" w:eastAsia="de-DE"/>
              </w:rPr>
              <w:t xml:space="preserve"> cultur</w:t>
            </w:r>
            <w:r w:rsidRPr="006405AE">
              <w:rPr>
                <w:rFonts w:ascii="Verdana" w:hAnsi="Verdana" w:cs="Arial"/>
                <w:sz w:val="20"/>
                <w:szCs w:val="20"/>
                <w:lang w:val="fr-CH" w:eastAsia="de-DE"/>
              </w:rPr>
              <w:t>es</w:t>
            </w:r>
          </w:p>
        </w:tc>
      </w:tr>
      <w:tr w:rsidR="00900412" w:rsidRPr="006405AE" w14:paraId="62F489D6"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7F63629" w14:textId="014C34C0" w:rsidR="00900412" w:rsidRPr="006405AE" w:rsidRDefault="00CE3D9E" w:rsidP="00251809">
            <w:pPr>
              <w:pStyle w:val="Listenabsatz"/>
              <w:ind w:left="0"/>
              <w:rPr>
                <w:rFonts w:ascii="Verdana" w:hAnsi="Verdana" w:cs="Arial"/>
                <w:b/>
                <w:bCs/>
                <w:sz w:val="20"/>
                <w:szCs w:val="20"/>
                <w:lang w:val="fr-CH" w:eastAsia="de-DE"/>
              </w:rPr>
            </w:pPr>
            <w:r w:rsidRPr="006405AE">
              <w:rPr>
                <w:rFonts w:ascii="Verdana" w:hAnsi="Verdana" w:cs="Arial"/>
                <w:b/>
                <w:bCs/>
                <w:sz w:val="20"/>
                <w:szCs w:val="20"/>
                <w:lang w:val="fr-CH" w:eastAsia="de-DE"/>
              </w:rPr>
              <w:t>Remarques générales</w:t>
            </w:r>
          </w:p>
          <w:p w14:paraId="1B889CD0" w14:textId="115642E6" w:rsidR="00900412" w:rsidRPr="006405AE" w:rsidRDefault="00CE3D9E" w:rsidP="00251809">
            <w:pPr>
              <w:rPr>
                <w:rFonts w:ascii="Verdana" w:hAnsi="Verdana" w:cs="Arial"/>
                <w:sz w:val="20"/>
                <w:szCs w:val="20"/>
                <w:lang w:val="fr-CH" w:eastAsia="de-DE"/>
              </w:rPr>
            </w:pPr>
            <w:r w:rsidRPr="006405AE">
              <w:rPr>
                <w:rFonts w:ascii="Verdana" w:hAnsi="Verdana" w:cs="Arial"/>
                <w:sz w:val="20"/>
                <w:szCs w:val="20"/>
                <w:lang w:val="fr-CH" w:eastAsia="de-DE"/>
              </w:rPr>
              <w:t>Dossier de formation :</w:t>
            </w:r>
            <w:r w:rsidR="00900412" w:rsidRPr="006405AE">
              <w:rPr>
                <w:rFonts w:ascii="Verdana" w:hAnsi="Verdana" w:cs="Arial"/>
                <w:sz w:val="20"/>
                <w:szCs w:val="20"/>
                <w:lang w:val="fr-CH" w:eastAsia="de-DE"/>
              </w:rPr>
              <w:t xml:space="preserve"> </w:t>
            </w:r>
            <w:r w:rsidRPr="006405AE">
              <w:rPr>
                <w:rFonts w:ascii="Verdana" w:hAnsi="Verdana" w:cs="Arial"/>
                <w:sz w:val="20"/>
                <w:szCs w:val="20"/>
                <w:lang w:val="fr-CH" w:eastAsia="de-DE"/>
              </w:rPr>
              <w:t>03-f6-h7 Récolte</w:t>
            </w:r>
          </w:p>
        </w:tc>
      </w:tr>
    </w:tbl>
    <w:p w14:paraId="278F90A5" w14:textId="77777777" w:rsidR="0013572C" w:rsidRPr="006405AE" w:rsidRDefault="0013572C" w:rsidP="00251809">
      <w:pPr>
        <w:spacing w:line="240" w:lineRule="auto"/>
        <w:rPr>
          <w:rFonts w:ascii="Verdana" w:eastAsia="Arial" w:hAnsi="Verdana" w:cstheme="minorHAnsi"/>
          <w:b/>
          <w:bCs/>
          <w:lang w:val="fr-CH"/>
        </w:rPr>
      </w:pPr>
    </w:p>
    <w:p w14:paraId="4DFD0ACA" w14:textId="77777777" w:rsidR="0013572C" w:rsidRPr="006405AE" w:rsidRDefault="0013572C" w:rsidP="00251809">
      <w:pPr>
        <w:spacing w:line="240" w:lineRule="auto"/>
        <w:rPr>
          <w:rFonts w:ascii="Verdana" w:eastAsia="Arial" w:hAnsi="Verdana" w:cstheme="minorHAnsi"/>
          <w:b/>
          <w:bCs/>
          <w:lang w:val="fr-CH"/>
        </w:rPr>
      </w:pPr>
    </w:p>
    <w:p w14:paraId="09BF4075" w14:textId="77777777" w:rsidR="00A07F81" w:rsidRPr="006405AE" w:rsidRDefault="00A07F81" w:rsidP="00251809">
      <w:pPr>
        <w:spacing w:line="240" w:lineRule="auto"/>
        <w:rPr>
          <w:rFonts w:ascii="Verdana" w:eastAsia="Arial" w:hAnsi="Verdana" w:cstheme="minorHAnsi"/>
          <w:b/>
          <w:bCs/>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ook w:val="04A0" w:firstRow="1" w:lastRow="0" w:firstColumn="1" w:lastColumn="0" w:noHBand="0" w:noVBand="1"/>
      </w:tblPr>
      <w:tblGrid>
        <w:gridCol w:w="1691"/>
        <w:gridCol w:w="5210"/>
        <w:gridCol w:w="1550"/>
        <w:gridCol w:w="621"/>
      </w:tblGrid>
      <w:tr w:rsidR="00CF05C3" w:rsidRPr="006405AE" w14:paraId="1D5C76F6" w14:textId="77777777" w:rsidTr="003E6924">
        <w:tc>
          <w:tcPr>
            <w:tcW w:w="169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D17F628" w14:textId="187C8BA4" w:rsidR="0013572C" w:rsidRPr="006405AE" w:rsidRDefault="00CE3D9E" w:rsidP="00251809">
            <w:pPr>
              <w:rPr>
                <w:rFonts w:ascii="Verdana" w:hAnsi="Verdana" w:cstheme="minorHAnsi"/>
                <w:b/>
                <w:bCs/>
                <w:sz w:val="20"/>
                <w:szCs w:val="20"/>
                <w:lang w:val="fr-CH"/>
              </w:rPr>
            </w:pPr>
            <w:bookmarkStart w:id="26" w:name="_Hlk183439105"/>
            <w:r w:rsidRPr="006405AE">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6B4B1A32" w14:textId="64AAF4CE" w:rsidR="0013572C" w:rsidRPr="006405AE" w:rsidRDefault="00CE3D9E" w:rsidP="00251809">
            <w:pPr>
              <w:rPr>
                <w:rFonts w:ascii="Verdana" w:hAnsi="Verdana" w:cstheme="minorHAnsi"/>
                <w:b/>
                <w:bCs/>
                <w:sz w:val="20"/>
                <w:szCs w:val="20"/>
                <w:lang w:val="fr-CH"/>
              </w:rPr>
            </w:pPr>
            <w:r w:rsidRPr="006405AE">
              <w:rPr>
                <w:rFonts w:ascii="Verdana" w:hAnsi="Verdana" w:cstheme="minorHAnsi"/>
                <w:b/>
                <w:bCs/>
                <w:sz w:val="20"/>
                <w:szCs w:val="20"/>
                <w:lang w:val="fr-CH"/>
              </w:rPr>
              <w:t>Stocker, transformer et commercialiser les produits des grandes cultures biologiques</w:t>
            </w:r>
          </w:p>
        </w:tc>
        <w:tc>
          <w:tcPr>
            <w:tcW w:w="155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B38DCD0" w14:textId="446E223E" w:rsidR="0013572C" w:rsidRPr="006405AE" w:rsidRDefault="00CE3D9E" w:rsidP="00251809">
            <w:pPr>
              <w:rPr>
                <w:rFonts w:ascii="Verdana" w:hAnsi="Verdana" w:cstheme="minorHAnsi"/>
                <w:b/>
                <w:bCs/>
                <w:sz w:val="20"/>
                <w:szCs w:val="20"/>
                <w:lang w:val="fr-CH"/>
              </w:rPr>
            </w:pPr>
            <w:r w:rsidRPr="006405AE">
              <w:rPr>
                <w:rFonts w:ascii="Verdana" w:hAnsi="Verdana" w:cstheme="minorHAnsi"/>
                <w:b/>
                <w:bCs/>
                <w:sz w:val="20"/>
                <w:szCs w:val="20"/>
                <w:lang w:val="fr-CH"/>
              </w:rPr>
              <w:t>Leçons</w:t>
            </w:r>
          </w:p>
        </w:tc>
        <w:tc>
          <w:tcPr>
            <w:tcW w:w="62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F7BD9BA" w14:textId="568E35B6" w:rsidR="0013572C" w:rsidRPr="006405AE" w:rsidRDefault="00E937AB" w:rsidP="00251809">
            <w:pPr>
              <w:rPr>
                <w:rFonts w:ascii="Verdana" w:hAnsi="Verdana" w:cstheme="minorHAnsi"/>
                <w:b/>
                <w:bCs/>
                <w:sz w:val="20"/>
                <w:szCs w:val="20"/>
                <w:lang w:val="fr-CH"/>
              </w:rPr>
            </w:pPr>
            <w:r w:rsidRPr="006405AE">
              <w:rPr>
                <w:rFonts w:ascii="Verdana" w:hAnsi="Verdana" w:cstheme="minorHAnsi"/>
                <w:b/>
                <w:bCs/>
                <w:sz w:val="20"/>
                <w:szCs w:val="20"/>
                <w:lang w:val="fr-CH"/>
              </w:rPr>
              <w:t>10</w:t>
            </w:r>
          </w:p>
        </w:tc>
      </w:tr>
      <w:tr w:rsidR="00CF05C3" w:rsidRPr="006405AE" w14:paraId="31E36A8A" w14:textId="77777777" w:rsidTr="003E6924">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258242D" w14:textId="3EFC33A3" w:rsidR="00363269" w:rsidRPr="006405AE" w:rsidRDefault="00807CF1" w:rsidP="00363269">
            <w:pPr>
              <w:spacing w:before="120" w:after="120"/>
              <w:rPr>
                <w:rFonts w:ascii="Verdana" w:hAnsi="Verdana" w:cs="Arial"/>
                <w:sz w:val="20"/>
                <w:szCs w:val="20"/>
                <w:lang w:val="fr-CH"/>
              </w:rPr>
            </w:pPr>
            <w:r w:rsidRPr="006405AE">
              <w:rPr>
                <w:rFonts w:ascii="Verdana" w:hAnsi="Verdana" w:cs="Arial"/>
                <w:sz w:val="20"/>
                <w:szCs w:val="20"/>
                <w:lang w:val="fr-CH"/>
              </w:rPr>
              <w:t xml:space="preserve">h8 </w:t>
            </w:r>
            <w:r w:rsidR="00363269" w:rsidRPr="006405AE">
              <w:rPr>
                <w:rFonts w:ascii="Verdana" w:hAnsi="Verdana" w:cs="Arial"/>
                <w:sz w:val="20"/>
                <w:szCs w:val="20"/>
                <w:lang w:val="fr-CH"/>
              </w:rPr>
              <w:t>Stocker, transformer et commercialiser les produits des grandes cultures biologiques</w:t>
            </w:r>
          </w:p>
          <w:p w14:paraId="5A709CC0" w14:textId="41A09022" w:rsidR="00363269" w:rsidRPr="006405AE" w:rsidRDefault="00363269" w:rsidP="00363269">
            <w:pPr>
              <w:spacing w:before="120" w:after="120"/>
              <w:rPr>
                <w:rFonts w:ascii="Verdana" w:hAnsi="Verdana" w:cs="Arial"/>
                <w:i/>
                <w:iCs/>
                <w:sz w:val="20"/>
                <w:szCs w:val="20"/>
                <w:lang w:val="fr-CH"/>
              </w:rPr>
            </w:pPr>
            <w:r w:rsidRPr="006405AE">
              <w:rPr>
                <w:rFonts w:ascii="Verdana" w:hAnsi="Verdana" w:cs="Arial"/>
                <w:i/>
                <w:iCs/>
                <w:sz w:val="20"/>
                <w:szCs w:val="20"/>
                <w:lang w:val="fr-CH"/>
              </w:rPr>
              <w:t>Les agriculteurs orientation production végétale biologique stockent, transforment et commercialisent des produits de grandes cultures. Ils garantissent ainsi que ces produits répondent aussi à plus long terme aux exigences qualitatives. Ils se distinguent par un travail soigneux ainsi que par une conscience marquée pour l</w:t>
            </w:r>
            <w:r w:rsidR="006405AE" w:rsidRPr="006405AE">
              <w:rPr>
                <w:rFonts w:ascii="Verdana" w:hAnsi="Verdana" w:cs="Arial"/>
                <w:i/>
                <w:iCs/>
                <w:sz w:val="20"/>
                <w:szCs w:val="20"/>
                <w:lang w:val="fr-CH"/>
              </w:rPr>
              <w:t>’</w:t>
            </w:r>
            <w:r w:rsidRPr="006405AE">
              <w:rPr>
                <w:rFonts w:ascii="Verdana" w:hAnsi="Verdana" w:cs="Arial"/>
                <w:i/>
                <w:iCs/>
                <w:sz w:val="20"/>
                <w:szCs w:val="20"/>
                <w:lang w:val="fr-CH"/>
              </w:rPr>
              <w:t>hygiène, la propreté et les sources de contamination. Ils veillent à une utilisation économe de l</w:t>
            </w:r>
            <w:r w:rsidR="006405AE" w:rsidRPr="006405AE">
              <w:rPr>
                <w:rFonts w:ascii="Verdana" w:hAnsi="Verdana" w:cs="Arial"/>
                <w:i/>
                <w:iCs/>
                <w:sz w:val="20"/>
                <w:szCs w:val="20"/>
                <w:lang w:val="fr-CH"/>
              </w:rPr>
              <w:t>’</w:t>
            </w:r>
            <w:r w:rsidRPr="006405AE">
              <w:rPr>
                <w:rFonts w:ascii="Verdana" w:hAnsi="Verdana" w:cs="Arial"/>
                <w:i/>
                <w:iCs/>
                <w:sz w:val="20"/>
                <w:szCs w:val="20"/>
                <w:lang w:val="fr-CH"/>
              </w:rPr>
              <w:t>énergie et des ressources et recyclent si possible les matériaux utilisés (p. ex. les films).</w:t>
            </w:r>
          </w:p>
          <w:p w14:paraId="7F4C6C4B" w14:textId="58E97BBD" w:rsidR="0013572C" w:rsidRPr="006405AE" w:rsidRDefault="00363269" w:rsidP="00363269">
            <w:pPr>
              <w:spacing w:before="120" w:after="120"/>
              <w:rPr>
                <w:rFonts w:ascii="Verdana" w:hAnsi="Verdana" w:cs="Arial"/>
                <w:sz w:val="20"/>
                <w:szCs w:val="20"/>
                <w:lang w:val="fr-CH"/>
              </w:rPr>
            </w:pPr>
            <w:r w:rsidRPr="006405AE">
              <w:rPr>
                <w:rFonts w:ascii="Verdana" w:hAnsi="Verdana" w:cs="Arial"/>
                <w:sz w:val="20"/>
                <w:szCs w:val="20"/>
                <w:lang w:val="fr-CH"/>
              </w:rPr>
              <w:lastRenderedPageBreak/>
              <w:t>Les agriculteurs orientation production végétale</w:t>
            </w:r>
            <w:r w:rsidRPr="006405AE">
              <w:rPr>
                <w:rFonts w:ascii="Verdana" w:hAnsi="Verdana" w:cs="Arial"/>
                <w:i/>
                <w:iCs/>
                <w:sz w:val="20"/>
                <w:szCs w:val="20"/>
                <w:lang w:val="fr-CH"/>
              </w:rPr>
              <w:t xml:space="preserve"> </w:t>
            </w:r>
            <w:r w:rsidRPr="006405AE">
              <w:rPr>
                <w:rFonts w:ascii="Verdana" w:hAnsi="Verdana" w:cs="Arial"/>
                <w:sz w:val="20"/>
                <w:szCs w:val="20"/>
                <w:lang w:val="fr-CH"/>
              </w:rPr>
              <w:t>biologique organisent, sous conditions naturelles, le meilleur environnement de stockage possible, peu gourmand en travail. Ils veillent pour cela à respecter les prescriptions spécifiques au bio. Ils vérifient régulièrement la qualité des produits entreposés et adaptent si nécessaire leur date de commercialisation. Ils transforment les produits avec ménagement, utilisent uniquement des ingrédients bio et ont recours de manière parcimonieuse à des adjuvants naturels. Ils utilisent des emballages écologiques, sans résidus et désignent correctement les produits. Ils s</w:t>
            </w:r>
            <w:r w:rsidR="006405AE" w:rsidRPr="006405AE">
              <w:rPr>
                <w:rFonts w:ascii="Verdana" w:hAnsi="Verdana" w:cs="Arial"/>
                <w:sz w:val="20"/>
                <w:szCs w:val="20"/>
                <w:lang w:val="fr-CH"/>
              </w:rPr>
              <w:t>’</w:t>
            </w:r>
            <w:r w:rsidRPr="006405AE">
              <w:rPr>
                <w:rFonts w:ascii="Verdana" w:hAnsi="Verdana" w:cs="Arial"/>
                <w:sz w:val="20"/>
                <w:szCs w:val="20"/>
                <w:lang w:val="fr-CH"/>
              </w:rPr>
              <w:t>intéressent aux possibles canaux de commercialisation et en démontrent le potentiel pour l</w:t>
            </w:r>
            <w:r w:rsidR="006405AE" w:rsidRPr="006405AE">
              <w:rPr>
                <w:rFonts w:ascii="Verdana" w:hAnsi="Verdana" w:cs="Arial"/>
                <w:sz w:val="20"/>
                <w:szCs w:val="20"/>
                <w:lang w:val="fr-CH"/>
              </w:rPr>
              <w:t>’</w:t>
            </w:r>
            <w:r w:rsidRPr="006405AE">
              <w:rPr>
                <w:rFonts w:ascii="Verdana" w:hAnsi="Verdana" w:cs="Arial"/>
                <w:sz w:val="20"/>
                <w:szCs w:val="20"/>
                <w:lang w:val="fr-CH"/>
              </w:rPr>
              <w:t>exploitation. Avec le responsable de l</w:t>
            </w:r>
            <w:r w:rsidR="006405AE" w:rsidRPr="006405AE">
              <w:rPr>
                <w:rFonts w:ascii="Verdana" w:hAnsi="Verdana" w:cs="Arial"/>
                <w:sz w:val="20"/>
                <w:szCs w:val="20"/>
                <w:lang w:val="fr-CH"/>
              </w:rPr>
              <w:t>’</w:t>
            </w:r>
            <w:r w:rsidRPr="006405AE">
              <w:rPr>
                <w:rFonts w:ascii="Verdana" w:hAnsi="Verdana" w:cs="Arial"/>
                <w:sz w:val="20"/>
                <w:szCs w:val="20"/>
                <w:lang w:val="fr-CH"/>
              </w:rPr>
              <w:t>exploitation, ils fixent les prix de leurs produits pour la vente directe. Ils présentent leurs produits en fonction des besoins des clients et les livrent.</w:t>
            </w:r>
          </w:p>
        </w:tc>
      </w:tr>
      <w:tr w:rsidR="00CF05C3" w:rsidRPr="006405AE" w14:paraId="69C60FE5" w14:textId="77777777" w:rsidTr="003E69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FFD966" w:themeFill="accent4" w:themeFillTint="99"/>
          </w:tcPr>
          <w:p w14:paraId="7C7AFC2F" w14:textId="0D6C64C2" w:rsidR="0013572C" w:rsidRPr="006405AE" w:rsidRDefault="00CE3D9E" w:rsidP="00CE3D9E">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lastRenderedPageBreak/>
              <w:t>N° d</w:t>
            </w:r>
            <w:r w:rsidR="006405AE" w:rsidRPr="006405AE">
              <w:rPr>
                <w:rFonts w:ascii="Verdana" w:hAnsi="Verdana" w:cstheme="minorHAnsi"/>
                <w:b/>
                <w:sz w:val="20"/>
                <w:szCs w:val="20"/>
                <w:lang w:val="fr-CH"/>
              </w:rPr>
              <w:t>’</w:t>
            </w:r>
            <w:r w:rsidRPr="006405AE">
              <w:rPr>
                <w:rFonts w:ascii="Verdana" w:hAnsi="Verdana" w:cstheme="minorHAnsi"/>
                <w:b/>
                <w:sz w:val="20"/>
                <w:szCs w:val="20"/>
                <w:lang w:val="fr-CH"/>
              </w:rPr>
              <w:t>objectif évaluateur</w:t>
            </w:r>
          </w:p>
        </w:tc>
        <w:tc>
          <w:tcPr>
            <w:tcW w:w="5210" w:type="dxa"/>
            <w:shd w:val="clear" w:color="auto" w:fill="FFD966" w:themeFill="accent4" w:themeFillTint="99"/>
          </w:tcPr>
          <w:p w14:paraId="15297EEE" w14:textId="2B8D872E" w:rsidR="0013572C" w:rsidRPr="006405AE" w:rsidRDefault="00CE3D9E" w:rsidP="00CE3D9E">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Objectifs évaluateurs école professionnelle</w:t>
            </w:r>
            <w:r w:rsidR="0013572C" w:rsidRPr="006405AE">
              <w:rPr>
                <w:rFonts w:ascii="Verdana" w:hAnsi="Verdana" w:cstheme="minorHAnsi"/>
                <w:b/>
                <w:sz w:val="20"/>
                <w:szCs w:val="20"/>
                <w:lang w:val="fr-CH"/>
              </w:rPr>
              <w:t xml:space="preserve"> </w:t>
            </w:r>
          </w:p>
        </w:tc>
        <w:tc>
          <w:tcPr>
            <w:tcW w:w="2171" w:type="dxa"/>
            <w:gridSpan w:val="2"/>
            <w:shd w:val="clear" w:color="auto" w:fill="FFD966" w:themeFill="accent4" w:themeFillTint="99"/>
          </w:tcPr>
          <w:p w14:paraId="73F71AA5" w14:textId="435265AD" w:rsidR="0013572C" w:rsidRPr="006405AE" w:rsidRDefault="00CE3D9E" w:rsidP="00CE3D9E">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Remarques</w:t>
            </w:r>
          </w:p>
        </w:tc>
      </w:tr>
      <w:tr w:rsidR="00363269" w:rsidRPr="006405AE" w14:paraId="2AF30EAF" w14:textId="77777777" w:rsidTr="003E69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FFFFFF" w:themeFill="background1"/>
          </w:tcPr>
          <w:p w14:paraId="6E5CAA04" w14:textId="729B75C5" w:rsidR="00363269" w:rsidRPr="006405AE" w:rsidRDefault="00363269" w:rsidP="00363269">
            <w:pPr>
              <w:rPr>
                <w:rFonts w:ascii="Verdana" w:hAnsi="Verdana" w:cstheme="minorHAnsi"/>
                <w:sz w:val="20"/>
                <w:szCs w:val="20"/>
                <w:lang w:val="fr-CH"/>
              </w:rPr>
            </w:pPr>
            <w:r w:rsidRPr="006405AE">
              <w:rPr>
                <w:rFonts w:ascii="Verdana" w:hAnsi="Verdana" w:cstheme="minorHAnsi"/>
                <w:sz w:val="20"/>
                <w:szCs w:val="20"/>
                <w:lang w:val="fr-CH"/>
              </w:rPr>
              <w:t>h8.1a</w:t>
            </w:r>
          </w:p>
        </w:tc>
        <w:tc>
          <w:tcPr>
            <w:tcW w:w="5210" w:type="dxa"/>
            <w:shd w:val="clear" w:color="auto" w:fill="FFFFFF" w:themeFill="background1"/>
          </w:tcPr>
          <w:p w14:paraId="039CD9ED" w14:textId="0AEAE3D2" w:rsidR="00363269" w:rsidRPr="006405AE" w:rsidRDefault="00363269" w:rsidP="00363269">
            <w:pPr>
              <w:ind w:left="1"/>
              <w:rPr>
                <w:rFonts w:ascii="Verdana" w:hAnsi="Verdana"/>
                <w:sz w:val="20"/>
                <w:szCs w:val="20"/>
                <w:lang w:val="fr-CH"/>
              </w:rPr>
            </w:pPr>
            <w:r w:rsidRPr="006405AE">
              <w:rPr>
                <w:rFonts w:ascii="Verdana" w:hAnsi="Verdana"/>
                <w:sz w:val="20"/>
                <w:szCs w:val="20"/>
                <w:lang w:val="fr-CH"/>
              </w:rPr>
              <w:t>Ils montrent l</w:t>
            </w:r>
            <w:r w:rsidR="006405AE" w:rsidRPr="006405AE">
              <w:rPr>
                <w:rFonts w:ascii="Verdana" w:hAnsi="Verdana"/>
                <w:sz w:val="20"/>
                <w:szCs w:val="20"/>
                <w:lang w:val="fr-CH"/>
              </w:rPr>
              <w:t>’</w:t>
            </w:r>
            <w:r w:rsidRPr="006405AE">
              <w:rPr>
                <w:rFonts w:ascii="Verdana" w:hAnsi="Verdana"/>
                <w:sz w:val="20"/>
                <w:szCs w:val="20"/>
                <w:lang w:val="fr-CH"/>
              </w:rPr>
              <w:t>influence de la conduite des cultures et de la récolte sur l</w:t>
            </w:r>
            <w:r w:rsidR="006405AE" w:rsidRPr="006405AE">
              <w:rPr>
                <w:rFonts w:ascii="Verdana" w:hAnsi="Verdana"/>
                <w:sz w:val="20"/>
                <w:szCs w:val="20"/>
                <w:lang w:val="fr-CH"/>
              </w:rPr>
              <w:t>’</w:t>
            </w:r>
            <w:r w:rsidRPr="006405AE">
              <w:rPr>
                <w:rFonts w:ascii="Verdana" w:hAnsi="Verdana"/>
                <w:sz w:val="20"/>
                <w:szCs w:val="20"/>
                <w:lang w:val="fr-CH"/>
              </w:rPr>
              <w:t xml:space="preserve">aptitude au stockage des produits </w:t>
            </w:r>
            <w:r w:rsidRPr="006405AE">
              <w:rPr>
                <w:rFonts w:ascii="Verdana" w:hAnsi="Verdana" w:cs="Arial"/>
                <w:sz w:val="20"/>
                <w:szCs w:val="20"/>
                <w:lang w:val="fr-CH" w:eastAsia="de-DE"/>
              </w:rPr>
              <w:t>récoltés</w:t>
            </w:r>
            <w:r w:rsidRPr="006405AE">
              <w:rPr>
                <w:rFonts w:ascii="Verdana" w:hAnsi="Verdana"/>
                <w:sz w:val="20"/>
                <w:szCs w:val="20"/>
                <w:lang w:val="fr-CH"/>
              </w:rPr>
              <w:t>. (C2)</w:t>
            </w:r>
          </w:p>
        </w:tc>
        <w:tc>
          <w:tcPr>
            <w:tcW w:w="2171" w:type="dxa"/>
            <w:gridSpan w:val="2"/>
            <w:shd w:val="clear" w:color="auto" w:fill="FFFFFF" w:themeFill="background1"/>
          </w:tcPr>
          <w:p w14:paraId="3360FDBD" w14:textId="44FA6B93" w:rsidR="00363269" w:rsidRPr="006405AE" w:rsidRDefault="00CE3D9E" w:rsidP="00363269">
            <w:pPr>
              <w:pStyle w:val="Listenabsatz"/>
              <w:ind w:left="0"/>
              <w:rPr>
                <w:rFonts w:ascii="Verdana" w:hAnsi="Verdana" w:cs="Arial"/>
                <w:sz w:val="20"/>
                <w:szCs w:val="20"/>
                <w:lang w:val="fr-CH" w:eastAsia="de-DE"/>
              </w:rPr>
            </w:pPr>
            <w:r w:rsidRPr="006405AE">
              <w:rPr>
                <w:rFonts w:ascii="Verdana" w:hAnsi="Verdana" w:cs="Arial"/>
                <w:sz w:val="20"/>
                <w:szCs w:val="20"/>
                <w:lang w:val="fr-CH" w:eastAsia="de-DE"/>
              </w:rPr>
              <w:t>Diverses cultures</w:t>
            </w:r>
          </w:p>
        </w:tc>
      </w:tr>
      <w:tr w:rsidR="00363269" w:rsidRPr="006405AE" w14:paraId="7DD820E2" w14:textId="77777777" w:rsidTr="003E69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A9B9188" w14:textId="5101F56C" w:rsidR="00363269" w:rsidRPr="006405AE" w:rsidRDefault="00363269" w:rsidP="00363269">
            <w:pPr>
              <w:rPr>
                <w:rFonts w:ascii="Verdana" w:hAnsi="Verdana" w:cstheme="minorHAnsi"/>
                <w:sz w:val="20"/>
                <w:szCs w:val="20"/>
                <w:lang w:val="fr-CH"/>
              </w:rPr>
            </w:pPr>
            <w:r w:rsidRPr="006405AE">
              <w:rPr>
                <w:rFonts w:ascii="Verdana" w:hAnsi="Verdana" w:cstheme="minorHAnsi"/>
                <w:sz w:val="20"/>
                <w:szCs w:val="20"/>
                <w:lang w:val="fr-CH"/>
              </w:rPr>
              <w:t>h8.1b</w:t>
            </w:r>
          </w:p>
        </w:tc>
        <w:tc>
          <w:tcPr>
            <w:tcW w:w="5210" w:type="dxa"/>
            <w:shd w:val="clear" w:color="auto" w:fill="FFFFFF" w:themeFill="background1"/>
          </w:tcPr>
          <w:p w14:paraId="3D2AF775" w14:textId="379FED86" w:rsidR="00363269" w:rsidRPr="006405AE" w:rsidRDefault="00363269" w:rsidP="00363269">
            <w:pPr>
              <w:ind w:left="1"/>
              <w:rPr>
                <w:rFonts w:ascii="Verdana" w:hAnsi="Verdana"/>
                <w:sz w:val="20"/>
                <w:szCs w:val="20"/>
                <w:lang w:val="fr-CH"/>
              </w:rPr>
            </w:pPr>
            <w:r w:rsidRPr="006405AE">
              <w:rPr>
                <w:rFonts w:ascii="Verdana" w:hAnsi="Verdana" w:cs="Arial"/>
                <w:sz w:val="20"/>
                <w:szCs w:val="20"/>
                <w:lang w:val="fr-CH" w:eastAsia="de-DE"/>
              </w:rPr>
              <w:t>Ils décrivent des possibilités de stockages naturels, spécifiques aux différentes cultures et qui ménagent les ressources. (C2)</w:t>
            </w:r>
          </w:p>
        </w:tc>
        <w:tc>
          <w:tcPr>
            <w:tcW w:w="2171" w:type="dxa"/>
            <w:gridSpan w:val="2"/>
            <w:shd w:val="clear" w:color="auto" w:fill="FFFFFF" w:themeFill="background1"/>
          </w:tcPr>
          <w:p w14:paraId="34641075"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0C7EF8C8" w14:textId="77777777" w:rsidTr="003E69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49870CF1" w14:textId="1FE0E0D0" w:rsidR="00363269" w:rsidRPr="006405AE" w:rsidRDefault="00363269" w:rsidP="00363269">
            <w:pPr>
              <w:rPr>
                <w:rFonts w:ascii="Verdana" w:hAnsi="Verdana" w:cstheme="minorHAnsi"/>
                <w:sz w:val="20"/>
                <w:szCs w:val="20"/>
                <w:lang w:val="fr-CH"/>
              </w:rPr>
            </w:pPr>
            <w:r w:rsidRPr="006405AE">
              <w:rPr>
                <w:rFonts w:ascii="Verdana" w:hAnsi="Verdana" w:cstheme="minorHAnsi"/>
                <w:sz w:val="20"/>
                <w:szCs w:val="20"/>
                <w:lang w:val="fr-CH"/>
              </w:rPr>
              <w:t>h8.2a</w:t>
            </w:r>
          </w:p>
        </w:tc>
        <w:tc>
          <w:tcPr>
            <w:tcW w:w="5210" w:type="dxa"/>
            <w:shd w:val="clear" w:color="auto" w:fill="FFFFFF" w:themeFill="background1"/>
          </w:tcPr>
          <w:p w14:paraId="5B899A52" w14:textId="1468E714"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recherchent les exigences de qualité. (C2)</w:t>
            </w:r>
          </w:p>
        </w:tc>
        <w:tc>
          <w:tcPr>
            <w:tcW w:w="2171" w:type="dxa"/>
            <w:gridSpan w:val="2"/>
            <w:shd w:val="clear" w:color="auto" w:fill="FFFFFF" w:themeFill="background1"/>
          </w:tcPr>
          <w:p w14:paraId="48F224EA" w14:textId="62C03DAF" w:rsidR="00363269" w:rsidRPr="006405AE" w:rsidRDefault="00CE3D9E" w:rsidP="00363269">
            <w:pPr>
              <w:pStyle w:val="Listenabsatz"/>
              <w:ind w:left="0"/>
              <w:rPr>
                <w:rFonts w:ascii="Verdana" w:hAnsi="Verdana" w:cstheme="minorHAnsi"/>
                <w:sz w:val="20"/>
                <w:szCs w:val="20"/>
                <w:lang w:val="fr-CH"/>
              </w:rPr>
            </w:pPr>
            <w:r w:rsidRPr="006405AE">
              <w:rPr>
                <w:rFonts w:ascii="Verdana" w:hAnsi="Verdana" w:cstheme="minorHAnsi"/>
                <w:sz w:val="20"/>
                <w:szCs w:val="20"/>
                <w:lang w:val="fr-CH"/>
              </w:rPr>
              <w:t>Faire le lien avec l</w:t>
            </w:r>
            <w:r w:rsidR="006405AE" w:rsidRPr="006405AE">
              <w:rPr>
                <w:rFonts w:ascii="Verdana" w:hAnsi="Verdana" w:cstheme="minorHAnsi"/>
                <w:sz w:val="20"/>
                <w:szCs w:val="20"/>
                <w:lang w:val="fr-CH"/>
              </w:rPr>
              <w:t>’</w:t>
            </w:r>
            <w:r w:rsidRPr="006405AE">
              <w:rPr>
                <w:rFonts w:ascii="Verdana" w:hAnsi="Verdana" w:cstheme="minorHAnsi"/>
                <w:sz w:val="20"/>
                <w:szCs w:val="20"/>
                <w:lang w:val="fr-CH"/>
              </w:rPr>
              <w:t>objectif évaluateur h7.6</w:t>
            </w:r>
          </w:p>
        </w:tc>
      </w:tr>
      <w:tr w:rsidR="00363269" w:rsidRPr="006405AE" w14:paraId="2B8F06F3" w14:textId="77777777" w:rsidTr="003E69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A087EB6" w14:textId="111D4FC0" w:rsidR="00363269" w:rsidRPr="006405AE" w:rsidRDefault="00363269" w:rsidP="00363269">
            <w:pPr>
              <w:rPr>
                <w:rFonts w:ascii="Verdana" w:hAnsi="Verdana" w:cstheme="minorHAnsi"/>
                <w:sz w:val="20"/>
                <w:szCs w:val="20"/>
                <w:lang w:val="fr-CH"/>
              </w:rPr>
            </w:pPr>
            <w:r w:rsidRPr="006405AE">
              <w:rPr>
                <w:rFonts w:ascii="Verdana" w:hAnsi="Verdana" w:cstheme="minorHAnsi"/>
                <w:sz w:val="20"/>
                <w:szCs w:val="20"/>
                <w:lang w:val="fr-CH"/>
              </w:rPr>
              <w:t>h8.2b</w:t>
            </w:r>
          </w:p>
        </w:tc>
        <w:tc>
          <w:tcPr>
            <w:tcW w:w="5210" w:type="dxa"/>
            <w:shd w:val="clear" w:color="auto" w:fill="FFFFFF" w:themeFill="background1"/>
          </w:tcPr>
          <w:p w14:paraId="02F1D03B" w14:textId="19E8C8E4"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décrivent les principaux parasites des stocks et leur mode de vie. (C2)</w:t>
            </w:r>
          </w:p>
        </w:tc>
        <w:tc>
          <w:tcPr>
            <w:tcW w:w="2171" w:type="dxa"/>
            <w:gridSpan w:val="2"/>
            <w:shd w:val="clear" w:color="auto" w:fill="FFFFFF" w:themeFill="background1"/>
          </w:tcPr>
          <w:p w14:paraId="11CE1F2F" w14:textId="77777777" w:rsidR="00363269" w:rsidRPr="006405AE" w:rsidRDefault="00363269" w:rsidP="00363269">
            <w:pPr>
              <w:pStyle w:val="Listenabsatz"/>
              <w:ind w:left="0"/>
              <w:rPr>
                <w:rFonts w:ascii="Verdana" w:hAnsi="Verdana" w:cstheme="minorHAnsi"/>
                <w:sz w:val="20"/>
                <w:szCs w:val="20"/>
                <w:lang w:val="fr-CH"/>
              </w:rPr>
            </w:pPr>
          </w:p>
        </w:tc>
      </w:tr>
      <w:bookmarkEnd w:id="26"/>
      <w:tr w:rsidR="00363269" w:rsidRPr="006405AE" w14:paraId="747C2EBD" w14:textId="77777777" w:rsidTr="003E69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E1AC6FA" w14:textId="28CB5154" w:rsidR="00363269" w:rsidRPr="006405AE" w:rsidRDefault="00363269" w:rsidP="00363269">
            <w:pPr>
              <w:rPr>
                <w:rFonts w:ascii="Verdana" w:hAnsi="Verdana"/>
                <w:sz w:val="20"/>
                <w:szCs w:val="20"/>
                <w:lang w:val="fr-CH"/>
              </w:rPr>
            </w:pPr>
            <w:r w:rsidRPr="006405AE">
              <w:rPr>
                <w:rFonts w:ascii="Verdana" w:hAnsi="Verdana"/>
                <w:sz w:val="20"/>
                <w:szCs w:val="20"/>
                <w:lang w:val="fr-CH"/>
              </w:rPr>
              <w:t>h8.3a</w:t>
            </w:r>
          </w:p>
        </w:tc>
        <w:tc>
          <w:tcPr>
            <w:tcW w:w="5210" w:type="dxa"/>
            <w:shd w:val="clear" w:color="auto" w:fill="FFFFFF" w:themeFill="background1"/>
          </w:tcPr>
          <w:p w14:paraId="734787F7" w14:textId="2E26B546" w:rsidR="00363269" w:rsidRPr="006405AE" w:rsidRDefault="00363269" w:rsidP="00363269">
            <w:pPr>
              <w:ind w:left="1"/>
              <w:rPr>
                <w:rFonts w:ascii="Verdana" w:hAnsi="Verdana"/>
                <w:sz w:val="20"/>
                <w:szCs w:val="20"/>
                <w:lang w:val="fr-CH"/>
              </w:rPr>
            </w:pPr>
            <w:r w:rsidRPr="006405AE">
              <w:rPr>
                <w:rFonts w:ascii="Verdana" w:hAnsi="Verdana"/>
                <w:sz w:val="20"/>
                <w:szCs w:val="20"/>
                <w:lang w:val="fr-CH"/>
              </w:rPr>
              <w:t xml:space="preserve">Ils expliquent les méthodes de transformation douce </w:t>
            </w:r>
            <w:r w:rsidRPr="006405AE">
              <w:rPr>
                <w:rFonts w:ascii="Verdana" w:hAnsi="Verdana" w:cs="Arial"/>
                <w:sz w:val="20"/>
                <w:szCs w:val="20"/>
                <w:lang w:val="fr-CH" w:eastAsia="de-DE"/>
              </w:rPr>
              <w:t>autorisées</w:t>
            </w:r>
            <w:r w:rsidRPr="006405AE">
              <w:rPr>
                <w:rFonts w:ascii="Verdana" w:hAnsi="Verdana"/>
                <w:sz w:val="20"/>
                <w:szCs w:val="20"/>
                <w:lang w:val="fr-CH"/>
              </w:rPr>
              <w:t xml:space="preserve"> pour la vente directe. (C2)</w:t>
            </w:r>
          </w:p>
        </w:tc>
        <w:tc>
          <w:tcPr>
            <w:tcW w:w="2171" w:type="dxa"/>
            <w:gridSpan w:val="2"/>
            <w:shd w:val="clear" w:color="auto" w:fill="FFFFFF" w:themeFill="background1"/>
          </w:tcPr>
          <w:p w14:paraId="1A3814A1" w14:textId="77777777" w:rsidR="00363269" w:rsidRPr="006405AE" w:rsidRDefault="00363269" w:rsidP="00363269">
            <w:pPr>
              <w:pStyle w:val="Listenabsatz"/>
              <w:ind w:left="0"/>
              <w:rPr>
                <w:rFonts w:ascii="Verdana" w:hAnsi="Verdana" w:cstheme="minorHAnsi"/>
                <w:sz w:val="20"/>
                <w:szCs w:val="20"/>
                <w:lang w:val="fr-CH"/>
              </w:rPr>
            </w:pPr>
          </w:p>
        </w:tc>
      </w:tr>
      <w:tr w:rsidR="00363269" w:rsidRPr="006405AE" w14:paraId="71DA0619" w14:textId="77777777" w:rsidTr="003E69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1B30520" w14:textId="1AFBC112" w:rsidR="00363269" w:rsidRPr="006405AE" w:rsidRDefault="00363269" w:rsidP="00363269">
            <w:pPr>
              <w:rPr>
                <w:rFonts w:ascii="Verdana" w:hAnsi="Verdana"/>
                <w:sz w:val="20"/>
                <w:szCs w:val="20"/>
                <w:lang w:val="fr-CH"/>
              </w:rPr>
            </w:pPr>
            <w:r w:rsidRPr="006405AE">
              <w:rPr>
                <w:rFonts w:ascii="Verdana" w:hAnsi="Verdana"/>
                <w:sz w:val="20"/>
                <w:szCs w:val="20"/>
                <w:lang w:val="fr-CH"/>
              </w:rPr>
              <w:t>h8.3b</w:t>
            </w:r>
          </w:p>
        </w:tc>
        <w:tc>
          <w:tcPr>
            <w:tcW w:w="5210" w:type="dxa"/>
            <w:shd w:val="clear" w:color="auto" w:fill="FFFFFF" w:themeFill="background1"/>
          </w:tcPr>
          <w:p w14:paraId="3BD86DB3" w14:textId="5C90E9A4" w:rsidR="00363269" w:rsidRPr="006405AE" w:rsidRDefault="00363269" w:rsidP="00363269">
            <w:pPr>
              <w:ind w:left="1"/>
              <w:rPr>
                <w:rFonts w:ascii="Verdana" w:hAnsi="Verdana"/>
                <w:sz w:val="20"/>
                <w:szCs w:val="20"/>
                <w:lang w:val="fr-CH"/>
              </w:rPr>
            </w:pPr>
            <w:r w:rsidRPr="006405AE">
              <w:rPr>
                <w:rFonts w:ascii="Verdana" w:hAnsi="Verdana"/>
                <w:sz w:val="20"/>
                <w:szCs w:val="20"/>
                <w:lang w:val="fr-CH"/>
              </w:rPr>
              <w:t>Ils illustrent la contribution de l</w:t>
            </w:r>
            <w:r w:rsidR="006405AE" w:rsidRPr="006405AE">
              <w:rPr>
                <w:rFonts w:ascii="Verdana" w:hAnsi="Verdana"/>
                <w:sz w:val="20"/>
                <w:szCs w:val="20"/>
                <w:lang w:val="fr-CH"/>
              </w:rPr>
              <w:t>’</w:t>
            </w:r>
            <w:r w:rsidRPr="006405AE">
              <w:rPr>
                <w:rFonts w:ascii="Verdana" w:hAnsi="Verdana"/>
                <w:sz w:val="20"/>
                <w:szCs w:val="20"/>
                <w:lang w:val="fr-CH"/>
              </w:rPr>
              <w:t>agriculture à la réduction du gaspillage alimentaire. (C2)</w:t>
            </w:r>
          </w:p>
        </w:tc>
        <w:tc>
          <w:tcPr>
            <w:tcW w:w="2171" w:type="dxa"/>
            <w:gridSpan w:val="2"/>
            <w:shd w:val="clear" w:color="auto" w:fill="FFFFFF" w:themeFill="background1"/>
          </w:tcPr>
          <w:p w14:paraId="78F53408" w14:textId="77777777" w:rsidR="00363269" w:rsidRPr="006405AE" w:rsidRDefault="00363269" w:rsidP="00363269">
            <w:pPr>
              <w:pStyle w:val="Listenabsatz"/>
              <w:ind w:left="0"/>
              <w:rPr>
                <w:rFonts w:ascii="Verdana" w:hAnsi="Verdana" w:cstheme="minorHAnsi"/>
                <w:sz w:val="20"/>
                <w:szCs w:val="20"/>
                <w:lang w:val="fr-CH"/>
              </w:rPr>
            </w:pPr>
          </w:p>
        </w:tc>
      </w:tr>
      <w:tr w:rsidR="00363269" w:rsidRPr="006405AE" w14:paraId="2F54B7C3" w14:textId="77777777" w:rsidTr="003E69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ECDE674" w14:textId="472A9E8D" w:rsidR="00363269" w:rsidRPr="006405AE" w:rsidRDefault="00363269" w:rsidP="00363269">
            <w:pPr>
              <w:rPr>
                <w:rFonts w:ascii="Verdana" w:hAnsi="Verdana"/>
                <w:sz w:val="20"/>
                <w:szCs w:val="20"/>
                <w:lang w:val="fr-CH"/>
              </w:rPr>
            </w:pPr>
            <w:r w:rsidRPr="006405AE">
              <w:rPr>
                <w:rFonts w:ascii="Verdana" w:hAnsi="Verdana"/>
                <w:sz w:val="20"/>
                <w:szCs w:val="20"/>
                <w:lang w:val="fr-CH"/>
              </w:rPr>
              <w:t>h8.3c</w:t>
            </w:r>
          </w:p>
        </w:tc>
        <w:tc>
          <w:tcPr>
            <w:tcW w:w="5210" w:type="dxa"/>
            <w:shd w:val="clear" w:color="auto" w:fill="FFFFFF" w:themeFill="background1"/>
          </w:tcPr>
          <w:p w14:paraId="4C0ECB7A" w14:textId="6C60BAD3" w:rsidR="00363269" w:rsidRPr="006405AE" w:rsidRDefault="00363269" w:rsidP="00363269">
            <w:pPr>
              <w:ind w:left="1"/>
              <w:rPr>
                <w:rFonts w:ascii="Verdana" w:hAnsi="Verdana"/>
                <w:sz w:val="20"/>
                <w:szCs w:val="20"/>
                <w:lang w:val="fr-CH"/>
              </w:rPr>
            </w:pPr>
            <w:r w:rsidRPr="006405AE">
              <w:rPr>
                <w:rFonts w:ascii="Verdana" w:hAnsi="Verdana"/>
                <w:sz w:val="20"/>
                <w:szCs w:val="20"/>
                <w:lang w:val="fr-CH"/>
              </w:rPr>
              <w:t>Ils nomment des sources de contamination des emballages. (C1)</w:t>
            </w:r>
          </w:p>
        </w:tc>
        <w:tc>
          <w:tcPr>
            <w:tcW w:w="2171" w:type="dxa"/>
            <w:gridSpan w:val="2"/>
            <w:shd w:val="clear" w:color="auto" w:fill="FFFFFF" w:themeFill="background1"/>
          </w:tcPr>
          <w:p w14:paraId="6EA0F144" w14:textId="77777777" w:rsidR="00363269" w:rsidRPr="006405AE" w:rsidRDefault="00363269" w:rsidP="00363269">
            <w:pPr>
              <w:pStyle w:val="Listenabsatz"/>
              <w:ind w:left="0"/>
              <w:rPr>
                <w:rFonts w:ascii="Verdana" w:hAnsi="Verdana" w:cstheme="minorHAnsi"/>
                <w:sz w:val="20"/>
                <w:szCs w:val="20"/>
                <w:lang w:val="fr-CH"/>
              </w:rPr>
            </w:pPr>
          </w:p>
        </w:tc>
      </w:tr>
      <w:tr w:rsidR="00363269" w:rsidRPr="006405AE" w14:paraId="4974F0F3" w14:textId="77777777" w:rsidTr="003E69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9ED6725" w14:textId="49116299" w:rsidR="00363269" w:rsidRPr="006405AE" w:rsidRDefault="00363269" w:rsidP="00363269">
            <w:pPr>
              <w:rPr>
                <w:rFonts w:ascii="Verdana" w:hAnsi="Verdana"/>
                <w:sz w:val="20"/>
                <w:szCs w:val="20"/>
                <w:lang w:val="fr-CH"/>
              </w:rPr>
            </w:pPr>
            <w:r w:rsidRPr="006405AE">
              <w:rPr>
                <w:rFonts w:ascii="Verdana" w:hAnsi="Verdana"/>
                <w:sz w:val="20"/>
                <w:szCs w:val="20"/>
                <w:lang w:val="fr-CH"/>
              </w:rPr>
              <w:t>h8.3d</w:t>
            </w:r>
          </w:p>
        </w:tc>
        <w:tc>
          <w:tcPr>
            <w:tcW w:w="5210" w:type="dxa"/>
            <w:shd w:val="clear" w:color="auto" w:fill="FFFFFF" w:themeFill="background1"/>
          </w:tcPr>
          <w:p w14:paraId="239AF167" w14:textId="60043FEC" w:rsidR="00363269" w:rsidRPr="006405AE" w:rsidRDefault="00363269" w:rsidP="00363269">
            <w:pPr>
              <w:ind w:left="1"/>
              <w:rPr>
                <w:rFonts w:ascii="Verdana" w:hAnsi="Verdana"/>
                <w:sz w:val="20"/>
                <w:szCs w:val="20"/>
                <w:lang w:val="fr-CH"/>
              </w:rPr>
            </w:pPr>
            <w:r w:rsidRPr="006405AE">
              <w:rPr>
                <w:rFonts w:ascii="Verdana" w:hAnsi="Verdana"/>
                <w:sz w:val="20"/>
                <w:szCs w:val="20"/>
                <w:lang w:val="fr-CH"/>
              </w:rPr>
              <w:t>Ils citent les prescriptions pour une désignation correcte des produits bio. (C1)</w:t>
            </w:r>
          </w:p>
        </w:tc>
        <w:tc>
          <w:tcPr>
            <w:tcW w:w="2171" w:type="dxa"/>
            <w:gridSpan w:val="2"/>
            <w:shd w:val="clear" w:color="auto" w:fill="FFFFFF" w:themeFill="background1"/>
          </w:tcPr>
          <w:p w14:paraId="0A2BB2BF" w14:textId="77777777" w:rsidR="00363269" w:rsidRPr="006405AE" w:rsidRDefault="00363269" w:rsidP="00363269">
            <w:pPr>
              <w:pStyle w:val="Listenabsatz"/>
              <w:ind w:left="0"/>
              <w:rPr>
                <w:rFonts w:ascii="Verdana" w:hAnsi="Verdana" w:cstheme="minorHAnsi"/>
                <w:sz w:val="20"/>
                <w:szCs w:val="20"/>
                <w:lang w:val="fr-CH"/>
              </w:rPr>
            </w:pPr>
          </w:p>
        </w:tc>
      </w:tr>
      <w:tr w:rsidR="00363269" w:rsidRPr="006405AE" w14:paraId="716D3C1A" w14:textId="77777777" w:rsidTr="003E69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B1A0916" w14:textId="2E9E43C7" w:rsidR="00363269" w:rsidRPr="006405AE" w:rsidRDefault="00363269" w:rsidP="00363269">
            <w:pPr>
              <w:rPr>
                <w:rFonts w:ascii="Verdana" w:hAnsi="Verdana"/>
                <w:sz w:val="20"/>
                <w:szCs w:val="20"/>
                <w:lang w:val="fr-CH"/>
              </w:rPr>
            </w:pPr>
            <w:r w:rsidRPr="006405AE">
              <w:rPr>
                <w:rFonts w:ascii="Verdana" w:hAnsi="Verdana"/>
                <w:sz w:val="20"/>
                <w:szCs w:val="20"/>
                <w:lang w:val="fr-CH"/>
              </w:rPr>
              <w:t>h8.4a</w:t>
            </w:r>
          </w:p>
        </w:tc>
        <w:tc>
          <w:tcPr>
            <w:tcW w:w="5210" w:type="dxa"/>
            <w:shd w:val="clear" w:color="auto" w:fill="FFFFFF" w:themeFill="background1"/>
          </w:tcPr>
          <w:p w14:paraId="56C19CA3" w14:textId="6576449E" w:rsidR="00363269" w:rsidRPr="006405AE" w:rsidRDefault="00363269" w:rsidP="00363269">
            <w:pPr>
              <w:ind w:left="1"/>
              <w:rPr>
                <w:rFonts w:ascii="Verdana" w:hAnsi="Verdana"/>
                <w:sz w:val="20"/>
                <w:szCs w:val="20"/>
                <w:lang w:val="fr-CH"/>
              </w:rPr>
            </w:pPr>
            <w:r w:rsidRPr="006405AE">
              <w:rPr>
                <w:rFonts w:ascii="Verdana" w:hAnsi="Verdana"/>
                <w:sz w:val="20"/>
                <w:szCs w:val="20"/>
                <w:lang w:val="fr-CH"/>
              </w:rPr>
              <w:t>Ils expliquent les conditions cadres du marché bio en Suisse. (C2)</w:t>
            </w:r>
          </w:p>
        </w:tc>
        <w:tc>
          <w:tcPr>
            <w:tcW w:w="2171" w:type="dxa"/>
            <w:gridSpan w:val="2"/>
            <w:shd w:val="clear" w:color="auto" w:fill="FFFFFF" w:themeFill="background1"/>
          </w:tcPr>
          <w:p w14:paraId="5CA2ED0F"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31B932A9" w14:textId="77777777" w:rsidTr="003E69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61F93FC" w14:textId="089B0875" w:rsidR="00363269" w:rsidRPr="006405AE" w:rsidRDefault="00363269" w:rsidP="00363269">
            <w:pPr>
              <w:rPr>
                <w:rFonts w:ascii="Verdana" w:hAnsi="Verdana"/>
                <w:sz w:val="20"/>
                <w:szCs w:val="20"/>
                <w:lang w:val="fr-CH"/>
              </w:rPr>
            </w:pPr>
            <w:r w:rsidRPr="006405AE">
              <w:rPr>
                <w:rFonts w:ascii="Verdana" w:hAnsi="Verdana"/>
                <w:sz w:val="20"/>
                <w:szCs w:val="20"/>
                <w:lang w:val="fr-CH"/>
              </w:rPr>
              <w:t>h8.4b</w:t>
            </w:r>
          </w:p>
        </w:tc>
        <w:tc>
          <w:tcPr>
            <w:tcW w:w="5210" w:type="dxa"/>
            <w:shd w:val="clear" w:color="auto" w:fill="FFFFFF" w:themeFill="background1"/>
          </w:tcPr>
          <w:p w14:paraId="147D1001" w14:textId="1BD8A94A" w:rsidR="00363269" w:rsidRPr="006405AE" w:rsidRDefault="00363269" w:rsidP="00363269">
            <w:pPr>
              <w:ind w:left="1"/>
              <w:rPr>
                <w:rFonts w:ascii="Verdana" w:hAnsi="Verdana" w:cs="Arial"/>
                <w:sz w:val="20"/>
                <w:szCs w:val="20"/>
                <w:lang w:val="fr-CH" w:eastAsia="de-DE"/>
              </w:rPr>
            </w:pPr>
            <w:r w:rsidRPr="006405AE">
              <w:rPr>
                <w:rFonts w:ascii="Verdana" w:hAnsi="Verdana" w:cs="Arial"/>
                <w:sz w:val="20"/>
                <w:szCs w:val="20"/>
                <w:lang w:val="fr-CH" w:eastAsia="de-DE"/>
              </w:rPr>
              <w:t>Ils décrivent les avantages et les inconvénients de différents canaux de commercialisation (p. ex. vente directe, commerce de gros, groupements régionaux). (C2)</w:t>
            </w:r>
          </w:p>
        </w:tc>
        <w:tc>
          <w:tcPr>
            <w:tcW w:w="2171" w:type="dxa"/>
            <w:gridSpan w:val="2"/>
            <w:shd w:val="clear" w:color="auto" w:fill="FFFFFF" w:themeFill="background1"/>
          </w:tcPr>
          <w:p w14:paraId="1CDBA798"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06237BD3" w14:textId="77777777" w:rsidTr="003E69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693D2E0" w14:textId="3EA017D7" w:rsidR="00363269" w:rsidRPr="006405AE" w:rsidRDefault="00363269" w:rsidP="00363269">
            <w:pPr>
              <w:rPr>
                <w:rFonts w:ascii="Verdana" w:hAnsi="Verdana"/>
                <w:sz w:val="20"/>
                <w:szCs w:val="20"/>
                <w:lang w:val="fr-CH"/>
              </w:rPr>
            </w:pPr>
            <w:r w:rsidRPr="006405AE">
              <w:rPr>
                <w:rFonts w:ascii="Verdana" w:hAnsi="Verdana"/>
                <w:sz w:val="20"/>
                <w:szCs w:val="20"/>
                <w:lang w:val="fr-CH"/>
              </w:rPr>
              <w:t>h8.4c</w:t>
            </w:r>
          </w:p>
        </w:tc>
        <w:tc>
          <w:tcPr>
            <w:tcW w:w="5210" w:type="dxa"/>
            <w:shd w:val="clear" w:color="auto" w:fill="FFFFFF" w:themeFill="background1"/>
          </w:tcPr>
          <w:p w14:paraId="700D8EFF" w14:textId="643AC6FB" w:rsidR="00363269" w:rsidRPr="006405AE" w:rsidRDefault="00363269" w:rsidP="00363269">
            <w:pPr>
              <w:rPr>
                <w:rFonts w:ascii="Verdana" w:hAnsi="Verdana" w:cs="Arial"/>
                <w:sz w:val="20"/>
                <w:szCs w:val="20"/>
                <w:lang w:val="fr-CH" w:eastAsia="de-DE"/>
              </w:rPr>
            </w:pPr>
            <w:r w:rsidRPr="006405AE">
              <w:rPr>
                <w:rFonts w:ascii="Verdana" w:hAnsi="Verdana" w:cs="Arial"/>
                <w:sz w:val="20"/>
                <w:szCs w:val="20"/>
                <w:lang w:val="fr-CH" w:eastAsia="de-DE"/>
              </w:rPr>
              <w:t>Ils énoncent les chances et les risques de la vente directe. (C2)</w:t>
            </w:r>
          </w:p>
        </w:tc>
        <w:tc>
          <w:tcPr>
            <w:tcW w:w="2171" w:type="dxa"/>
            <w:gridSpan w:val="2"/>
            <w:shd w:val="clear" w:color="auto" w:fill="FFFFFF" w:themeFill="background1"/>
          </w:tcPr>
          <w:p w14:paraId="5333D29C"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255CEE94" w14:textId="77777777" w:rsidTr="003E69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0983DDA" w14:textId="1EBF7ACF" w:rsidR="00363269" w:rsidRPr="006405AE" w:rsidRDefault="00363269" w:rsidP="00363269">
            <w:pPr>
              <w:rPr>
                <w:rFonts w:ascii="Verdana" w:hAnsi="Verdana"/>
                <w:sz w:val="20"/>
                <w:szCs w:val="20"/>
                <w:lang w:val="fr-CH"/>
              </w:rPr>
            </w:pPr>
            <w:r w:rsidRPr="006405AE">
              <w:rPr>
                <w:rFonts w:ascii="Verdana" w:hAnsi="Verdana"/>
                <w:sz w:val="20"/>
                <w:szCs w:val="20"/>
                <w:lang w:val="fr-CH"/>
              </w:rPr>
              <w:t>h8.4d</w:t>
            </w:r>
          </w:p>
        </w:tc>
        <w:tc>
          <w:tcPr>
            <w:tcW w:w="5210" w:type="dxa"/>
            <w:shd w:val="clear" w:color="auto" w:fill="FFFFFF" w:themeFill="background1"/>
          </w:tcPr>
          <w:p w14:paraId="1B89C99C" w14:textId="4AD6438D" w:rsidR="00363269" w:rsidRPr="006405AE" w:rsidRDefault="00363269" w:rsidP="00363269">
            <w:pPr>
              <w:ind w:left="1"/>
              <w:rPr>
                <w:rFonts w:ascii="Verdana" w:hAnsi="Verdana"/>
                <w:sz w:val="20"/>
                <w:szCs w:val="20"/>
                <w:lang w:val="fr-CH"/>
              </w:rPr>
            </w:pPr>
            <w:r w:rsidRPr="006405AE">
              <w:rPr>
                <w:rFonts w:ascii="Verdana" w:hAnsi="Verdana" w:cs="Arial"/>
                <w:sz w:val="20"/>
                <w:szCs w:val="20"/>
                <w:lang w:val="fr-CH" w:eastAsia="de-DE"/>
              </w:rPr>
              <w:t>Ils présentent des exemples innovants pour la commercialisation des produits agricoles. (C2)</w:t>
            </w:r>
          </w:p>
        </w:tc>
        <w:tc>
          <w:tcPr>
            <w:tcW w:w="2171" w:type="dxa"/>
            <w:gridSpan w:val="2"/>
            <w:shd w:val="clear" w:color="auto" w:fill="FFFFFF" w:themeFill="background1"/>
          </w:tcPr>
          <w:p w14:paraId="1008316D"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130D1CF3" w14:textId="77777777" w:rsidTr="003E69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06A7A19E" w14:textId="4527F25C" w:rsidR="00363269" w:rsidRPr="006405AE" w:rsidRDefault="00363269" w:rsidP="00363269">
            <w:pPr>
              <w:rPr>
                <w:rFonts w:ascii="Verdana" w:hAnsi="Verdana"/>
                <w:sz w:val="20"/>
                <w:szCs w:val="20"/>
                <w:lang w:val="fr-CH"/>
              </w:rPr>
            </w:pPr>
            <w:r w:rsidRPr="006405AE">
              <w:rPr>
                <w:rFonts w:ascii="Verdana" w:hAnsi="Verdana"/>
                <w:sz w:val="20"/>
                <w:szCs w:val="20"/>
                <w:lang w:val="fr-CH"/>
              </w:rPr>
              <w:t>h8.5</w:t>
            </w:r>
          </w:p>
        </w:tc>
        <w:tc>
          <w:tcPr>
            <w:tcW w:w="5210" w:type="dxa"/>
            <w:shd w:val="clear" w:color="auto" w:fill="FFFFFF" w:themeFill="background1"/>
          </w:tcPr>
          <w:p w14:paraId="5A8AC257" w14:textId="2E84D3CF" w:rsidR="00363269" w:rsidRPr="006405AE" w:rsidRDefault="00363269" w:rsidP="00363269">
            <w:pPr>
              <w:rPr>
                <w:rFonts w:ascii="Verdana" w:hAnsi="Verdana"/>
                <w:sz w:val="20"/>
                <w:szCs w:val="20"/>
                <w:lang w:val="fr-CH"/>
              </w:rPr>
            </w:pPr>
            <w:r w:rsidRPr="006405AE">
              <w:rPr>
                <w:rFonts w:ascii="Verdana" w:hAnsi="Verdana"/>
                <w:sz w:val="20"/>
                <w:szCs w:val="20"/>
                <w:lang w:val="fr-CH"/>
              </w:rPr>
              <w:t>Ils comparent coûts et rendement de différents circuits de distribution. (C2)</w:t>
            </w:r>
          </w:p>
        </w:tc>
        <w:tc>
          <w:tcPr>
            <w:tcW w:w="2171" w:type="dxa"/>
            <w:gridSpan w:val="2"/>
            <w:shd w:val="clear" w:color="auto" w:fill="FFFFFF" w:themeFill="background1"/>
          </w:tcPr>
          <w:p w14:paraId="184E6889" w14:textId="31B88D68" w:rsidR="00363269" w:rsidRPr="006405AE" w:rsidRDefault="00CE3D9E" w:rsidP="00363269">
            <w:pPr>
              <w:pStyle w:val="Listenabsatz"/>
              <w:ind w:left="0"/>
              <w:rPr>
                <w:rFonts w:ascii="Verdana" w:hAnsi="Verdana" w:cs="Arial"/>
                <w:sz w:val="20"/>
                <w:szCs w:val="20"/>
                <w:lang w:val="fr-CH" w:eastAsia="de-DE"/>
              </w:rPr>
            </w:pPr>
            <w:bookmarkStart w:id="27" w:name="_Hlk201934211"/>
            <w:r w:rsidRPr="006405AE">
              <w:rPr>
                <w:rFonts w:ascii="Verdana" w:hAnsi="Verdana" w:cs="Arial"/>
                <w:sz w:val="20"/>
                <w:szCs w:val="20"/>
                <w:lang w:val="fr-CH" w:eastAsia="de-DE"/>
              </w:rPr>
              <w:t>Se limiter aux avantages et aux inconvénients, exemples simples</w:t>
            </w:r>
            <w:bookmarkEnd w:id="27"/>
          </w:p>
        </w:tc>
      </w:tr>
      <w:tr w:rsidR="00363269" w:rsidRPr="006405AE" w14:paraId="3B22DDB3" w14:textId="77777777" w:rsidTr="003E69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91C4D32" w14:textId="3EC3C31C" w:rsidR="00363269" w:rsidRPr="006405AE" w:rsidRDefault="00363269" w:rsidP="00363269">
            <w:pPr>
              <w:rPr>
                <w:rFonts w:ascii="Verdana" w:hAnsi="Verdana"/>
                <w:sz w:val="20"/>
                <w:szCs w:val="20"/>
                <w:lang w:val="fr-CH"/>
              </w:rPr>
            </w:pPr>
            <w:r w:rsidRPr="006405AE">
              <w:rPr>
                <w:rFonts w:ascii="Verdana" w:hAnsi="Verdana"/>
                <w:sz w:val="20"/>
                <w:szCs w:val="20"/>
                <w:lang w:val="fr-CH"/>
              </w:rPr>
              <w:lastRenderedPageBreak/>
              <w:t>h8.6</w:t>
            </w:r>
          </w:p>
        </w:tc>
        <w:tc>
          <w:tcPr>
            <w:tcW w:w="5210" w:type="dxa"/>
            <w:shd w:val="clear" w:color="auto" w:fill="FFFFFF" w:themeFill="background1"/>
          </w:tcPr>
          <w:p w14:paraId="4DCA7CD6" w14:textId="7EECCD87" w:rsidR="00363269" w:rsidRPr="006405AE" w:rsidRDefault="00363269" w:rsidP="00363269">
            <w:pPr>
              <w:tabs>
                <w:tab w:val="left" w:pos="1020"/>
              </w:tabs>
              <w:rPr>
                <w:rFonts w:ascii="Verdana" w:hAnsi="Verdana"/>
                <w:sz w:val="20"/>
                <w:szCs w:val="20"/>
                <w:lang w:val="fr-CH"/>
              </w:rPr>
            </w:pPr>
            <w:r w:rsidRPr="006405AE">
              <w:rPr>
                <w:rFonts w:ascii="Verdana" w:hAnsi="Verdana" w:cs="Arial"/>
                <w:sz w:val="20"/>
                <w:szCs w:val="20"/>
                <w:lang w:val="fr-CH" w:eastAsia="de-DE"/>
              </w:rPr>
              <w:t>Ils décrivent différentes possibilités de services et de communication transparents à la clientèle. (C2)</w:t>
            </w:r>
          </w:p>
        </w:tc>
        <w:tc>
          <w:tcPr>
            <w:tcW w:w="2171" w:type="dxa"/>
            <w:gridSpan w:val="2"/>
            <w:shd w:val="clear" w:color="auto" w:fill="FFFFFF" w:themeFill="background1"/>
          </w:tcPr>
          <w:p w14:paraId="6C23F961" w14:textId="77777777" w:rsidR="00363269" w:rsidRPr="006405AE" w:rsidRDefault="00363269" w:rsidP="00363269">
            <w:pPr>
              <w:pStyle w:val="Listenabsatz"/>
              <w:ind w:left="0"/>
              <w:rPr>
                <w:rFonts w:ascii="Verdana" w:hAnsi="Verdana" w:cs="Arial"/>
                <w:sz w:val="20"/>
                <w:szCs w:val="20"/>
                <w:lang w:val="fr-CH" w:eastAsia="de-DE"/>
              </w:rPr>
            </w:pPr>
          </w:p>
        </w:tc>
      </w:tr>
      <w:tr w:rsidR="00363269" w:rsidRPr="006405AE" w14:paraId="50EE7C1B" w14:textId="77777777" w:rsidTr="003E69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39FDF63" w14:textId="41F42FCF" w:rsidR="00363269" w:rsidRPr="006405AE" w:rsidRDefault="00363269" w:rsidP="00363269">
            <w:pPr>
              <w:rPr>
                <w:rFonts w:ascii="Verdana" w:hAnsi="Verdana"/>
                <w:sz w:val="20"/>
                <w:szCs w:val="20"/>
                <w:lang w:val="fr-CH"/>
              </w:rPr>
            </w:pPr>
            <w:r w:rsidRPr="006405AE">
              <w:rPr>
                <w:rFonts w:ascii="Verdana" w:hAnsi="Verdana"/>
                <w:sz w:val="20"/>
                <w:szCs w:val="20"/>
                <w:lang w:val="fr-CH"/>
              </w:rPr>
              <w:t>h8.7</w:t>
            </w:r>
          </w:p>
        </w:tc>
        <w:tc>
          <w:tcPr>
            <w:tcW w:w="5210" w:type="dxa"/>
            <w:shd w:val="clear" w:color="auto" w:fill="FFFFFF" w:themeFill="background1"/>
          </w:tcPr>
          <w:p w14:paraId="6749BE1E" w14:textId="52113391" w:rsidR="00363269" w:rsidRPr="006405AE" w:rsidRDefault="00363269" w:rsidP="00363269">
            <w:pPr>
              <w:rPr>
                <w:rFonts w:ascii="Verdana" w:hAnsi="Verdana"/>
                <w:sz w:val="20"/>
                <w:szCs w:val="20"/>
                <w:lang w:val="fr-CH"/>
              </w:rPr>
            </w:pPr>
            <w:r w:rsidRPr="006405AE">
              <w:rPr>
                <w:rFonts w:ascii="Verdana" w:hAnsi="Verdana"/>
                <w:sz w:val="20"/>
                <w:szCs w:val="20"/>
                <w:lang w:val="fr-CH"/>
              </w:rPr>
              <w:t>Ils décrivent différentes possibilités de transport et de livraison (centres collecteurs, plateformes, envoi de colis, service de livraison). (C2)</w:t>
            </w:r>
          </w:p>
        </w:tc>
        <w:tc>
          <w:tcPr>
            <w:tcW w:w="2171" w:type="dxa"/>
            <w:gridSpan w:val="2"/>
            <w:shd w:val="clear" w:color="auto" w:fill="FFFFFF" w:themeFill="background1"/>
          </w:tcPr>
          <w:p w14:paraId="130F66FC" w14:textId="77777777" w:rsidR="00363269" w:rsidRPr="006405AE" w:rsidRDefault="00363269" w:rsidP="00363269">
            <w:pPr>
              <w:pStyle w:val="Listenabsatz"/>
              <w:ind w:left="0"/>
              <w:rPr>
                <w:rFonts w:ascii="Verdana" w:hAnsi="Verdana" w:cs="Arial"/>
                <w:sz w:val="20"/>
                <w:szCs w:val="20"/>
                <w:lang w:val="fr-CH" w:eastAsia="de-DE"/>
              </w:rPr>
            </w:pPr>
          </w:p>
        </w:tc>
      </w:tr>
      <w:tr w:rsidR="00807CF1" w:rsidRPr="006405AE" w14:paraId="3A30AB42" w14:textId="77777777" w:rsidTr="003E69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4"/>
            <w:shd w:val="clear" w:color="auto" w:fill="FFD966" w:themeFill="accent4" w:themeFillTint="99"/>
          </w:tcPr>
          <w:p w14:paraId="030C989A" w14:textId="29435553" w:rsidR="00807CF1" w:rsidRPr="006405AE" w:rsidRDefault="00CE3D9E" w:rsidP="00251809">
            <w:pPr>
              <w:rPr>
                <w:rFonts w:ascii="Verdana" w:hAnsi="Verdana"/>
                <w:b/>
                <w:bCs/>
                <w:sz w:val="20"/>
                <w:szCs w:val="20"/>
                <w:lang w:val="fr-CH"/>
              </w:rPr>
            </w:pPr>
            <w:r w:rsidRPr="006405AE">
              <w:rPr>
                <w:rFonts w:ascii="Verdana" w:hAnsi="Verdana"/>
                <w:b/>
                <w:bCs/>
                <w:sz w:val="20"/>
                <w:szCs w:val="20"/>
                <w:lang w:val="fr-CH"/>
              </w:rPr>
              <w:t>Remarques générales</w:t>
            </w:r>
          </w:p>
          <w:p w14:paraId="15470E09" w14:textId="3E83DF24" w:rsidR="00807CF1" w:rsidRPr="006405AE" w:rsidRDefault="00CE3D9E" w:rsidP="00251809">
            <w:pPr>
              <w:rPr>
                <w:rFonts w:ascii="Verdana" w:hAnsi="Verdana"/>
                <w:sz w:val="20"/>
                <w:szCs w:val="20"/>
                <w:lang w:val="fr-CH"/>
              </w:rPr>
            </w:pPr>
            <w:bookmarkStart w:id="28" w:name="_Hlk201934228"/>
            <w:r w:rsidRPr="006405AE">
              <w:rPr>
                <w:rFonts w:ascii="Verdana" w:hAnsi="Verdana"/>
                <w:sz w:val="20"/>
                <w:szCs w:val="20"/>
                <w:lang w:val="fr-CH"/>
              </w:rPr>
              <w:t>Unité de formation « Marketing de projet », DCO c, 3</w:t>
            </w:r>
            <w:r w:rsidRPr="006405AE">
              <w:rPr>
                <w:rFonts w:ascii="Verdana" w:hAnsi="Verdana"/>
                <w:sz w:val="20"/>
                <w:szCs w:val="20"/>
                <w:vertAlign w:val="superscript"/>
                <w:lang w:val="fr-CH"/>
              </w:rPr>
              <w:t>e</w:t>
            </w:r>
            <w:r w:rsidRPr="006405AE">
              <w:rPr>
                <w:rFonts w:ascii="Verdana" w:hAnsi="Verdana"/>
                <w:sz w:val="20"/>
                <w:szCs w:val="20"/>
                <w:lang w:val="fr-CH"/>
              </w:rPr>
              <w:t xml:space="preserve"> année</w:t>
            </w:r>
          </w:p>
          <w:p w14:paraId="61F22AB0" w14:textId="77777777" w:rsidR="00807CF1" w:rsidRPr="006405AE" w:rsidRDefault="00807CF1" w:rsidP="00251809">
            <w:pPr>
              <w:rPr>
                <w:rFonts w:ascii="Verdana" w:hAnsi="Verdana"/>
                <w:sz w:val="20"/>
                <w:szCs w:val="20"/>
                <w:lang w:val="fr-CH"/>
              </w:rPr>
            </w:pPr>
          </w:p>
          <w:p w14:paraId="225C945B" w14:textId="7685594F" w:rsidR="00807CF1" w:rsidRPr="006405AE" w:rsidRDefault="00CE3D9E" w:rsidP="00251809">
            <w:pPr>
              <w:rPr>
                <w:rFonts w:ascii="Verdana" w:hAnsi="Verdana"/>
                <w:sz w:val="20"/>
                <w:szCs w:val="20"/>
                <w:lang w:val="fr-CH"/>
              </w:rPr>
            </w:pPr>
            <w:r w:rsidRPr="006405AE">
              <w:rPr>
                <w:rFonts w:ascii="Verdana" w:hAnsi="Verdana"/>
                <w:sz w:val="20"/>
                <w:szCs w:val="20"/>
                <w:lang w:val="fr-CH"/>
              </w:rPr>
              <w:t>Objectif évaluateur c4.2 Marketing</w:t>
            </w:r>
          </w:p>
          <w:p w14:paraId="18B49D43" w14:textId="77777777" w:rsidR="00900412" w:rsidRPr="006405AE" w:rsidRDefault="00900412" w:rsidP="00251809">
            <w:pPr>
              <w:rPr>
                <w:rFonts w:ascii="Verdana" w:hAnsi="Verdana"/>
                <w:sz w:val="20"/>
                <w:szCs w:val="20"/>
                <w:lang w:val="fr-CH"/>
              </w:rPr>
            </w:pPr>
          </w:p>
          <w:p w14:paraId="35CD13B9" w14:textId="39BD7E60" w:rsidR="00900412" w:rsidRPr="006405AE" w:rsidRDefault="00CE3D9E" w:rsidP="00251809">
            <w:pPr>
              <w:rPr>
                <w:rFonts w:ascii="Verdana" w:hAnsi="Verdana"/>
                <w:sz w:val="20"/>
                <w:szCs w:val="20"/>
                <w:lang w:val="fr-CH"/>
              </w:rPr>
            </w:pPr>
            <w:r w:rsidRPr="006405AE">
              <w:rPr>
                <w:rFonts w:ascii="Verdana" w:hAnsi="Verdana"/>
                <w:sz w:val="20"/>
                <w:szCs w:val="20"/>
                <w:lang w:val="fr-CH"/>
              </w:rPr>
              <w:t>Dossier de formation :</w:t>
            </w:r>
            <w:r w:rsidR="00900412" w:rsidRPr="006405AE">
              <w:rPr>
                <w:rFonts w:ascii="Verdana" w:hAnsi="Verdana"/>
                <w:sz w:val="20"/>
                <w:szCs w:val="20"/>
                <w:lang w:val="fr-CH"/>
              </w:rPr>
              <w:t xml:space="preserve"> </w:t>
            </w:r>
            <w:r w:rsidRPr="006405AE">
              <w:rPr>
                <w:rFonts w:ascii="Verdana" w:hAnsi="Verdana"/>
                <w:sz w:val="20"/>
                <w:szCs w:val="20"/>
                <w:lang w:val="fr-CH"/>
              </w:rPr>
              <w:t>03-f7_f8_h8 Stockage/Vente</w:t>
            </w:r>
          </w:p>
          <w:bookmarkEnd w:id="28"/>
          <w:p w14:paraId="2D448F0D" w14:textId="77777777" w:rsidR="00807CF1" w:rsidRPr="006405AE" w:rsidRDefault="00807CF1" w:rsidP="00251809">
            <w:pPr>
              <w:pStyle w:val="Listenabsatz"/>
              <w:ind w:left="0"/>
              <w:rPr>
                <w:rFonts w:ascii="Verdana" w:hAnsi="Verdana" w:cs="Arial"/>
                <w:sz w:val="20"/>
                <w:szCs w:val="20"/>
                <w:lang w:val="fr-CH" w:eastAsia="de-DE"/>
              </w:rPr>
            </w:pPr>
          </w:p>
        </w:tc>
      </w:tr>
    </w:tbl>
    <w:p w14:paraId="16B8E3A2" w14:textId="77777777" w:rsidR="00C815B0" w:rsidRPr="006405AE" w:rsidRDefault="00C815B0" w:rsidP="00251809">
      <w:pPr>
        <w:spacing w:line="240" w:lineRule="auto"/>
        <w:rPr>
          <w:rFonts w:ascii="Verdana" w:eastAsia="Arial" w:hAnsi="Verdana" w:cstheme="minorHAnsi"/>
          <w:b/>
          <w:bCs/>
          <w:lang w:val="fr-CH"/>
        </w:rPr>
      </w:pPr>
      <w:bookmarkStart w:id="29" w:name="parentTblHere"/>
      <w:bookmarkEnd w:id="29"/>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CF05C3" w:rsidRPr="006405AE" w14:paraId="456BAC92" w14:textId="77777777" w:rsidTr="00CE3D9E">
        <w:trPr>
          <w:trHeight w:val="640"/>
        </w:trPr>
        <w:tc>
          <w:tcPr>
            <w:tcW w:w="169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B0B81EB" w14:textId="3B9DC558" w:rsidR="00C815B0" w:rsidRPr="006405AE" w:rsidRDefault="00CE3D9E" w:rsidP="00251809">
            <w:pPr>
              <w:rPr>
                <w:rFonts w:ascii="Verdana" w:hAnsi="Verdana" w:cstheme="minorHAnsi"/>
                <w:b/>
                <w:bCs/>
                <w:sz w:val="20"/>
                <w:szCs w:val="20"/>
                <w:lang w:val="fr-CH"/>
              </w:rPr>
            </w:pPr>
            <w:r w:rsidRPr="006405AE">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1383EBF7" w14:textId="14F74C7F" w:rsidR="00C815B0" w:rsidRPr="006405AE" w:rsidRDefault="00CE3D9E" w:rsidP="00251809">
            <w:pPr>
              <w:rPr>
                <w:rFonts w:ascii="Verdana" w:hAnsi="Verdana" w:cstheme="minorHAnsi"/>
                <w:b/>
                <w:bCs/>
                <w:sz w:val="20"/>
                <w:szCs w:val="20"/>
                <w:lang w:val="fr-CH"/>
              </w:rPr>
            </w:pPr>
            <w:r w:rsidRPr="006405AE">
              <w:rPr>
                <w:rFonts w:ascii="Verdana" w:hAnsi="Verdana" w:cstheme="minorHAnsi"/>
                <w:b/>
                <w:bCs/>
                <w:sz w:val="20"/>
                <w:szCs w:val="20"/>
                <w:lang w:val="fr-CH"/>
              </w:rPr>
              <w:t xml:space="preserve">Mise en </w:t>
            </w:r>
            <w:r w:rsidR="00423633" w:rsidRPr="006405AE">
              <w:rPr>
                <w:rFonts w:ascii="Verdana" w:hAnsi="Verdana" w:cstheme="minorHAnsi"/>
                <w:b/>
                <w:bCs/>
                <w:sz w:val="20"/>
                <w:szCs w:val="20"/>
                <w:lang w:val="fr-CH"/>
              </w:rPr>
              <w:t>relation</w:t>
            </w:r>
            <w:r w:rsidRPr="006405AE">
              <w:rPr>
                <w:rFonts w:ascii="Verdana" w:hAnsi="Verdana" w:cstheme="minorHAnsi"/>
                <w:b/>
                <w:bCs/>
                <w:sz w:val="20"/>
                <w:szCs w:val="20"/>
                <w:lang w:val="fr-CH"/>
              </w:rPr>
              <w:t xml:space="preserve"> en fonction de cultures spécifiques</w:t>
            </w:r>
          </w:p>
        </w:tc>
        <w:tc>
          <w:tcPr>
            <w:tcW w:w="155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700232B" w14:textId="68AE33F7" w:rsidR="00C815B0" w:rsidRPr="006405AE" w:rsidRDefault="00CE3D9E" w:rsidP="00251809">
            <w:pPr>
              <w:rPr>
                <w:rFonts w:ascii="Verdana" w:hAnsi="Verdana" w:cstheme="minorHAnsi"/>
                <w:b/>
                <w:bCs/>
                <w:sz w:val="20"/>
                <w:szCs w:val="20"/>
                <w:lang w:val="fr-CH"/>
              </w:rPr>
            </w:pPr>
            <w:r w:rsidRPr="006405AE">
              <w:rPr>
                <w:rFonts w:ascii="Verdana" w:hAnsi="Verdana" w:cstheme="minorHAnsi"/>
                <w:b/>
                <w:bCs/>
                <w:sz w:val="20"/>
                <w:szCs w:val="20"/>
                <w:lang w:val="fr-CH"/>
              </w:rPr>
              <w:t>Leçons</w:t>
            </w:r>
          </w:p>
        </w:tc>
        <w:tc>
          <w:tcPr>
            <w:tcW w:w="62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6B520A8D" w14:textId="66D9748A" w:rsidR="00C815B0" w:rsidRPr="006405AE" w:rsidRDefault="00C815B0" w:rsidP="00251809">
            <w:pPr>
              <w:rPr>
                <w:rFonts w:ascii="Verdana" w:hAnsi="Verdana" w:cstheme="minorHAnsi"/>
                <w:b/>
                <w:bCs/>
                <w:sz w:val="20"/>
                <w:szCs w:val="20"/>
                <w:lang w:val="fr-CH"/>
              </w:rPr>
            </w:pPr>
            <w:r w:rsidRPr="006405AE">
              <w:rPr>
                <w:rFonts w:ascii="Verdana" w:hAnsi="Verdana" w:cstheme="minorHAnsi"/>
                <w:b/>
                <w:bCs/>
                <w:sz w:val="20"/>
                <w:szCs w:val="20"/>
                <w:lang w:val="fr-CH"/>
              </w:rPr>
              <w:t>15</w:t>
            </w:r>
          </w:p>
        </w:tc>
      </w:tr>
      <w:tr w:rsidR="00CF05C3" w:rsidRPr="006405AE" w14:paraId="742D0D8B" w14:textId="77777777" w:rsidTr="00A07F81">
        <w:trPr>
          <w:trHeight w:val="317"/>
        </w:trPr>
        <w:tc>
          <w:tcPr>
            <w:tcW w:w="9072"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EC845DD" w14:textId="509617C8" w:rsidR="00C815B0" w:rsidRPr="006405AE" w:rsidRDefault="00900412" w:rsidP="00251809">
            <w:pPr>
              <w:spacing w:after="240"/>
              <w:rPr>
                <w:rFonts w:ascii="Verdana" w:hAnsi="Verdana" w:cs="Arial"/>
                <w:sz w:val="20"/>
                <w:szCs w:val="20"/>
                <w:lang w:val="fr-CH"/>
              </w:rPr>
            </w:pPr>
            <w:r w:rsidRPr="006405AE">
              <w:rPr>
                <w:rFonts w:ascii="Verdana" w:hAnsi="Verdana" w:cs="Arial"/>
                <w:sz w:val="20"/>
                <w:szCs w:val="20"/>
                <w:lang w:val="fr-CH"/>
              </w:rPr>
              <w:t>h1-h8</w:t>
            </w:r>
          </w:p>
        </w:tc>
      </w:tr>
      <w:tr w:rsidR="00CF05C3" w:rsidRPr="006405AE" w14:paraId="411F8E5B" w14:textId="77777777" w:rsidTr="00C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D966" w:themeFill="accent4" w:themeFillTint="99"/>
          </w:tcPr>
          <w:p w14:paraId="7F6D7AAA" w14:textId="067BA6E0" w:rsidR="00C815B0" w:rsidRPr="006405AE" w:rsidRDefault="00CE3D9E" w:rsidP="00CE3D9E">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N° d</w:t>
            </w:r>
            <w:r w:rsidR="006405AE" w:rsidRPr="006405AE">
              <w:rPr>
                <w:rFonts w:ascii="Verdana" w:hAnsi="Verdana" w:cstheme="minorHAnsi"/>
                <w:b/>
                <w:sz w:val="20"/>
                <w:szCs w:val="20"/>
                <w:lang w:val="fr-CH"/>
              </w:rPr>
              <w:t>’</w:t>
            </w:r>
            <w:r w:rsidRPr="006405AE">
              <w:rPr>
                <w:rFonts w:ascii="Verdana" w:hAnsi="Verdana" w:cstheme="minorHAnsi"/>
                <w:b/>
                <w:sz w:val="20"/>
                <w:szCs w:val="20"/>
                <w:lang w:val="fr-CH"/>
              </w:rPr>
              <w:t>objectif évaluateur</w:t>
            </w:r>
          </w:p>
        </w:tc>
        <w:tc>
          <w:tcPr>
            <w:tcW w:w="5210" w:type="dxa"/>
            <w:shd w:val="clear" w:color="auto" w:fill="FFD966" w:themeFill="accent4" w:themeFillTint="99"/>
          </w:tcPr>
          <w:p w14:paraId="2607BEA0" w14:textId="0E599749" w:rsidR="00C815B0" w:rsidRPr="006405AE" w:rsidRDefault="00CE3D9E" w:rsidP="00CE3D9E">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Objectifs évaluateurs école professionnelle</w:t>
            </w:r>
            <w:r w:rsidR="00C815B0" w:rsidRPr="006405AE">
              <w:rPr>
                <w:rFonts w:ascii="Verdana" w:hAnsi="Verdana" w:cstheme="minorHAnsi"/>
                <w:b/>
                <w:sz w:val="20"/>
                <w:szCs w:val="20"/>
                <w:lang w:val="fr-CH"/>
              </w:rPr>
              <w:t xml:space="preserve"> </w:t>
            </w:r>
          </w:p>
        </w:tc>
        <w:tc>
          <w:tcPr>
            <w:tcW w:w="2171" w:type="dxa"/>
            <w:gridSpan w:val="2"/>
            <w:shd w:val="clear" w:color="auto" w:fill="FFD966" w:themeFill="accent4" w:themeFillTint="99"/>
          </w:tcPr>
          <w:p w14:paraId="1228C523" w14:textId="061016D9" w:rsidR="00C815B0" w:rsidRPr="006405AE" w:rsidRDefault="00CE3D9E" w:rsidP="00CE3D9E">
            <w:pPr>
              <w:pStyle w:val="Listenabsatz"/>
              <w:spacing w:before="60" w:after="60"/>
              <w:ind w:left="0"/>
              <w:contextualSpacing w:val="0"/>
              <w:rPr>
                <w:rFonts w:ascii="Verdana" w:hAnsi="Verdana" w:cstheme="minorHAnsi"/>
                <w:b/>
                <w:sz w:val="20"/>
                <w:szCs w:val="20"/>
                <w:lang w:val="fr-CH"/>
              </w:rPr>
            </w:pPr>
            <w:r w:rsidRPr="006405AE">
              <w:rPr>
                <w:rFonts w:ascii="Verdana" w:hAnsi="Verdana" w:cstheme="minorHAnsi"/>
                <w:b/>
                <w:sz w:val="20"/>
                <w:szCs w:val="20"/>
                <w:lang w:val="fr-CH"/>
              </w:rPr>
              <w:t>Remarques</w:t>
            </w:r>
          </w:p>
        </w:tc>
      </w:tr>
      <w:tr w:rsidR="00C815B0" w:rsidRPr="006405AE" w14:paraId="578BD836" w14:textId="77777777" w:rsidTr="00423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00A01F88" w14:textId="581BF9DB" w:rsidR="00C815B0" w:rsidRPr="006405AE" w:rsidRDefault="00C815B0" w:rsidP="00251809">
            <w:pPr>
              <w:rPr>
                <w:rFonts w:ascii="Verdana" w:hAnsi="Verdana" w:cstheme="minorHAnsi"/>
                <w:sz w:val="20"/>
                <w:szCs w:val="20"/>
                <w:lang w:val="fr-CH"/>
              </w:rPr>
            </w:pPr>
            <w:bookmarkStart w:id="30" w:name="_Hlk201934246"/>
          </w:p>
        </w:tc>
        <w:tc>
          <w:tcPr>
            <w:tcW w:w="5210" w:type="dxa"/>
            <w:shd w:val="clear" w:color="auto" w:fill="FFFFFF" w:themeFill="background1"/>
          </w:tcPr>
          <w:p w14:paraId="35B6AFD2" w14:textId="13448C0B" w:rsidR="00F018D9" w:rsidRPr="006405AE" w:rsidRDefault="00B8296B" w:rsidP="00251809">
            <w:pPr>
              <w:rPr>
                <w:rFonts w:ascii="Verdana" w:hAnsi="Verdana"/>
                <w:sz w:val="20"/>
                <w:szCs w:val="20"/>
                <w:lang w:val="fr-CH"/>
              </w:rPr>
            </w:pPr>
            <w:r w:rsidRPr="006405AE">
              <w:rPr>
                <w:rFonts w:ascii="Verdana" w:hAnsi="Verdana"/>
                <w:sz w:val="20"/>
                <w:szCs w:val="20"/>
                <w:lang w:val="fr-CH"/>
              </w:rPr>
              <w:t>Travailler l</w:t>
            </w:r>
            <w:r w:rsidR="006405AE" w:rsidRPr="006405AE">
              <w:rPr>
                <w:rFonts w:ascii="Verdana" w:hAnsi="Verdana"/>
                <w:sz w:val="20"/>
                <w:szCs w:val="20"/>
                <w:lang w:val="fr-CH"/>
              </w:rPr>
              <w:t>’</w:t>
            </w:r>
            <w:r w:rsidRPr="006405AE">
              <w:rPr>
                <w:rFonts w:ascii="Verdana" w:hAnsi="Verdana"/>
                <w:sz w:val="20"/>
                <w:szCs w:val="20"/>
                <w:lang w:val="fr-CH"/>
              </w:rPr>
              <w:t xml:space="preserve">objectif évaluateur </w:t>
            </w:r>
            <w:r w:rsidR="00821CAE" w:rsidRPr="006405AE">
              <w:rPr>
                <w:rFonts w:ascii="Verdana" w:hAnsi="Verdana"/>
                <w:sz w:val="20"/>
                <w:szCs w:val="20"/>
                <w:lang w:val="fr-CH"/>
              </w:rPr>
              <w:t xml:space="preserve">selon les </w:t>
            </w:r>
            <w:r w:rsidRPr="006405AE">
              <w:rPr>
                <w:rFonts w:ascii="Verdana" w:hAnsi="Verdana"/>
                <w:sz w:val="20"/>
                <w:szCs w:val="20"/>
                <w:lang w:val="fr-CH"/>
              </w:rPr>
              <w:t>culture</w:t>
            </w:r>
            <w:r w:rsidR="00821CAE" w:rsidRPr="006405AE">
              <w:rPr>
                <w:rFonts w:ascii="Verdana" w:hAnsi="Verdana"/>
                <w:sz w:val="20"/>
                <w:szCs w:val="20"/>
                <w:lang w:val="fr-CH"/>
              </w:rPr>
              <w:t>s</w:t>
            </w:r>
          </w:p>
          <w:p w14:paraId="31BB4DD3" w14:textId="26FC5294" w:rsidR="00C815B0" w:rsidRPr="006405AE" w:rsidRDefault="00C815B0" w:rsidP="00251809">
            <w:pPr>
              <w:rPr>
                <w:rFonts w:ascii="Verdana" w:hAnsi="Verdana" w:cs="Arial"/>
                <w:sz w:val="20"/>
                <w:szCs w:val="20"/>
                <w:lang w:val="fr-CH" w:eastAsia="de-DE"/>
              </w:rPr>
            </w:pPr>
          </w:p>
        </w:tc>
        <w:tc>
          <w:tcPr>
            <w:tcW w:w="2171" w:type="dxa"/>
            <w:gridSpan w:val="2"/>
            <w:shd w:val="clear" w:color="auto" w:fill="FFFFFF" w:themeFill="background1"/>
          </w:tcPr>
          <w:p w14:paraId="79A55A73" w14:textId="6AE20D8D" w:rsidR="00C815B0" w:rsidRPr="006405AE" w:rsidRDefault="00423633" w:rsidP="00251809">
            <w:pPr>
              <w:pStyle w:val="Listenabsatz"/>
              <w:ind w:left="0"/>
              <w:rPr>
                <w:rFonts w:ascii="Verdana" w:hAnsi="Verdana" w:cstheme="minorHAnsi"/>
                <w:sz w:val="20"/>
                <w:szCs w:val="20"/>
                <w:lang w:val="fr-CH"/>
              </w:rPr>
            </w:pPr>
            <w:r w:rsidRPr="006405AE">
              <w:rPr>
                <w:rFonts w:ascii="Verdana" w:hAnsi="Verdana"/>
                <w:sz w:val="20"/>
                <w:szCs w:val="20"/>
                <w:lang w:val="fr-CH"/>
              </w:rPr>
              <w:t xml:space="preserve">Fiches techniques </w:t>
            </w:r>
            <w:proofErr w:type="spellStart"/>
            <w:r w:rsidRPr="006405AE">
              <w:rPr>
                <w:rFonts w:ascii="Verdana" w:hAnsi="Verdana"/>
                <w:sz w:val="20"/>
                <w:szCs w:val="20"/>
                <w:lang w:val="fr-CH"/>
              </w:rPr>
              <w:t>FiBL</w:t>
            </w:r>
            <w:proofErr w:type="spellEnd"/>
            <w:r w:rsidRPr="006405AE">
              <w:rPr>
                <w:rFonts w:ascii="Verdana" w:hAnsi="Verdana"/>
                <w:sz w:val="20"/>
                <w:szCs w:val="20"/>
                <w:lang w:val="fr-CH"/>
              </w:rPr>
              <w:t>/</w:t>
            </w:r>
            <w:proofErr w:type="spellStart"/>
            <w:r w:rsidRPr="006405AE">
              <w:rPr>
                <w:rFonts w:ascii="Verdana" w:hAnsi="Verdana"/>
                <w:sz w:val="20"/>
                <w:szCs w:val="20"/>
                <w:lang w:val="fr-CH"/>
              </w:rPr>
              <w:t>agridea</w:t>
            </w:r>
            <w:proofErr w:type="spellEnd"/>
            <w:r w:rsidRPr="006405AE">
              <w:rPr>
                <w:rFonts w:ascii="Verdana" w:hAnsi="Verdana"/>
                <w:sz w:val="20"/>
                <w:szCs w:val="20"/>
                <w:lang w:val="fr-CH"/>
              </w:rPr>
              <w:t xml:space="preserve"> sur des </w:t>
            </w:r>
            <w:commentRangeStart w:id="31"/>
            <w:r w:rsidRPr="006405AE">
              <w:rPr>
                <w:rFonts w:ascii="Verdana" w:hAnsi="Verdana"/>
                <w:sz w:val="20"/>
                <w:szCs w:val="20"/>
                <w:lang w:val="fr-CH"/>
              </w:rPr>
              <w:t>grandes cultures</w:t>
            </w:r>
            <w:commentRangeEnd w:id="31"/>
            <w:r w:rsidRPr="006405AE">
              <w:rPr>
                <w:rStyle w:val="Kommentarzeichen"/>
                <w:lang w:val="fr-CH"/>
              </w:rPr>
              <w:commentReference w:id="31"/>
            </w:r>
            <w:r w:rsidRPr="006405AE">
              <w:rPr>
                <w:rFonts w:ascii="Verdana" w:hAnsi="Verdana"/>
                <w:sz w:val="20"/>
                <w:szCs w:val="20"/>
                <w:lang w:val="fr-CH"/>
              </w:rPr>
              <w:t xml:space="preserve"> spécifiques</w:t>
            </w:r>
            <w:commentRangeStart w:id="32"/>
            <w:commentRangeEnd w:id="32"/>
            <w:r w:rsidR="00F018D9" w:rsidRPr="006405AE">
              <w:rPr>
                <w:rStyle w:val="Kommentarzeichen"/>
                <w:lang w:val="fr-CH"/>
              </w:rPr>
              <w:commentReference w:id="32"/>
            </w:r>
          </w:p>
        </w:tc>
      </w:tr>
      <w:bookmarkEnd w:id="30"/>
      <w:tr w:rsidR="00F018D9" w:rsidRPr="006405AE" w14:paraId="13C23F97" w14:textId="77777777" w:rsidTr="003E69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4"/>
            <w:shd w:val="clear" w:color="auto" w:fill="FFD966" w:themeFill="accent4" w:themeFillTint="99"/>
          </w:tcPr>
          <w:p w14:paraId="75E833AB" w14:textId="095BDAE6" w:rsidR="00F018D9" w:rsidRPr="006405AE" w:rsidRDefault="00423633" w:rsidP="00251809">
            <w:pPr>
              <w:pStyle w:val="Listenabsatz"/>
              <w:ind w:left="0"/>
              <w:rPr>
                <w:rFonts w:ascii="Verdana" w:hAnsi="Verdana" w:cstheme="minorHAnsi"/>
                <w:b/>
                <w:bCs/>
                <w:sz w:val="20"/>
                <w:szCs w:val="20"/>
                <w:lang w:val="fr-CH"/>
              </w:rPr>
            </w:pPr>
            <w:r w:rsidRPr="006405AE">
              <w:rPr>
                <w:rFonts w:ascii="Verdana" w:hAnsi="Verdana" w:cstheme="minorHAnsi"/>
                <w:b/>
                <w:bCs/>
                <w:sz w:val="20"/>
                <w:szCs w:val="20"/>
                <w:lang w:val="fr-CH"/>
              </w:rPr>
              <w:t>Remarques générales</w:t>
            </w:r>
          </w:p>
          <w:p w14:paraId="163FC144" w14:textId="4135F11D" w:rsidR="00F018D9" w:rsidRPr="006405AE" w:rsidRDefault="00423633" w:rsidP="00251809">
            <w:pPr>
              <w:pStyle w:val="Listenabsatz"/>
              <w:ind w:left="0"/>
              <w:rPr>
                <w:rFonts w:ascii="Verdana" w:hAnsi="Verdana" w:cstheme="minorHAnsi"/>
                <w:sz w:val="20"/>
                <w:szCs w:val="20"/>
                <w:lang w:val="fr-CH"/>
              </w:rPr>
            </w:pPr>
            <w:bookmarkStart w:id="33" w:name="_Hlk201934281"/>
            <w:r w:rsidRPr="006405AE">
              <w:rPr>
                <w:rFonts w:ascii="Verdana" w:hAnsi="Verdana" w:cstheme="minorHAnsi"/>
                <w:sz w:val="20"/>
                <w:szCs w:val="20"/>
                <w:lang w:val="fr-CH"/>
              </w:rPr>
              <w:t>Dans cette unité de formation, les CO sont approfondies et mises en relation à l</w:t>
            </w:r>
            <w:r w:rsidR="006405AE" w:rsidRPr="006405AE">
              <w:rPr>
                <w:rFonts w:ascii="Verdana" w:hAnsi="Verdana" w:cstheme="minorHAnsi"/>
                <w:sz w:val="20"/>
                <w:szCs w:val="20"/>
                <w:lang w:val="fr-CH"/>
              </w:rPr>
              <w:t>’</w:t>
            </w:r>
            <w:r w:rsidRPr="006405AE">
              <w:rPr>
                <w:rFonts w:ascii="Verdana" w:hAnsi="Verdana" w:cstheme="minorHAnsi"/>
                <w:sz w:val="20"/>
                <w:szCs w:val="20"/>
                <w:lang w:val="fr-CH"/>
              </w:rPr>
              <w:t xml:space="preserve">aide </w:t>
            </w:r>
            <w:r w:rsidR="003E6924" w:rsidRPr="006405AE">
              <w:rPr>
                <w:rFonts w:ascii="Verdana" w:hAnsi="Verdana" w:cstheme="minorHAnsi"/>
                <w:sz w:val="20"/>
                <w:szCs w:val="20"/>
                <w:lang w:val="fr-CH"/>
              </w:rPr>
              <w:t>d</w:t>
            </w:r>
            <w:r w:rsidR="006405AE" w:rsidRPr="006405AE">
              <w:rPr>
                <w:rFonts w:ascii="Verdana" w:hAnsi="Verdana" w:cstheme="minorHAnsi"/>
                <w:sz w:val="20"/>
                <w:szCs w:val="20"/>
                <w:lang w:val="fr-CH"/>
              </w:rPr>
              <w:t>’</w:t>
            </w:r>
            <w:r w:rsidR="003E6924" w:rsidRPr="006405AE">
              <w:rPr>
                <w:rFonts w:ascii="Verdana" w:hAnsi="Verdana" w:cstheme="minorHAnsi"/>
                <w:sz w:val="20"/>
                <w:szCs w:val="20"/>
                <w:lang w:val="fr-CH"/>
              </w:rPr>
              <w:t>exemples parlants de cultures spécifiques,</w:t>
            </w:r>
          </w:p>
          <w:p w14:paraId="5EC00B24" w14:textId="51306D04" w:rsidR="00F018D9" w:rsidRPr="006405AE" w:rsidRDefault="003E6924" w:rsidP="00251809">
            <w:pPr>
              <w:pStyle w:val="Listenabsatz"/>
              <w:ind w:left="0"/>
              <w:rPr>
                <w:rFonts w:ascii="Verdana" w:hAnsi="Verdana" w:cstheme="minorHAnsi"/>
                <w:sz w:val="20"/>
                <w:szCs w:val="20"/>
                <w:lang w:val="fr-CH"/>
              </w:rPr>
            </w:pPr>
            <w:r w:rsidRPr="006405AE">
              <w:rPr>
                <w:rFonts w:ascii="Verdana" w:hAnsi="Verdana" w:cstheme="minorHAnsi"/>
                <w:sz w:val="20"/>
                <w:szCs w:val="20"/>
                <w:lang w:val="fr-CH"/>
              </w:rPr>
              <w:t>à savoir une céréale (de printemps/d</w:t>
            </w:r>
            <w:r w:rsidR="006405AE" w:rsidRPr="006405AE">
              <w:rPr>
                <w:rFonts w:ascii="Verdana" w:hAnsi="Verdana" w:cstheme="minorHAnsi"/>
                <w:sz w:val="20"/>
                <w:szCs w:val="20"/>
                <w:lang w:val="fr-CH"/>
              </w:rPr>
              <w:t>’</w:t>
            </w:r>
            <w:r w:rsidRPr="006405AE">
              <w:rPr>
                <w:rFonts w:ascii="Verdana" w:hAnsi="Verdana" w:cstheme="minorHAnsi"/>
                <w:sz w:val="20"/>
                <w:szCs w:val="20"/>
                <w:lang w:val="fr-CH"/>
              </w:rPr>
              <w:t>automne), une légumineuse à grain, une culture sarclée</w:t>
            </w:r>
            <w:r w:rsidR="00821CAE" w:rsidRPr="006405AE">
              <w:rPr>
                <w:rFonts w:ascii="Verdana" w:hAnsi="Verdana" w:cstheme="minorHAnsi"/>
                <w:sz w:val="20"/>
                <w:szCs w:val="20"/>
                <w:lang w:val="fr-CH"/>
              </w:rPr>
              <w:t xml:space="preserve"> et</w:t>
            </w:r>
            <w:r w:rsidRPr="006405AE">
              <w:rPr>
                <w:rFonts w:ascii="Verdana" w:hAnsi="Verdana" w:cstheme="minorHAnsi"/>
                <w:sz w:val="20"/>
                <w:szCs w:val="20"/>
                <w:lang w:val="fr-CH"/>
              </w:rPr>
              <w:t xml:space="preserve"> une prairie artificielle ou une culture de niche.</w:t>
            </w:r>
            <w:r w:rsidR="00F018D9" w:rsidRPr="006405AE">
              <w:rPr>
                <w:rFonts w:ascii="Verdana" w:hAnsi="Verdana" w:cstheme="minorHAnsi"/>
                <w:sz w:val="20"/>
                <w:szCs w:val="20"/>
                <w:lang w:val="fr-CH"/>
              </w:rPr>
              <w:t xml:space="preserve"> </w:t>
            </w:r>
          </w:p>
          <w:p w14:paraId="45638B50" w14:textId="77777777" w:rsidR="00F018D9" w:rsidRPr="006405AE" w:rsidRDefault="00F018D9" w:rsidP="00251809">
            <w:pPr>
              <w:pStyle w:val="Listenabsatz"/>
              <w:ind w:left="0"/>
              <w:rPr>
                <w:rFonts w:ascii="Verdana" w:hAnsi="Verdana" w:cstheme="minorHAnsi"/>
                <w:sz w:val="20"/>
                <w:szCs w:val="20"/>
                <w:lang w:val="fr-CH"/>
              </w:rPr>
            </w:pPr>
          </w:p>
          <w:p w14:paraId="02125136" w14:textId="3F82F6D1" w:rsidR="00F018D9" w:rsidRPr="006405AE" w:rsidRDefault="003E6924" w:rsidP="00251809">
            <w:pPr>
              <w:pStyle w:val="Listenabsatz"/>
              <w:ind w:left="0"/>
              <w:rPr>
                <w:rFonts w:ascii="Verdana" w:hAnsi="Verdana" w:cstheme="minorHAnsi"/>
                <w:sz w:val="20"/>
                <w:szCs w:val="20"/>
                <w:lang w:val="fr-CH"/>
              </w:rPr>
            </w:pPr>
            <w:r w:rsidRPr="006405AE">
              <w:rPr>
                <w:rFonts w:ascii="Verdana" w:hAnsi="Verdana"/>
                <w:sz w:val="20"/>
                <w:szCs w:val="20"/>
                <w:lang w:val="fr-CH"/>
              </w:rPr>
              <w:t>P. ex. sous la forme d</w:t>
            </w:r>
            <w:r w:rsidR="006405AE" w:rsidRPr="006405AE">
              <w:rPr>
                <w:rFonts w:ascii="Verdana" w:hAnsi="Verdana"/>
                <w:sz w:val="20"/>
                <w:szCs w:val="20"/>
                <w:lang w:val="fr-CH"/>
              </w:rPr>
              <w:t>’</w:t>
            </w:r>
            <w:r w:rsidRPr="006405AE">
              <w:rPr>
                <w:rFonts w:ascii="Verdana" w:hAnsi="Verdana"/>
                <w:sz w:val="20"/>
                <w:szCs w:val="20"/>
                <w:lang w:val="fr-CH"/>
              </w:rPr>
              <w:t>un projet, de travaux de groupe</w:t>
            </w:r>
            <w:bookmarkEnd w:id="33"/>
          </w:p>
        </w:tc>
      </w:tr>
    </w:tbl>
    <w:p w14:paraId="2ACF7962" w14:textId="77777777" w:rsidR="00C815B0" w:rsidRPr="006405AE" w:rsidRDefault="00C815B0" w:rsidP="00251809">
      <w:pPr>
        <w:spacing w:line="240" w:lineRule="auto"/>
        <w:rPr>
          <w:rFonts w:ascii="Verdana" w:eastAsia="Arial" w:hAnsi="Verdana" w:cstheme="minorHAnsi"/>
          <w:b/>
          <w:bCs/>
          <w:lang w:val="fr-CH"/>
        </w:rPr>
      </w:pPr>
    </w:p>
    <w:p w14:paraId="083DDDE4" w14:textId="37E92FA2" w:rsidR="00251809" w:rsidRPr="006405AE" w:rsidRDefault="003E6924" w:rsidP="003E6924">
      <w:pPr>
        <w:spacing w:line="240" w:lineRule="auto"/>
        <w:rPr>
          <w:rFonts w:ascii="Verdana" w:eastAsia="Arial" w:hAnsi="Verdana" w:cstheme="minorHAnsi"/>
          <w:b/>
          <w:bCs/>
          <w:sz w:val="20"/>
          <w:szCs w:val="20"/>
          <w:lang w:val="fr-CH"/>
        </w:rPr>
      </w:pPr>
      <w:r w:rsidRPr="006405AE">
        <w:rPr>
          <w:rFonts w:ascii="Verdana" w:eastAsia="Arial" w:hAnsi="Verdana" w:cstheme="minorHAnsi"/>
          <w:b/>
          <w:bCs/>
          <w:sz w:val="20"/>
          <w:szCs w:val="20"/>
          <w:lang w:val="fr-CH"/>
        </w:rPr>
        <w:t>Valable à partir de l</w:t>
      </w:r>
      <w:r w:rsidR="006405AE" w:rsidRPr="006405AE">
        <w:rPr>
          <w:rFonts w:ascii="Verdana" w:eastAsia="Arial" w:hAnsi="Verdana" w:cstheme="minorHAnsi"/>
          <w:b/>
          <w:bCs/>
          <w:sz w:val="20"/>
          <w:szCs w:val="20"/>
          <w:lang w:val="fr-CH"/>
        </w:rPr>
        <w:t>’</w:t>
      </w:r>
      <w:r w:rsidRPr="006405AE">
        <w:rPr>
          <w:rFonts w:ascii="Verdana" w:eastAsia="Arial" w:hAnsi="Verdana" w:cstheme="minorHAnsi"/>
          <w:b/>
          <w:bCs/>
          <w:sz w:val="20"/>
          <w:szCs w:val="20"/>
          <w:lang w:val="fr-CH"/>
        </w:rPr>
        <w:t>année scolaire 2026/2027</w:t>
      </w:r>
    </w:p>
    <w:p w14:paraId="3429E2B8" w14:textId="30662C20" w:rsidR="00251809" w:rsidRPr="006405AE" w:rsidRDefault="003E6924" w:rsidP="003E6924">
      <w:pPr>
        <w:spacing w:line="240" w:lineRule="auto"/>
        <w:rPr>
          <w:rFonts w:ascii="Verdana" w:eastAsia="Arial" w:hAnsi="Verdana" w:cstheme="minorHAnsi"/>
          <w:b/>
          <w:bCs/>
          <w:sz w:val="20"/>
          <w:szCs w:val="20"/>
          <w:lang w:val="fr-CH"/>
        </w:rPr>
      </w:pPr>
      <w:r w:rsidRPr="006405AE">
        <w:rPr>
          <w:rFonts w:ascii="Verdana" w:eastAsia="Arial" w:hAnsi="Verdana" w:cstheme="minorHAnsi"/>
          <w:b/>
          <w:bCs/>
          <w:sz w:val="20"/>
          <w:szCs w:val="20"/>
          <w:lang w:val="fr-CH"/>
        </w:rPr>
        <w:t>État au 30 avril 2025</w:t>
      </w:r>
    </w:p>
    <w:sectPr w:rsidR="00251809" w:rsidRPr="006405AE" w:rsidSect="007D669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9" w:footer="17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Ellenberger Florian | SBV-USP" w:date="2025-06-27T14:32:00Z" w:initials="FE">
    <w:p w14:paraId="4914C25B" w14:textId="77777777" w:rsidR="003E6924" w:rsidRDefault="003E6924" w:rsidP="003E6924">
      <w:pPr>
        <w:pStyle w:val="Kommentartext"/>
      </w:pPr>
      <w:r>
        <w:rPr>
          <w:rStyle w:val="Kommentarzeichen"/>
        </w:rPr>
        <w:annotationRef/>
      </w:r>
      <w:r>
        <w:t>BFS fehlt auf DE.</w:t>
      </w:r>
    </w:p>
  </w:comment>
  <w:comment w:id="19" w:author="Ellenberger Florian | SBV-USP" w:date="2025-06-27T14:32:00Z" w:initials="FE">
    <w:p w14:paraId="1F09F034" w14:textId="77777777" w:rsidR="003E6924" w:rsidRDefault="003E6924" w:rsidP="003E6924">
      <w:pPr>
        <w:pStyle w:val="Kommentartext"/>
      </w:pPr>
      <w:r>
        <w:rPr>
          <w:rStyle w:val="Kommentarzeichen"/>
        </w:rPr>
        <w:annotationRef/>
      </w:r>
      <w:r>
        <w:t>BFS fehlt auf DE.</w:t>
      </w:r>
    </w:p>
  </w:comment>
  <w:comment w:id="21" w:author="Ellenberger Florian | SBV-USP" w:date="2025-06-27T14:32:00Z" w:initials="FE">
    <w:p w14:paraId="21DBCEEF" w14:textId="77777777" w:rsidR="003E6924" w:rsidRDefault="003E6924" w:rsidP="003E6924">
      <w:pPr>
        <w:pStyle w:val="Kommentartext"/>
      </w:pPr>
      <w:r>
        <w:rPr>
          <w:rStyle w:val="Kommentarzeichen"/>
        </w:rPr>
        <w:annotationRef/>
      </w:r>
      <w:r>
        <w:t>BFS fehlt auf DE.</w:t>
      </w:r>
    </w:p>
  </w:comment>
  <w:comment w:id="23" w:author="Ellenberger Florian | SBV-USP" w:date="2025-06-27T14:33:00Z" w:initials="FE">
    <w:p w14:paraId="7A69E749" w14:textId="77777777" w:rsidR="003E6924" w:rsidRDefault="003E6924" w:rsidP="003E6924">
      <w:pPr>
        <w:pStyle w:val="Kommentartext"/>
      </w:pPr>
      <w:r>
        <w:rPr>
          <w:rStyle w:val="Kommentarzeichen"/>
        </w:rPr>
        <w:annotationRef/>
      </w:r>
      <w:r>
        <w:t>BFS fehlt auf DE.</w:t>
      </w:r>
    </w:p>
  </w:comment>
  <w:comment w:id="31" w:author="Ellenberger Florian | SBV-USP" w:date="2025-06-27T14:27:00Z" w:initials="FE">
    <w:p w14:paraId="3AE81F3F" w14:textId="23C1192B" w:rsidR="00423633" w:rsidRDefault="00423633" w:rsidP="00423633">
      <w:pPr>
        <w:pStyle w:val="Kommentartext"/>
      </w:pPr>
      <w:r>
        <w:rPr>
          <w:rStyle w:val="Kommentarzeichen"/>
        </w:rPr>
        <w:annotationRef/>
      </w:r>
      <w:r>
        <w:rPr>
          <w:b/>
          <w:bCs/>
        </w:rPr>
        <w:t>Strebel Alexandra</w:t>
      </w:r>
      <w:r>
        <w:br/>
      </w:r>
      <w:r>
        <w:rPr>
          <w:lang w:val="de-CH"/>
        </w:rPr>
        <w:t xml:space="preserve">Wunsch lmz-Lehrmittel zu dieser Lerneinheit: </w:t>
      </w:r>
      <w:r>
        <w:t>Überblickstabelle mit wichtigen Wachstumsstadien im Jahresverlauf für Getreide (Winter/Sommer), Körnerleguminosen, Hackfrüchte, Kunstwiese, Nischenkulturen), Kurzsteckbriefe Kulturen</w:t>
      </w:r>
    </w:p>
  </w:comment>
  <w:comment w:id="32" w:author="Strebel Alexandra" w:date="2024-11-29T15:52:00Z" w:initials="SA">
    <w:p w14:paraId="58D2D212" w14:textId="48C31A61" w:rsidR="00F018D9" w:rsidRDefault="00F018D9" w:rsidP="00F018D9">
      <w:pPr>
        <w:pStyle w:val="Kommentartext"/>
      </w:pPr>
      <w:r>
        <w:rPr>
          <w:rStyle w:val="Kommentarzeichen"/>
        </w:rPr>
        <w:annotationRef/>
      </w:r>
      <w:r>
        <w:rPr>
          <w:lang w:val="de-CH"/>
        </w:rPr>
        <w:t xml:space="preserve">Wunsch lmz-Lehrmittel zu dieser Lerneinheit: </w:t>
      </w:r>
      <w:r>
        <w:t>Überblickstabelle mit wichtigen Wachstumsstadien im Jahresverlauf für Getreide (Winter/Sommer), Körnerleguminosen, Hackfrüchte, Kunstwiese, Nischenkulturen), Kurzsteckbriefe Kulturen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14C25B" w15:done="0"/>
  <w15:commentEx w15:paraId="1F09F034" w15:done="0"/>
  <w15:commentEx w15:paraId="21DBCEEF" w15:done="0"/>
  <w15:commentEx w15:paraId="7A69E749" w15:done="0"/>
  <w15:commentEx w15:paraId="3AE81F3F" w15:done="0"/>
  <w15:commentEx w15:paraId="58D2D2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73B4BB" w16cex:dateUtc="2025-06-27T12:32:00Z"/>
  <w16cex:commentExtensible w16cex:durableId="1FA3E54D" w16cex:dateUtc="2025-06-27T12:32:00Z"/>
  <w16cex:commentExtensible w16cex:durableId="3D922ED2" w16cex:dateUtc="2025-06-27T12:32:00Z"/>
  <w16cex:commentExtensible w16cex:durableId="496765B9" w16cex:dateUtc="2025-06-27T12:33:00Z"/>
  <w16cex:commentExtensible w16cex:durableId="5B06AB6F" w16cex:dateUtc="2025-06-27T12:27:00Z"/>
  <w16cex:commentExtensible w16cex:durableId="2AF461BF" w16cex:dateUtc="2024-11-29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14C25B" w16cid:durableId="4573B4BB"/>
  <w16cid:commentId w16cid:paraId="1F09F034" w16cid:durableId="1FA3E54D"/>
  <w16cid:commentId w16cid:paraId="21DBCEEF" w16cid:durableId="3D922ED2"/>
  <w16cid:commentId w16cid:paraId="7A69E749" w16cid:durableId="496765B9"/>
  <w16cid:commentId w16cid:paraId="3AE81F3F" w16cid:durableId="5B06AB6F"/>
  <w16cid:commentId w16cid:paraId="58D2D212" w16cid:durableId="2AF461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BEECB" w14:textId="77777777" w:rsidR="00F228CE" w:rsidRDefault="00F228CE" w:rsidP="00092A94">
      <w:pPr>
        <w:spacing w:after="0" w:line="240" w:lineRule="auto"/>
      </w:pPr>
      <w:r>
        <w:separator/>
      </w:r>
    </w:p>
  </w:endnote>
  <w:endnote w:type="continuationSeparator" w:id="0">
    <w:p w14:paraId="19C10DA5" w14:textId="77777777" w:rsidR="00F228CE" w:rsidRDefault="00F228CE" w:rsidP="00092A94">
      <w:pPr>
        <w:spacing w:after="0" w:line="240" w:lineRule="auto"/>
      </w:pPr>
      <w:r>
        <w:continuationSeparator/>
      </w:r>
    </w:p>
  </w:endnote>
  <w:endnote w:type="continuationNotice" w:id="1">
    <w:p w14:paraId="79125CE7" w14:textId="77777777" w:rsidR="00F228CE" w:rsidRDefault="00F22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96FA" w14:textId="77777777" w:rsidR="00FF2A7B" w:rsidRDefault="00FF2A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933958"/>
      <w:docPartObj>
        <w:docPartGallery w:val="Page Numbers (Bottom of Page)"/>
        <w:docPartUnique/>
      </w:docPartObj>
    </w:sdtPr>
    <w:sdtEndPr/>
    <w:sdtContent>
      <w:p w14:paraId="0DB83998" w14:textId="0526FDEA" w:rsidR="007D6697" w:rsidRPr="00B546A1" w:rsidRDefault="00900AD0" w:rsidP="007D6697">
        <w:pPr>
          <w:tabs>
            <w:tab w:val="right" w:pos="4253"/>
            <w:tab w:val="left" w:pos="5670"/>
            <w:tab w:val="left" w:pos="7371"/>
          </w:tabs>
          <w:spacing w:line="240" w:lineRule="auto"/>
          <w:contextualSpacing/>
          <w:rPr>
            <w:color w:val="009036"/>
            <w:sz w:val="14"/>
            <w:szCs w:val="14"/>
          </w:rPr>
        </w:pPr>
        <w:r>
          <w:fldChar w:fldCharType="begin"/>
        </w:r>
        <w:r>
          <w:instrText>PAGE   \* MERGEFORMAT</w:instrText>
        </w:r>
        <w:r>
          <w:fldChar w:fldCharType="separate"/>
        </w:r>
        <w:r>
          <w:rPr>
            <w:lang w:val="de-DE"/>
          </w:rPr>
          <w:t>2</w:t>
        </w:r>
        <w:r>
          <w:fldChar w:fldCharType="end"/>
        </w:r>
        <w:r w:rsidR="007D6697" w:rsidRPr="00B546A1">
          <w:rPr>
            <w:noProof/>
            <w:color w:val="009036"/>
            <w:sz w:val="14"/>
            <w:szCs w:val="14"/>
            <w:lang w:eastAsia="de-CH"/>
          </w:rPr>
          <mc:AlternateContent>
            <mc:Choice Requires="wps">
              <w:drawing>
                <wp:anchor distT="0" distB="0" distL="114300" distR="114300" simplePos="0" relativeHeight="251666432" behindDoc="0" locked="0" layoutInCell="1" allowOverlap="1" wp14:anchorId="483223A6" wp14:editId="468E83F3">
                  <wp:simplePos x="0" y="0"/>
                  <wp:positionH relativeFrom="column">
                    <wp:posOffset>3528861</wp:posOffset>
                  </wp:positionH>
                  <wp:positionV relativeFrom="paragraph">
                    <wp:posOffset>9488</wp:posOffset>
                  </wp:positionV>
                  <wp:extent cx="0" cy="674128"/>
                  <wp:effectExtent l="0" t="0" r="38100" b="12065"/>
                  <wp:wrapNone/>
                  <wp:docPr id="15929191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BC9CB" id="Line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7D6697">
          <w:rPr>
            <w:noProof/>
            <w:sz w:val="14"/>
            <w:szCs w:val="14"/>
            <w:lang w:eastAsia="de-CH"/>
          </w:rPr>
          <mc:AlternateContent>
            <mc:Choice Requires="wps">
              <w:drawing>
                <wp:anchor distT="0" distB="0" distL="114300" distR="114300" simplePos="0" relativeHeight="251667456" behindDoc="0" locked="0" layoutInCell="1" allowOverlap="1" wp14:anchorId="6468E9A7" wp14:editId="27D8867C">
                  <wp:simplePos x="0" y="0"/>
                  <wp:positionH relativeFrom="column">
                    <wp:posOffset>4619625</wp:posOffset>
                  </wp:positionH>
                  <wp:positionV relativeFrom="paragraph">
                    <wp:posOffset>6985</wp:posOffset>
                  </wp:positionV>
                  <wp:extent cx="7200" cy="673200"/>
                  <wp:effectExtent l="0" t="0" r="31115" b="12700"/>
                  <wp:wrapNone/>
                  <wp:docPr id="179496283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76E34" id="Line 1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7D6697" w:rsidRPr="00B546A1">
          <w:rPr>
            <w:color w:val="009036"/>
            <w:sz w:val="14"/>
            <w:szCs w:val="14"/>
          </w:rPr>
          <w:tab/>
          <w:t>Organisation der Arbeitswelt (</w:t>
        </w:r>
        <w:proofErr w:type="spellStart"/>
        <w:r w:rsidR="007D6697" w:rsidRPr="00B546A1">
          <w:rPr>
            <w:color w:val="009036"/>
            <w:sz w:val="14"/>
            <w:szCs w:val="14"/>
          </w:rPr>
          <w:t>OdA</w:t>
        </w:r>
        <w:proofErr w:type="spellEnd"/>
        <w:r w:rsidR="007D6697" w:rsidRPr="00B546A1">
          <w:rPr>
            <w:color w:val="009036"/>
            <w:sz w:val="14"/>
            <w:szCs w:val="14"/>
          </w:rPr>
          <w:t>)</w:t>
        </w:r>
        <w:r w:rsidR="007D6697" w:rsidRPr="00B546A1">
          <w:rPr>
            <w:color w:val="009036"/>
            <w:sz w:val="14"/>
            <w:szCs w:val="14"/>
          </w:rPr>
          <w:tab/>
        </w:r>
        <w:proofErr w:type="spellStart"/>
        <w:r w:rsidR="007D6697" w:rsidRPr="00B546A1">
          <w:rPr>
            <w:color w:val="009036"/>
            <w:sz w:val="14"/>
            <w:szCs w:val="14"/>
          </w:rPr>
          <w:t>AgriAliForm</w:t>
        </w:r>
        <w:proofErr w:type="spellEnd"/>
        <w:r w:rsidR="007D6697" w:rsidRPr="00B546A1">
          <w:rPr>
            <w:color w:val="009036"/>
            <w:sz w:val="14"/>
            <w:szCs w:val="14"/>
          </w:rPr>
          <w:tab/>
        </w:r>
        <w:proofErr w:type="spellStart"/>
        <w:r w:rsidR="007D6697" w:rsidRPr="00B546A1">
          <w:rPr>
            <w:color w:val="009036"/>
            <w:sz w:val="14"/>
            <w:szCs w:val="14"/>
          </w:rPr>
          <w:t>T</w:t>
        </w:r>
        <w:r w:rsidR="00F91DA7">
          <w:rPr>
            <w:color w:val="009036"/>
            <w:sz w:val="14"/>
            <w:szCs w:val="14"/>
          </w:rPr>
          <w:t>é</w:t>
        </w:r>
        <w:r w:rsidR="007D6697" w:rsidRPr="00B546A1">
          <w:rPr>
            <w:color w:val="009036"/>
            <w:sz w:val="14"/>
            <w:szCs w:val="14"/>
          </w:rPr>
          <w:t>l</w:t>
        </w:r>
        <w:proofErr w:type="spellEnd"/>
        <w:r w:rsidR="007D6697" w:rsidRPr="00B546A1">
          <w:rPr>
            <w:color w:val="009036"/>
            <w:sz w:val="14"/>
            <w:szCs w:val="14"/>
          </w:rPr>
          <w:t xml:space="preserve">:  056 462 54 </w:t>
        </w:r>
        <w:r w:rsidR="007D6697">
          <w:rPr>
            <w:color w:val="009036"/>
            <w:sz w:val="14"/>
            <w:szCs w:val="14"/>
          </w:rPr>
          <w:t>4</w:t>
        </w:r>
        <w:r w:rsidR="007D6697" w:rsidRPr="00B546A1">
          <w:rPr>
            <w:color w:val="009036"/>
            <w:sz w:val="14"/>
            <w:szCs w:val="14"/>
          </w:rPr>
          <w:t>0</w:t>
        </w:r>
      </w:p>
      <w:p w14:paraId="6F8645F2" w14:textId="77777777" w:rsidR="007D6697" w:rsidRPr="005635C7" w:rsidRDefault="007D6697" w:rsidP="007D6697">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0D364AEE" w14:textId="77777777" w:rsidR="007D6697" w:rsidRPr="005635C7" w:rsidRDefault="007D6697" w:rsidP="007D6697">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2FD0A6E4" w14:textId="3C382158" w:rsidR="00900AD0" w:rsidRPr="007D6697" w:rsidRDefault="007D6697" w:rsidP="007D6697">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4" w:name="_Hlk194920330"/>
  <w:bookmarkStart w:id="35" w:name="_Hlk194920331"/>
  <w:bookmarkStart w:id="36" w:name="_Hlk194920579"/>
  <w:bookmarkStart w:id="37" w:name="_Hlk194920580"/>
  <w:bookmarkStart w:id="38" w:name="_Hlk194920650"/>
  <w:bookmarkStart w:id="39" w:name="_Hlk194920651"/>
  <w:bookmarkStart w:id="40" w:name="_Hlk194992916"/>
  <w:bookmarkStart w:id="41" w:name="_Hlk194992917"/>
  <w:bookmarkStart w:id="42" w:name="_Hlk194993022"/>
  <w:bookmarkStart w:id="43" w:name="_Hlk194993023"/>
  <w:bookmarkStart w:id="44" w:name="_Hlk194993211"/>
  <w:bookmarkStart w:id="45" w:name="_Hlk194993212"/>
  <w:bookmarkStart w:id="46" w:name="_Hlk194995033"/>
  <w:bookmarkStart w:id="47" w:name="_Hlk194995034"/>
  <w:bookmarkStart w:id="48" w:name="_Hlk194995335"/>
  <w:bookmarkStart w:id="49" w:name="_Hlk194995336"/>
  <w:bookmarkStart w:id="50" w:name="_Hlk194996127"/>
  <w:bookmarkStart w:id="51" w:name="_Hlk194996128"/>
  <w:bookmarkStart w:id="52" w:name="_Hlk194997226"/>
  <w:bookmarkStart w:id="53" w:name="_Hlk194997227"/>
  <w:bookmarkStart w:id="54" w:name="_Hlk194997232"/>
  <w:bookmarkStart w:id="55" w:name="_Hlk194997233"/>
  <w:bookmarkStart w:id="56" w:name="_Hlk194998093"/>
  <w:bookmarkStart w:id="57" w:name="_Hlk194998094"/>
  <w:bookmarkStart w:id="58" w:name="_Hlk194998098"/>
  <w:bookmarkStart w:id="59" w:name="_Hlk194998099"/>
  <w:bookmarkStart w:id="60" w:name="_Hlk194998264"/>
  <w:bookmarkStart w:id="61" w:name="_Hlk194998265"/>
  <w:bookmarkStart w:id="62" w:name="_Hlk194999094"/>
  <w:bookmarkStart w:id="63" w:name="_Hlk194999095"/>
  <w:bookmarkStart w:id="64" w:name="_Hlk194999097"/>
  <w:bookmarkStart w:id="65" w:name="_Hlk194999098"/>
  <w:bookmarkStart w:id="66" w:name="_Hlk195002779"/>
  <w:bookmarkStart w:id="67" w:name="_Hlk195002780"/>
  <w:bookmarkStart w:id="68" w:name="_Hlk195002948"/>
  <w:bookmarkStart w:id="69" w:name="_Hlk195002949"/>
  <w:bookmarkStart w:id="70" w:name="_Hlk195006835"/>
  <w:bookmarkStart w:id="71" w:name="_Hlk195006836"/>
  <w:bookmarkStart w:id="72" w:name="_Hlk195006878"/>
  <w:bookmarkStart w:id="73" w:name="_Hlk195006879"/>
  <w:bookmarkStart w:id="74" w:name="_Hlk195007172"/>
  <w:bookmarkStart w:id="75" w:name="_Hlk195007173"/>
  <w:bookmarkStart w:id="76" w:name="_Hlk195007209"/>
  <w:bookmarkStart w:id="77" w:name="_Hlk195007210"/>
  <w:p w14:paraId="40C4C555" w14:textId="77777777" w:rsidR="007D6697" w:rsidRPr="00B546A1" w:rsidRDefault="007D6697" w:rsidP="007D6697">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63360" behindDoc="0" locked="0" layoutInCell="1" allowOverlap="1" wp14:anchorId="19394E4F" wp14:editId="467DDB9B">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998D0" id="Line 1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4384" behindDoc="0" locked="0" layoutInCell="1" allowOverlap="1" wp14:anchorId="655E97E8" wp14:editId="78F68DDF">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02079" id="Line 1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57D31A74" w14:textId="77777777" w:rsidR="007D6697" w:rsidRPr="005635C7" w:rsidRDefault="007D6697" w:rsidP="007D6697">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58AAC668" w14:textId="77777777" w:rsidR="007D6697" w:rsidRPr="005635C7" w:rsidRDefault="007D6697" w:rsidP="007D6697">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5ED47CE0" w14:textId="37BE330B" w:rsidR="00251809" w:rsidRPr="007D6697" w:rsidRDefault="007D6697" w:rsidP="007D6697">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8C90" w14:textId="77777777" w:rsidR="00F228CE" w:rsidRDefault="00F228CE" w:rsidP="00092A94">
      <w:pPr>
        <w:spacing w:after="0" w:line="240" w:lineRule="auto"/>
      </w:pPr>
      <w:r>
        <w:separator/>
      </w:r>
    </w:p>
  </w:footnote>
  <w:footnote w:type="continuationSeparator" w:id="0">
    <w:p w14:paraId="0BE1A9CA" w14:textId="77777777" w:rsidR="00F228CE" w:rsidRDefault="00F228CE" w:rsidP="00092A94">
      <w:pPr>
        <w:spacing w:after="0" w:line="240" w:lineRule="auto"/>
      </w:pPr>
      <w:r>
        <w:continuationSeparator/>
      </w:r>
    </w:p>
  </w:footnote>
  <w:footnote w:type="continuationNotice" w:id="1">
    <w:p w14:paraId="6219153C" w14:textId="77777777" w:rsidR="00F228CE" w:rsidRDefault="00F228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84DA" w14:textId="77777777" w:rsidR="00FF2A7B" w:rsidRDefault="00FF2A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25CAA535" w:rsidR="00FE418B" w:rsidRDefault="00251809" w:rsidP="00251809">
    <w:pPr>
      <w:pStyle w:val="Kopfzeile"/>
      <w:jc w:val="both"/>
    </w:pPr>
    <w:r>
      <w:rPr>
        <w:noProof/>
        <w:lang w:eastAsia="de-CH"/>
      </w:rPr>
      <w:drawing>
        <wp:anchor distT="0" distB="0" distL="114300" distR="114300" simplePos="0" relativeHeight="251661312" behindDoc="1" locked="0" layoutInCell="1" allowOverlap="1" wp14:anchorId="6A309667" wp14:editId="46AD3A35">
          <wp:simplePos x="0" y="0"/>
          <wp:positionH relativeFrom="page">
            <wp:posOffset>2171700</wp:posOffset>
          </wp:positionH>
          <wp:positionV relativeFrom="page">
            <wp:posOffset>240030</wp:posOffset>
          </wp:positionV>
          <wp:extent cx="3230245" cy="525145"/>
          <wp:effectExtent l="0" t="0" r="8255" b="8255"/>
          <wp:wrapNone/>
          <wp:docPr id="435500237"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B4E3" w14:textId="425EBED4" w:rsidR="00CF05C3" w:rsidRDefault="00251809">
    <w:pPr>
      <w:pStyle w:val="Kopfzeile"/>
    </w:pPr>
    <w:r>
      <w:rPr>
        <w:noProof/>
        <w:lang w:eastAsia="de-CH"/>
      </w:rPr>
      <w:drawing>
        <wp:anchor distT="0" distB="0" distL="114300" distR="114300" simplePos="0" relativeHeight="251659264" behindDoc="1" locked="0" layoutInCell="1" allowOverlap="1" wp14:anchorId="47CB9784" wp14:editId="3BB1507F">
          <wp:simplePos x="0" y="0"/>
          <wp:positionH relativeFrom="page">
            <wp:posOffset>2152650</wp:posOffset>
          </wp:positionH>
          <wp:positionV relativeFrom="page">
            <wp:posOffset>230505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C072A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7882FE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DE6F0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03EB75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1102D7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0C87F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BA3EC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E640D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82BB9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1F4231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CE3DC9"/>
    <w:multiLevelType w:val="hybridMultilevel"/>
    <w:tmpl w:val="7DD6F478"/>
    <w:lvl w:ilvl="0" w:tplc="EA9E6782">
      <w:numFmt w:val="bullet"/>
      <w:lvlText w:val="-"/>
      <w:lvlJc w:val="left"/>
      <w:pPr>
        <w:ind w:left="720" w:hanging="360"/>
      </w:pPr>
      <w:rPr>
        <w:rFonts w:ascii="Verdana" w:eastAsiaTheme="minorHAns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AF75A8D"/>
    <w:multiLevelType w:val="hybridMultilevel"/>
    <w:tmpl w:val="22406C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86F7B3F"/>
    <w:multiLevelType w:val="hybridMultilevel"/>
    <w:tmpl w:val="A47EFF62"/>
    <w:lvl w:ilvl="0" w:tplc="13249ADE">
      <w:start w:val="5"/>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E5C3EC8"/>
    <w:multiLevelType w:val="hybridMultilevel"/>
    <w:tmpl w:val="E4DA20F6"/>
    <w:lvl w:ilvl="0" w:tplc="349A6902">
      <w:numFmt w:val="bullet"/>
      <w:lvlText w:val="-"/>
      <w:lvlJc w:val="left"/>
      <w:pPr>
        <w:ind w:left="720" w:hanging="360"/>
      </w:pPr>
      <w:rPr>
        <w:rFonts w:ascii="Verdana" w:eastAsiaTheme="minorHAnsi" w:hAnsi="Verdana"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6CB6574F"/>
    <w:multiLevelType w:val="hybridMultilevel"/>
    <w:tmpl w:val="8B2C9744"/>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7"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24494850">
    <w:abstractNumId w:val="14"/>
  </w:num>
  <w:num w:numId="2" w16cid:durableId="1073939462">
    <w:abstractNumId w:val="12"/>
  </w:num>
  <w:num w:numId="3" w16cid:durableId="1766874721">
    <w:abstractNumId w:val="17"/>
  </w:num>
  <w:num w:numId="4" w16cid:durableId="1384252995">
    <w:abstractNumId w:val="10"/>
  </w:num>
  <w:num w:numId="5" w16cid:durableId="1836921753">
    <w:abstractNumId w:val="15"/>
  </w:num>
  <w:num w:numId="6" w16cid:durableId="1691682862">
    <w:abstractNumId w:val="11"/>
  </w:num>
  <w:num w:numId="7" w16cid:durableId="1457408867">
    <w:abstractNumId w:val="16"/>
  </w:num>
  <w:num w:numId="8" w16cid:durableId="882837020">
    <w:abstractNumId w:val="13"/>
  </w:num>
  <w:num w:numId="9" w16cid:durableId="1964532848">
    <w:abstractNumId w:val="9"/>
  </w:num>
  <w:num w:numId="10" w16cid:durableId="995188107">
    <w:abstractNumId w:val="7"/>
  </w:num>
  <w:num w:numId="11" w16cid:durableId="381944930">
    <w:abstractNumId w:val="6"/>
  </w:num>
  <w:num w:numId="12" w16cid:durableId="792989558">
    <w:abstractNumId w:val="5"/>
  </w:num>
  <w:num w:numId="13" w16cid:durableId="911240336">
    <w:abstractNumId w:val="4"/>
  </w:num>
  <w:num w:numId="14" w16cid:durableId="566184195">
    <w:abstractNumId w:val="8"/>
  </w:num>
  <w:num w:numId="15" w16cid:durableId="1102451685">
    <w:abstractNumId w:val="3"/>
  </w:num>
  <w:num w:numId="16" w16cid:durableId="814613413">
    <w:abstractNumId w:val="2"/>
  </w:num>
  <w:num w:numId="17" w16cid:durableId="1706323059">
    <w:abstractNumId w:val="1"/>
  </w:num>
  <w:num w:numId="18" w16cid:durableId="1940407479">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berger Florian | SBV-USP">
    <w15:presenceInfo w15:providerId="AD" w15:userId="S::florian.ellenberger@sbv-usp.ch::77d67852-1f94-43d8-ad36-9c17152e21e7"/>
  </w15:person>
  <w15:person w15:author="Strebel Alexandra">
    <w15:presenceInfo w15:providerId="AD" w15:userId="S::Alexandra.Strebel@ehb.swiss::6d490184-78da-451d-8e20-be3134675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59D"/>
    <w:rsid w:val="00001366"/>
    <w:rsid w:val="00001567"/>
    <w:rsid w:val="00001879"/>
    <w:rsid w:val="00001B71"/>
    <w:rsid w:val="0000224E"/>
    <w:rsid w:val="00002DF9"/>
    <w:rsid w:val="00003340"/>
    <w:rsid w:val="0000484D"/>
    <w:rsid w:val="00004943"/>
    <w:rsid w:val="00004E44"/>
    <w:rsid w:val="000062A9"/>
    <w:rsid w:val="000073A8"/>
    <w:rsid w:val="00007D9B"/>
    <w:rsid w:val="00007EAD"/>
    <w:rsid w:val="0001026E"/>
    <w:rsid w:val="00011A8E"/>
    <w:rsid w:val="00011B89"/>
    <w:rsid w:val="00011F89"/>
    <w:rsid w:val="00013316"/>
    <w:rsid w:val="00013532"/>
    <w:rsid w:val="000140C4"/>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2544F"/>
    <w:rsid w:val="00026390"/>
    <w:rsid w:val="00031FDC"/>
    <w:rsid w:val="00034352"/>
    <w:rsid w:val="00034A8D"/>
    <w:rsid w:val="00035B02"/>
    <w:rsid w:val="00036036"/>
    <w:rsid w:val="0003689F"/>
    <w:rsid w:val="00036FE1"/>
    <w:rsid w:val="0003786E"/>
    <w:rsid w:val="000408F4"/>
    <w:rsid w:val="0004113B"/>
    <w:rsid w:val="000415E6"/>
    <w:rsid w:val="00041E7C"/>
    <w:rsid w:val="00042810"/>
    <w:rsid w:val="00042C76"/>
    <w:rsid w:val="00042EA3"/>
    <w:rsid w:val="00044DC3"/>
    <w:rsid w:val="00050361"/>
    <w:rsid w:val="00050B95"/>
    <w:rsid w:val="00051D86"/>
    <w:rsid w:val="000531C4"/>
    <w:rsid w:val="00053214"/>
    <w:rsid w:val="0005383C"/>
    <w:rsid w:val="00053B48"/>
    <w:rsid w:val="00054E3B"/>
    <w:rsid w:val="00054E97"/>
    <w:rsid w:val="00056FC9"/>
    <w:rsid w:val="00057AC1"/>
    <w:rsid w:val="00057FAE"/>
    <w:rsid w:val="00060A0D"/>
    <w:rsid w:val="000611C3"/>
    <w:rsid w:val="000618E7"/>
    <w:rsid w:val="00061AB3"/>
    <w:rsid w:val="00061CE8"/>
    <w:rsid w:val="00063DEB"/>
    <w:rsid w:val="000643E3"/>
    <w:rsid w:val="00064B6D"/>
    <w:rsid w:val="00065467"/>
    <w:rsid w:val="00065D76"/>
    <w:rsid w:val="00065FBC"/>
    <w:rsid w:val="0006651A"/>
    <w:rsid w:val="000715C2"/>
    <w:rsid w:val="00071627"/>
    <w:rsid w:val="00071DB4"/>
    <w:rsid w:val="000723FC"/>
    <w:rsid w:val="00072D61"/>
    <w:rsid w:val="00072F55"/>
    <w:rsid w:val="000749E3"/>
    <w:rsid w:val="000751D5"/>
    <w:rsid w:val="0007520C"/>
    <w:rsid w:val="00076009"/>
    <w:rsid w:val="000761CB"/>
    <w:rsid w:val="00076975"/>
    <w:rsid w:val="00076CB7"/>
    <w:rsid w:val="00077EF3"/>
    <w:rsid w:val="000801AB"/>
    <w:rsid w:val="000803C0"/>
    <w:rsid w:val="00080857"/>
    <w:rsid w:val="0008125F"/>
    <w:rsid w:val="00082D0D"/>
    <w:rsid w:val="000831D4"/>
    <w:rsid w:val="000832E4"/>
    <w:rsid w:val="00083645"/>
    <w:rsid w:val="00083869"/>
    <w:rsid w:val="00083FE0"/>
    <w:rsid w:val="0008413F"/>
    <w:rsid w:val="00084CF1"/>
    <w:rsid w:val="00085019"/>
    <w:rsid w:val="000852E2"/>
    <w:rsid w:val="00086247"/>
    <w:rsid w:val="00090227"/>
    <w:rsid w:val="00091082"/>
    <w:rsid w:val="0009116D"/>
    <w:rsid w:val="00091401"/>
    <w:rsid w:val="00092091"/>
    <w:rsid w:val="00092A94"/>
    <w:rsid w:val="00092DD4"/>
    <w:rsid w:val="00092F1D"/>
    <w:rsid w:val="00093792"/>
    <w:rsid w:val="00094941"/>
    <w:rsid w:val="00094E19"/>
    <w:rsid w:val="0009503E"/>
    <w:rsid w:val="00095CA0"/>
    <w:rsid w:val="000963DC"/>
    <w:rsid w:val="000A0A84"/>
    <w:rsid w:val="000A172B"/>
    <w:rsid w:val="000A281D"/>
    <w:rsid w:val="000A29D1"/>
    <w:rsid w:val="000A3B96"/>
    <w:rsid w:val="000A4435"/>
    <w:rsid w:val="000A4863"/>
    <w:rsid w:val="000A5D3D"/>
    <w:rsid w:val="000A5ED3"/>
    <w:rsid w:val="000A6564"/>
    <w:rsid w:val="000A688C"/>
    <w:rsid w:val="000A69A2"/>
    <w:rsid w:val="000A69D0"/>
    <w:rsid w:val="000A7095"/>
    <w:rsid w:val="000B2FDC"/>
    <w:rsid w:val="000B5446"/>
    <w:rsid w:val="000B5ACE"/>
    <w:rsid w:val="000B6288"/>
    <w:rsid w:val="000B6ABD"/>
    <w:rsid w:val="000B6D4F"/>
    <w:rsid w:val="000B7345"/>
    <w:rsid w:val="000BEFC8"/>
    <w:rsid w:val="000C0930"/>
    <w:rsid w:val="000C1B98"/>
    <w:rsid w:val="000C2E0B"/>
    <w:rsid w:val="000C2E47"/>
    <w:rsid w:val="000C32C7"/>
    <w:rsid w:val="000C32F2"/>
    <w:rsid w:val="000C49B2"/>
    <w:rsid w:val="000C4CF9"/>
    <w:rsid w:val="000C5BB8"/>
    <w:rsid w:val="000C5CCB"/>
    <w:rsid w:val="000C5DF3"/>
    <w:rsid w:val="000C62F8"/>
    <w:rsid w:val="000C6B01"/>
    <w:rsid w:val="000C6B41"/>
    <w:rsid w:val="000C71B9"/>
    <w:rsid w:val="000D01AA"/>
    <w:rsid w:val="000D0527"/>
    <w:rsid w:val="000D0FC5"/>
    <w:rsid w:val="000D1E5D"/>
    <w:rsid w:val="000D24DB"/>
    <w:rsid w:val="000D273D"/>
    <w:rsid w:val="000D30D7"/>
    <w:rsid w:val="000D38ED"/>
    <w:rsid w:val="000D3D40"/>
    <w:rsid w:val="000D419A"/>
    <w:rsid w:val="000D4E30"/>
    <w:rsid w:val="000D6276"/>
    <w:rsid w:val="000D66F2"/>
    <w:rsid w:val="000D68C3"/>
    <w:rsid w:val="000D6C7C"/>
    <w:rsid w:val="000D77D8"/>
    <w:rsid w:val="000D7CDA"/>
    <w:rsid w:val="000E063E"/>
    <w:rsid w:val="000E0CD6"/>
    <w:rsid w:val="000E0E64"/>
    <w:rsid w:val="000E0EFE"/>
    <w:rsid w:val="000E1482"/>
    <w:rsid w:val="000E1F23"/>
    <w:rsid w:val="000E204A"/>
    <w:rsid w:val="000E2FF9"/>
    <w:rsid w:val="000E306C"/>
    <w:rsid w:val="000E3A4C"/>
    <w:rsid w:val="000E3C17"/>
    <w:rsid w:val="000E42CC"/>
    <w:rsid w:val="000E5068"/>
    <w:rsid w:val="000E62B3"/>
    <w:rsid w:val="000E6A10"/>
    <w:rsid w:val="000E6AA0"/>
    <w:rsid w:val="000E7DC4"/>
    <w:rsid w:val="000E7E32"/>
    <w:rsid w:val="000EA84D"/>
    <w:rsid w:val="000F04C0"/>
    <w:rsid w:val="000F0A4B"/>
    <w:rsid w:val="000F1B05"/>
    <w:rsid w:val="000F1B3A"/>
    <w:rsid w:val="000F1D0B"/>
    <w:rsid w:val="000F321A"/>
    <w:rsid w:val="000F36B3"/>
    <w:rsid w:val="000F4378"/>
    <w:rsid w:val="000F43D8"/>
    <w:rsid w:val="000F4C14"/>
    <w:rsid w:val="000F4F52"/>
    <w:rsid w:val="000F5569"/>
    <w:rsid w:val="00100588"/>
    <w:rsid w:val="00100D38"/>
    <w:rsid w:val="00101155"/>
    <w:rsid w:val="00101D0C"/>
    <w:rsid w:val="001028BD"/>
    <w:rsid w:val="00102E08"/>
    <w:rsid w:val="001032EC"/>
    <w:rsid w:val="00104009"/>
    <w:rsid w:val="00105FEF"/>
    <w:rsid w:val="00106822"/>
    <w:rsid w:val="00106ED7"/>
    <w:rsid w:val="001071EB"/>
    <w:rsid w:val="00107360"/>
    <w:rsid w:val="00107FD7"/>
    <w:rsid w:val="0011106F"/>
    <w:rsid w:val="0011178F"/>
    <w:rsid w:val="00111F97"/>
    <w:rsid w:val="00113438"/>
    <w:rsid w:val="00113477"/>
    <w:rsid w:val="00113EB8"/>
    <w:rsid w:val="0011416C"/>
    <w:rsid w:val="001142CA"/>
    <w:rsid w:val="0011481B"/>
    <w:rsid w:val="001148F4"/>
    <w:rsid w:val="00114A3C"/>
    <w:rsid w:val="001159D4"/>
    <w:rsid w:val="00116122"/>
    <w:rsid w:val="001161AB"/>
    <w:rsid w:val="00116442"/>
    <w:rsid w:val="001165C5"/>
    <w:rsid w:val="001173CA"/>
    <w:rsid w:val="001176D1"/>
    <w:rsid w:val="00117B57"/>
    <w:rsid w:val="00117D7C"/>
    <w:rsid w:val="00122102"/>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72C"/>
    <w:rsid w:val="00135B4D"/>
    <w:rsid w:val="001405F9"/>
    <w:rsid w:val="00140670"/>
    <w:rsid w:val="0014303C"/>
    <w:rsid w:val="001438ED"/>
    <w:rsid w:val="0014412B"/>
    <w:rsid w:val="001457B6"/>
    <w:rsid w:val="00145897"/>
    <w:rsid w:val="001465DA"/>
    <w:rsid w:val="00146E2A"/>
    <w:rsid w:val="001501AB"/>
    <w:rsid w:val="001509C6"/>
    <w:rsid w:val="00151120"/>
    <w:rsid w:val="00152264"/>
    <w:rsid w:val="00152666"/>
    <w:rsid w:val="00152994"/>
    <w:rsid w:val="00152CF0"/>
    <w:rsid w:val="00153E4C"/>
    <w:rsid w:val="00155E1F"/>
    <w:rsid w:val="00155E26"/>
    <w:rsid w:val="00155FA8"/>
    <w:rsid w:val="0015771D"/>
    <w:rsid w:val="0015773D"/>
    <w:rsid w:val="0015E4AB"/>
    <w:rsid w:val="001601F0"/>
    <w:rsid w:val="001615E0"/>
    <w:rsid w:val="00162C35"/>
    <w:rsid w:val="00163138"/>
    <w:rsid w:val="001633BF"/>
    <w:rsid w:val="00167627"/>
    <w:rsid w:val="00167A3B"/>
    <w:rsid w:val="0017059F"/>
    <w:rsid w:val="00171CE3"/>
    <w:rsid w:val="00171E72"/>
    <w:rsid w:val="001720AA"/>
    <w:rsid w:val="00174C3F"/>
    <w:rsid w:val="00175570"/>
    <w:rsid w:val="001757B5"/>
    <w:rsid w:val="00175CE3"/>
    <w:rsid w:val="00176280"/>
    <w:rsid w:val="001762D2"/>
    <w:rsid w:val="00176856"/>
    <w:rsid w:val="00180284"/>
    <w:rsid w:val="00180838"/>
    <w:rsid w:val="00181332"/>
    <w:rsid w:val="00182247"/>
    <w:rsid w:val="0018269F"/>
    <w:rsid w:val="00184108"/>
    <w:rsid w:val="001849DA"/>
    <w:rsid w:val="00184DC8"/>
    <w:rsid w:val="00185BA6"/>
    <w:rsid w:val="001872F8"/>
    <w:rsid w:val="001876FC"/>
    <w:rsid w:val="00187A1F"/>
    <w:rsid w:val="00187A33"/>
    <w:rsid w:val="00187D8F"/>
    <w:rsid w:val="001904AF"/>
    <w:rsid w:val="00190868"/>
    <w:rsid w:val="00191780"/>
    <w:rsid w:val="00192B38"/>
    <w:rsid w:val="001930B7"/>
    <w:rsid w:val="00193500"/>
    <w:rsid w:val="001938B3"/>
    <w:rsid w:val="00194E99"/>
    <w:rsid w:val="00195003"/>
    <w:rsid w:val="00195A02"/>
    <w:rsid w:val="00195E70"/>
    <w:rsid w:val="001963C3"/>
    <w:rsid w:val="001975FC"/>
    <w:rsid w:val="001A05AA"/>
    <w:rsid w:val="001A0CBF"/>
    <w:rsid w:val="001A10F6"/>
    <w:rsid w:val="001A11A1"/>
    <w:rsid w:val="001A11BD"/>
    <w:rsid w:val="001A12DA"/>
    <w:rsid w:val="001A1B95"/>
    <w:rsid w:val="001A2889"/>
    <w:rsid w:val="001A2B06"/>
    <w:rsid w:val="001A372D"/>
    <w:rsid w:val="001A3B17"/>
    <w:rsid w:val="001A4FC6"/>
    <w:rsid w:val="001A56BA"/>
    <w:rsid w:val="001A58E2"/>
    <w:rsid w:val="001A60F1"/>
    <w:rsid w:val="001A649C"/>
    <w:rsid w:val="001A653D"/>
    <w:rsid w:val="001A67AC"/>
    <w:rsid w:val="001A6C1F"/>
    <w:rsid w:val="001A6EDF"/>
    <w:rsid w:val="001A7454"/>
    <w:rsid w:val="001A7B8A"/>
    <w:rsid w:val="001A7EB9"/>
    <w:rsid w:val="001B07F6"/>
    <w:rsid w:val="001B0BDD"/>
    <w:rsid w:val="001B1990"/>
    <w:rsid w:val="001B1C0E"/>
    <w:rsid w:val="001B1E94"/>
    <w:rsid w:val="001B3B08"/>
    <w:rsid w:val="001B47AB"/>
    <w:rsid w:val="001B4D25"/>
    <w:rsid w:val="001B4E21"/>
    <w:rsid w:val="001B5148"/>
    <w:rsid w:val="001B5684"/>
    <w:rsid w:val="001B5D84"/>
    <w:rsid w:val="001B6E0A"/>
    <w:rsid w:val="001B7206"/>
    <w:rsid w:val="001C037E"/>
    <w:rsid w:val="001C03E5"/>
    <w:rsid w:val="001C07E0"/>
    <w:rsid w:val="001C0D0D"/>
    <w:rsid w:val="001C2C23"/>
    <w:rsid w:val="001C3995"/>
    <w:rsid w:val="001C3F04"/>
    <w:rsid w:val="001C4CDC"/>
    <w:rsid w:val="001C5EEC"/>
    <w:rsid w:val="001C606C"/>
    <w:rsid w:val="001C65E9"/>
    <w:rsid w:val="001C6E35"/>
    <w:rsid w:val="001D01D4"/>
    <w:rsid w:val="001D0DD1"/>
    <w:rsid w:val="001D11AE"/>
    <w:rsid w:val="001D1C8A"/>
    <w:rsid w:val="001D27D7"/>
    <w:rsid w:val="001D2A31"/>
    <w:rsid w:val="001D44E9"/>
    <w:rsid w:val="001D46BF"/>
    <w:rsid w:val="001D561B"/>
    <w:rsid w:val="001D770C"/>
    <w:rsid w:val="001E0C5B"/>
    <w:rsid w:val="001E11BD"/>
    <w:rsid w:val="001E1B95"/>
    <w:rsid w:val="001E2F65"/>
    <w:rsid w:val="001E3464"/>
    <w:rsid w:val="001E3C8F"/>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E83"/>
    <w:rsid w:val="001F4830"/>
    <w:rsid w:val="001F5779"/>
    <w:rsid w:val="001F6462"/>
    <w:rsid w:val="001F7611"/>
    <w:rsid w:val="002001F4"/>
    <w:rsid w:val="00200394"/>
    <w:rsid w:val="00200C00"/>
    <w:rsid w:val="00201DBF"/>
    <w:rsid w:val="002037CA"/>
    <w:rsid w:val="002037EA"/>
    <w:rsid w:val="00203B8A"/>
    <w:rsid w:val="002053FC"/>
    <w:rsid w:val="00205920"/>
    <w:rsid w:val="00206B30"/>
    <w:rsid w:val="00207948"/>
    <w:rsid w:val="002079ED"/>
    <w:rsid w:val="00210CB3"/>
    <w:rsid w:val="002115CA"/>
    <w:rsid w:val="00211CDB"/>
    <w:rsid w:val="002121A0"/>
    <w:rsid w:val="002125DF"/>
    <w:rsid w:val="00215BF4"/>
    <w:rsid w:val="002163DD"/>
    <w:rsid w:val="0021736F"/>
    <w:rsid w:val="0021855D"/>
    <w:rsid w:val="00220096"/>
    <w:rsid w:val="00220A4A"/>
    <w:rsid w:val="002228C9"/>
    <w:rsid w:val="00223002"/>
    <w:rsid w:val="00223071"/>
    <w:rsid w:val="0022323F"/>
    <w:rsid w:val="00223408"/>
    <w:rsid w:val="0022490D"/>
    <w:rsid w:val="0022523D"/>
    <w:rsid w:val="0022535E"/>
    <w:rsid w:val="00225C20"/>
    <w:rsid w:val="00225E43"/>
    <w:rsid w:val="00225F22"/>
    <w:rsid w:val="002271F4"/>
    <w:rsid w:val="002309DC"/>
    <w:rsid w:val="00230FB2"/>
    <w:rsid w:val="00231AED"/>
    <w:rsid w:val="00231B7E"/>
    <w:rsid w:val="00234839"/>
    <w:rsid w:val="00234991"/>
    <w:rsid w:val="002349E7"/>
    <w:rsid w:val="0023643E"/>
    <w:rsid w:val="002401DA"/>
    <w:rsid w:val="00240571"/>
    <w:rsid w:val="0024059C"/>
    <w:rsid w:val="002406A7"/>
    <w:rsid w:val="00240B17"/>
    <w:rsid w:val="002411D5"/>
    <w:rsid w:val="002414F3"/>
    <w:rsid w:val="0024163E"/>
    <w:rsid w:val="00241883"/>
    <w:rsid w:val="00242ECE"/>
    <w:rsid w:val="0024308F"/>
    <w:rsid w:val="00243100"/>
    <w:rsid w:val="00244007"/>
    <w:rsid w:val="00244AD2"/>
    <w:rsid w:val="00245833"/>
    <w:rsid w:val="0024602F"/>
    <w:rsid w:val="00246220"/>
    <w:rsid w:val="00246A84"/>
    <w:rsid w:val="00246FA0"/>
    <w:rsid w:val="0024719A"/>
    <w:rsid w:val="002473CD"/>
    <w:rsid w:val="00247737"/>
    <w:rsid w:val="00251809"/>
    <w:rsid w:val="0025181E"/>
    <w:rsid w:val="00251D65"/>
    <w:rsid w:val="00251D66"/>
    <w:rsid w:val="00251DB2"/>
    <w:rsid w:val="00251FD5"/>
    <w:rsid w:val="002524EC"/>
    <w:rsid w:val="00253588"/>
    <w:rsid w:val="00254AD2"/>
    <w:rsid w:val="00254C23"/>
    <w:rsid w:val="00254DA3"/>
    <w:rsid w:val="00255A46"/>
    <w:rsid w:val="00256BE8"/>
    <w:rsid w:val="002579EE"/>
    <w:rsid w:val="00257EF8"/>
    <w:rsid w:val="00260F34"/>
    <w:rsid w:val="002614CB"/>
    <w:rsid w:val="00261931"/>
    <w:rsid w:val="00261EBD"/>
    <w:rsid w:val="002626A8"/>
    <w:rsid w:val="00262701"/>
    <w:rsid w:val="0026279C"/>
    <w:rsid w:val="00262D94"/>
    <w:rsid w:val="002639DA"/>
    <w:rsid w:val="002654FC"/>
    <w:rsid w:val="002667F7"/>
    <w:rsid w:val="00266ECC"/>
    <w:rsid w:val="0026740D"/>
    <w:rsid w:val="00270B52"/>
    <w:rsid w:val="00270CBE"/>
    <w:rsid w:val="00270ECD"/>
    <w:rsid w:val="002711D0"/>
    <w:rsid w:val="0027331C"/>
    <w:rsid w:val="00273A31"/>
    <w:rsid w:val="00274B2F"/>
    <w:rsid w:val="00276966"/>
    <w:rsid w:val="00276FCE"/>
    <w:rsid w:val="00277017"/>
    <w:rsid w:val="002802F8"/>
    <w:rsid w:val="00280D92"/>
    <w:rsid w:val="002819E9"/>
    <w:rsid w:val="00281C53"/>
    <w:rsid w:val="00281F66"/>
    <w:rsid w:val="00283237"/>
    <w:rsid w:val="00283554"/>
    <w:rsid w:val="00283756"/>
    <w:rsid w:val="002841E8"/>
    <w:rsid w:val="00284EEE"/>
    <w:rsid w:val="00284FA1"/>
    <w:rsid w:val="00285562"/>
    <w:rsid w:val="002861B0"/>
    <w:rsid w:val="00286611"/>
    <w:rsid w:val="00286D48"/>
    <w:rsid w:val="00287CE7"/>
    <w:rsid w:val="0029025E"/>
    <w:rsid w:val="002907A6"/>
    <w:rsid w:val="00290C5E"/>
    <w:rsid w:val="00291643"/>
    <w:rsid w:val="00292447"/>
    <w:rsid w:val="00292C44"/>
    <w:rsid w:val="002933BF"/>
    <w:rsid w:val="00294BC4"/>
    <w:rsid w:val="0029542F"/>
    <w:rsid w:val="002955E5"/>
    <w:rsid w:val="00296A2D"/>
    <w:rsid w:val="002A0851"/>
    <w:rsid w:val="002A0996"/>
    <w:rsid w:val="002A0D4D"/>
    <w:rsid w:val="002A1674"/>
    <w:rsid w:val="002A1B53"/>
    <w:rsid w:val="002A2D07"/>
    <w:rsid w:val="002A47E3"/>
    <w:rsid w:val="002A5574"/>
    <w:rsid w:val="002A57D8"/>
    <w:rsid w:val="002A59E7"/>
    <w:rsid w:val="002A5BC2"/>
    <w:rsid w:val="002A674C"/>
    <w:rsid w:val="002B0487"/>
    <w:rsid w:val="002B07D7"/>
    <w:rsid w:val="002B13C1"/>
    <w:rsid w:val="002B140C"/>
    <w:rsid w:val="002B14FD"/>
    <w:rsid w:val="002B1625"/>
    <w:rsid w:val="002B2051"/>
    <w:rsid w:val="002B2A1D"/>
    <w:rsid w:val="002B32BD"/>
    <w:rsid w:val="002B34D4"/>
    <w:rsid w:val="002B379C"/>
    <w:rsid w:val="002B3F81"/>
    <w:rsid w:val="002B6010"/>
    <w:rsid w:val="002B67A0"/>
    <w:rsid w:val="002C008E"/>
    <w:rsid w:val="002C0D5B"/>
    <w:rsid w:val="002C1FD3"/>
    <w:rsid w:val="002C293C"/>
    <w:rsid w:val="002C2B38"/>
    <w:rsid w:val="002C2D60"/>
    <w:rsid w:val="002C3E07"/>
    <w:rsid w:val="002C3FF0"/>
    <w:rsid w:val="002C4706"/>
    <w:rsid w:val="002C5257"/>
    <w:rsid w:val="002C59E9"/>
    <w:rsid w:val="002C7735"/>
    <w:rsid w:val="002D04A4"/>
    <w:rsid w:val="002D06BC"/>
    <w:rsid w:val="002D1BE7"/>
    <w:rsid w:val="002D1DC8"/>
    <w:rsid w:val="002D2553"/>
    <w:rsid w:val="002D353F"/>
    <w:rsid w:val="002D59D1"/>
    <w:rsid w:val="002D5A51"/>
    <w:rsid w:val="002D5EBC"/>
    <w:rsid w:val="002D7A22"/>
    <w:rsid w:val="002E3563"/>
    <w:rsid w:val="002E3B41"/>
    <w:rsid w:val="002E565B"/>
    <w:rsid w:val="002E58E4"/>
    <w:rsid w:val="002E6029"/>
    <w:rsid w:val="002E6956"/>
    <w:rsid w:val="002E699C"/>
    <w:rsid w:val="002E74E6"/>
    <w:rsid w:val="002E7F8B"/>
    <w:rsid w:val="002EC12B"/>
    <w:rsid w:val="002F0D83"/>
    <w:rsid w:val="002F17CD"/>
    <w:rsid w:val="002F3377"/>
    <w:rsid w:val="002F34BF"/>
    <w:rsid w:val="002F3689"/>
    <w:rsid w:val="002F40D7"/>
    <w:rsid w:val="002F58DC"/>
    <w:rsid w:val="002F5A38"/>
    <w:rsid w:val="002F6A2F"/>
    <w:rsid w:val="002F71E6"/>
    <w:rsid w:val="002F7C34"/>
    <w:rsid w:val="002FC276"/>
    <w:rsid w:val="00300D8E"/>
    <w:rsid w:val="00301C53"/>
    <w:rsid w:val="00301C98"/>
    <w:rsid w:val="003028CE"/>
    <w:rsid w:val="00303764"/>
    <w:rsid w:val="00303DB3"/>
    <w:rsid w:val="0030403F"/>
    <w:rsid w:val="0030461A"/>
    <w:rsid w:val="003050AD"/>
    <w:rsid w:val="00305667"/>
    <w:rsid w:val="003058FA"/>
    <w:rsid w:val="00305E05"/>
    <w:rsid w:val="003067E7"/>
    <w:rsid w:val="0030723D"/>
    <w:rsid w:val="003074AE"/>
    <w:rsid w:val="00307D02"/>
    <w:rsid w:val="00310013"/>
    <w:rsid w:val="003100F6"/>
    <w:rsid w:val="003101AC"/>
    <w:rsid w:val="00310489"/>
    <w:rsid w:val="00310A99"/>
    <w:rsid w:val="00310B45"/>
    <w:rsid w:val="00311FF1"/>
    <w:rsid w:val="003131D0"/>
    <w:rsid w:val="0031320F"/>
    <w:rsid w:val="00313823"/>
    <w:rsid w:val="00313EB6"/>
    <w:rsid w:val="003156AE"/>
    <w:rsid w:val="00315906"/>
    <w:rsid w:val="003169AC"/>
    <w:rsid w:val="00317622"/>
    <w:rsid w:val="00317B0B"/>
    <w:rsid w:val="0032141F"/>
    <w:rsid w:val="003220E8"/>
    <w:rsid w:val="00322266"/>
    <w:rsid w:val="00322465"/>
    <w:rsid w:val="00323B1A"/>
    <w:rsid w:val="0032486C"/>
    <w:rsid w:val="003248AC"/>
    <w:rsid w:val="0032502C"/>
    <w:rsid w:val="0032565A"/>
    <w:rsid w:val="0032734B"/>
    <w:rsid w:val="00327BC2"/>
    <w:rsid w:val="00330582"/>
    <w:rsid w:val="0033191F"/>
    <w:rsid w:val="0033196A"/>
    <w:rsid w:val="00332F26"/>
    <w:rsid w:val="00333285"/>
    <w:rsid w:val="00333BCD"/>
    <w:rsid w:val="0033775C"/>
    <w:rsid w:val="003400F0"/>
    <w:rsid w:val="003402FF"/>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3B8"/>
    <w:rsid w:val="00362753"/>
    <w:rsid w:val="00362BB3"/>
    <w:rsid w:val="00362DC0"/>
    <w:rsid w:val="00363269"/>
    <w:rsid w:val="003632D6"/>
    <w:rsid w:val="0036346B"/>
    <w:rsid w:val="00363845"/>
    <w:rsid w:val="00364792"/>
    <w:rsid w:val="00364DA2"/>
    <w:rsid w:val="00364DC0"/>
    <w:rsid w:val="00365915"/>
    <w:rsid w:val="00365EF7"/>
    <w:rsid w:val="0037036D"/>
    <w:rsid w:val="00370772"/>
    <w:rsid w:val="0037085A"/>
    <w:rsid w:val="0037253B"/>
    <w:rsid w:val="0037325A"/>
    <w:rsid w:val="00373E02"/>
    <w:rsid w:val="003741D0"/>
    <w:rsid w:val="00374727"/>
    <w:rsid w:val="00375B7B"/>
    <w:rsid w:val="00375D92"/>
    <w:rsid w:val="00376E43"/>
    <w:rsid w:val="00377862"/>
    <w:rsid w:val="00377A05"/>
    <w:rsid w:val="00377DB3"/>
    <w:rsid w:val="00380163"/>
    <w:rsid w:val="00381189"/>
    <w:rsid w:val="00381DDD"/>
    <w:rsid w:val="00383048"/>
    <w:rsid w:val="003830DF"/>
    <w:rsid w:val="00383B77"/>
    <w:rsid w:val="003849A3"/>
    <w:rsid w:val="003851FA"/>
    <w:rsid w:val="0038554F"/>
    <w:rsid w:val="00385D4F"/>
    <w:rsid w:val="003867CA"/>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74B9"/>
    <w:rsid w:val="0039763E"/>
    <w:rsid w:val="00397D58"/>
    <w:rsid w:val="003A0097"/>
    <w:rsid w:val="003A0152"/>
    <w:rsid w:val="003A01FF"/>
    <w:rsid w:val="003A2334"/>
    <w:rsid w:val="003A2BBA"/>
    <w:rsid w:val="003A3191"/>
    <w:rsid w:val="003A45D2"/>
    <w:rsid w:val="003A651F"/>
    <w:rsid w:val="003AA284"/>
    <w:rsid w:val="003B049A"/>
    <w:rsid w:val="003B09AE"/>
    <w:rsid w:val="003B0E20"/>
    <w:rsid w:val="003B223E"/>
    <w:rsid w:val="003B2730"/>
    <w:rsid w:val="003B2B5D"/>
    <w:rsid w:val="003B2F2A"/>
    <w:rsid w:val="003B3DC2"/>
    <w:rsid w:val="003B45D5"/>
    <w:rsid w:val="003B5C8F"/>
    <w:rsid w:val="003B6D22"/>
    <w:rsid w:val="003B7AE0"/>
    <w:rsid w:val="003B7F67"/>
    <w:rsid w:val="003C0452"/>
    <w:rsid w:val="003C0B93"/>
    <w:rsid w:val="003C0C90"/>
    <w:rsid w:val="003C1A8D"/>
    <w:rsid w:val="003C2507"/>
    <w:rsid w:val="003C252E"/>
    <w:rsid w:val="003C27A1"/>
    <w:rsid w:val="003C4323"/>
    <w:rsid w:val="003C44FA"/>
    <w:rsid w:val="003C4AE1"/>
    <w:rsid w:val="003C577F"/>
    <w:rsid w:val="003C6802"/>
    <w:rsid w:val="003C6C61"/>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E0A52"/>
    <w:rsid w:val="003E15EB"/>
    <w:rsid w:val="003E3FDF"/>
    <w:rsid w:val="003E43D8"/>
    <w:rsid w:val="003E54A4"/>
    <w:rsid w:val="003E6924"/>
    <w:rsid w:val="003E6D24"/>
    <w:rsid w:val="003E6F3D"/>
    <w:rsid w:val="003F1ED1"/>
    <w:rsid w:val="003F1F72"/>
    <w:rsid w:val="003F2582"/>
    <w:rsid w:val="003F29CB"/>
    <w:rsid w:val="003F3488"/>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3AB8"/>
    <w:rsid w:val="0040469A"/>
    <w:rsid w:val="00404CAC"/>
    <w:rsid w:val="00404E5E"/>
    <w:rsid w:val="00405929"/>
    <w:rsid w:val="00405A68"/>
    <w:rsid w:val="00405BC5"/>
    <w:rsid w:val="00406449"/>
    <w:rsid w:val="00406580"/>
    <w:rsid w:val="00406A82"/>
    <w:rsid w:val="00406AD4"/>
    <w:rsid w:val="00406C78"/>
    <w:rsid w:val="00407E92"/>
    <w:rsid w:val="0041098A"/>
    <w:rsid w:val="00410C22"/>
    <w:rsid w:val="004120D5"/>
    <w:rsid w:val="004130A6"/>
    <w:rsid w:val="004146A5"/>
    <w:rsid w:val="004148B0"/>
    <w:rsid w:val="00414BB4"/>
    <w:rsid w:val="004151D9"/>
    <w:rsid w:val="00416135"/>
    <w:rsid w:val="00416298"/>
    <w:rsid w:val="00417804"/>
    <w:rsid w:val="00420A04"/>
    <w:rsid w:val="00421088"/>
    <w:rsid w:val="00421BAA"/>
    <w:rsid w:val="00421DCB"/>
    <w:rsid w:val="00421FBE"/>
    <w:rsid w:val="00423633"/>
    <w:rsid w:val="00423C51"/>
    <w:rsid w:val="00423FE3"/>
    <w:rsid w:val="0042537A"/>
    <w:rsid w:val="00425434"/>
    <w:rsid w:val="004257F9"/>
    <w:rsid w:val="00426C13"/>
    <w:rsid w:val="00426D13"/>
    <w:rsid w:val="0042737B"/>
    <w:rsid w:val="004284A5"/>
    <w:rsid w:val="0043072E"/>
    <w:rsid w:val="00430774"/>
    <w:rsid w:val="004307E0"/>
    <w:rsid w:val="004320AB"/>
    <w:rsid w:val="00432E92"/>
    <w:rsid w:val="00434B6C"/>
    <w:rsid w:val="00435156"/>
    <w:rsid w:val="0043554B"/>
    <w:rsid w:val="00435EFF"/>
    <w:rsid w:val="00437041"/>
    <w:rsid w:val="00437181"/>
    <w:rsid w:val="00440B2A"/>
    <w:rsid w:val="00441D7A"/>
    <w:rsid w:val="00441DEC"/>
    <w:rsid w:val="0044229F"/>
    <w:rsid w:val="0044296C"/>
    <w:rsid w:val="00443C8C"/>
    <w:rsid w:val="00443CC8"/>
    <w:rsid w:val="00445D88"/>
    <w:rsid w:val="00447289"/>
    <w:rsid w:val="00447770"/>
    <w:rsid w:val="00447847"/>
    <w:rsid w:val="00447C33"/>
    <w:rsid w:val="00450033"/>
    <w:rsid w:val="00450ABA"/>
    <w:rsid w:val="00451501"/>
    <w:rsid w:val="00451623"/>
    <w:rsid w:val="00451AEE"/>
    <w:rsid w:val="004531E7"/>
    <w:rsid w:val="00455B9E"/>
    <w:rsid w:val="00456068"/>
    <w:rsid w:val="004561FE"/>
    <w:rsid w:val="0045691F"/>
    <w:rsid w:val="00456B8D"/>
    <w:rsid w:val="0045703F"/>
    <w:rsid w:val="00457172"/>
    <w:rsid w:val="004571FB"/>
    <w:rsid w:val="00457D84"/>
    <w:rsid w:val="00460D31"/>
    <w:rsid w:val="004617A5"/>
    <w:rsid w:val="00462D12"/>
    <w:rsid w:val="00462E4A"/>
    <w:rsid w:val="0046310E"/>
    <w:rsid w:val="0046349D"/>
    <w:rsid w:val="004636A3"/>
    <w:rsid w:val="00463B0D"/>
    <w:rsid w:val="00464116"/>
    <w:rsid w:val="00464478"/>
    <w:rsid w:val="004660EB"/>
    <w:rsid w:val="0046626A"/>
    <w:rsid w:val="00467092"/>
    <w:rsid w:val="00467178"/>
    <w:rsid w:val="00470569"/>
    <w:rsid w:val="004709D5"/>
    <w:rsid w:val="00471DBB"/>
    <w:rsid w:val="0047240D"/>
    <w:rsid w:val="00472BCF"/>
    <w:rsid w:val="0047376C"/>
    <w:rsid w:val="004741F8"/>
    <w:rsid w:val="00474D39"/>
    <w:rsid w:val="00474E56"/>
    <w:rsid w:val="004762A0"/>
    <w:rsid w:val="0047633F"/>
    <w:rsid w:val="00477F48"/>
    <w:rsid w:val="00481811"/>
    <w:rsid w:val="00482A4A"/>
    <w:rsid w:val="00483A6E"/>
    <w:rsid w:val="00483AA6"/>
    <w:rsid w:val="004845FC"/>
    <w:rsid w:val="00484CCF"/>
    <w:rsid w:val="00484CF8"/>
    <w:rsid w:val="0048567A"/>
    <w:rsid w:val="00486180"/>
    <w:rsid w:val="00486802"/>
    <w:rsid w:val="0048696E"/>
    <w:rsid w:val="004901D1"/>
    <w:rsid w:val="0049091F"/>
    <w:rsid w:val="00491CE0"/>
    <w:rsid w:val="00492AEF"/>
    <w:rsid w:val="00495319"/>
    <w:rsid w:val="004957C0"/>
    <w:rsid w:val="0049583B"/>
    <w:rsid w:val="004958B0"/>
    <w:rsid w:val="004958F4"/>
    <w:rsid w:val="00496B12"/>
    <w:rsid w:val="00497DFC"/>
    <w:rsid w:val="004A00FF"/>
    <w:rsid w:val="004A0361"/>
    <w:rsid w:val="004A0482"/>
    <w:rsid w:val="004A0CE1"/>
    <w:rsid w:val="004A20AE"/>
    <w:rsid w:val="004A220F"/>
    <w:rsid w:val="004A2F28"/>
    <w:rsid w:val="004A4A05"/>
    <w:rsid w:val="004A6B80"/>
    <w:rsid w:val="004A731B"/>
    <w:rsid w:val="004A7BBB"/>
    <w:rsid w:val="004A9BD7"/>
    <w:rsid w:val="004B0268"/>
    <w:rsid w:val="004B0770"/>
    <w:rsid w:val="004B1412"/>
    <w:rsid w:val="004B24CB"/>
    <w:rsid w:val="004B2E95"/>
    <w:rsid w:val="004B4979"/>
    <w:rsid w:val="004B4AA1"/>
    <w:rsid w:val="004B51EC"/>
    <w:rsid w:val="004B5962"/>
    <w:rsid w:val="004B68B8"/>
    <w:rsid w:val="004B6FA5"/>
    <w:rsid w:val="004C05C0"/>
    <w:rsid w:val="004C0C2F"/>
    <w:rsid w:val="004C0C65"/>
    <w:rsid w:val="004C1815"/>
    <w:rsid w:val="004C2046"/>
    <w:rsid w:val="004C2428"/>
    <w:rsid w:val="004C33DA"/>
    <w:rsid w:val="004C3A39"/>
    <w:rsid w:val="004C3CB6"/>
    <w:rsid w:val="004C3FDE"/>
    <w:rsid w:val="004C4246"/>
    <w:rsid w:val="004C5566"/>
    <w:rsid w:val="004C559A"/>
    <w:rsid w:val="004C676F"/>
    <w:rsid w:val="004C6C26"/>
    <w:rsid w:val="004C6D29"/>
    <w:rsid w:val="004C7EDE"/>
    <w:rsid w:val="004D02CE"/>
    <w:rsid w:val="004D04B3"/>
    <w:rsid w:val="004D0FB8"/>
    <w:rsid w:val="004D1B01"/>
    <w:rsid w:val="004D220B"/>
    <w:rsid w:val="004D22B7"/>
    <w:rsid w:val="004D2412"/>
    <w:rsid w:val="004D2F8F"/>
    <w:rsid w:val="004D3201"/>
    <w:rsid w:val="004D37EB"/>
    <w:rsid w:val="004D43E1"/>
    <w:rsid w:val="004D648B"/>
    <w:rsid w:val="004D7200"/>
    <w:rsid w:val="004D73E3"/>
    <w:rsid w:val="004D764B"/>
    <w:rsid w:val="004D7D1E"/>
    <w:rsid w:val="004E0075"/>
    <w:rsid w:val="004E034E"/>
    <w:rsid w:val="004E352F"/>
    <w:rsid w:val="004E35D2"/>
    <w:rsid w:val="004E493A"/>
    <w:rsid w:val="004E4B10"/>
    <w:rsid w:val="004E5337"/>
    <w:rsid w:val="004E573D"/>
    <w:rsid w:val="004E6193"/>
    <w:rsid w:val="004E6BE2"/>
    <w:rsid w:val="004E74CC"/>
    <w:rsid w:val="004F0414"/>
    <w:rsid w:val="004F1B9E"/>
    <w:rsid w:val="004F2505"/>
    <w:rsid w:val="004F27E4"/>
    <w:rsid w:val="004F2924"/>
    <w:rsid w:val="004F2D1D"/>
    <w:rsid w:val="004F2F76"/>
    <w:rsid w:val="004F55FE"/>
    <w:rsid w:val="004F67F7"/>
    <w:rsid w:val="004F7BC7"/>
    <w:rsid w:val="0050103C"/>
    <w:rsid w:val="005014D2"/>
    <w:rsid w:val="0050235D"/>
    <w:rsid w:val="00502708"/>
    <w:rsid w:val="00503AAB"/>
    <w:rsid w:val="00503B65"/>
    <w:rsid w:val="00504970"/>
    <w:rsid w:val="00505255"/>
    <w:rsid w:val="005053A8"/>
    <w:rsid w:val="00506E0F"/>
    <w:rsid w:val="005071C5"/>
    <w:rsid w:val="005078DA"/>
    <w:rsid w:val="005079CB"/>
    <w:rsid w:val="00511895"/>
    <w:rsid w:val="00513DD4"/>
    <w:rsid w:val="00520331"/>
    <w:rsid w:val="0052079C"/>
    <w:rsid w:val="00521B4D"/>
    <w:rsid w:val="00523A58"/>
    <w:rsid w:val="00524310"/>
    <w:rsid w:val="005247D9"/>
    <w:rsid w:val="005249B4"/>
    <w:rsid w:val="00524A0A"/>
    <w:rsid w:val="00527184"/>
    <w:rsid w:val="00527C49"/>
    <w:rsid w:val="005305C6"/>
    <w:rsid w:val="00530F96"/>
    <w:rsid w:val="00531434"/>
    <w:rsid w:val="005318EC"/>
    <w:rsid w:val="00531E79"/>
    <w:rsid w:val="0053342A"/>
    <w:rsid w:val="0053551B"/>
    <w:rsid w:val="00535743"/>
    <w:rsid w:val="00535EDE"/>
    <w:rsid w:val="00540C12"/>
    <w:rsid w:val="005416F2"/>
    <w:rsid w:val="00544493"/>
    <w:rsid w:val="0054649E"/>
    <w:rsid w:val="005467C1"/>
    <w:rsid w:val="00547F13"/>
    <w:rsid w:val="00547F90"/>
    <w:rsid w:val="0055172F"/>
    <w:rsid w:val="0055275D"/>
    <w:rsid w:val="005539AB"/>
    <w:rsid w:val="00554E97"/>
    <w:rsid w:val="00554EB2"/>
    <w:rsid w:val="0055581A"/>
    <w:rsid w:val="005559E0"/>
    <w:rsid w:val="00555ADB"/>
    <w:rsid w:val="00555DA6"/>
    <w:rsid w:val="00555DEF"/>
    <w:rsid w:val="00556DF1"/>
    <w:rsid w:val="0056291C"/>
    <w:rsid w:val="00563B8D"/>
    <w:rsid w:val="005643DF"/>
    <w:rsid w:val="00565056"/>
    <w:rsid w:val="0056557A"/>
    <w:rsid w:val="00565A30"/>
    <w:rsid w:val="00566C7C"/>
    <w:rsid w:val="00570046"/>
    <w:rsid w:val="005706F0"/>
    <w:rsid w:val="00570C54"/>
    <w:rsid w:val="0057172A"/>
    <w:rsid w:val="00572350"/>
    <w:rsid w:val="00573919"/>
    <w:rsid w:val="00573F56"/>
    <w:rsid w:val="00574579"/>
    <w:rsid w:val="005745E6"/>
    <w:rsid w:val="00574CEA"/>
    <w:rsid w:val="0057657F"/>
    <w:rsid w:val="00576FA4"/>
    <w:rsid w:val="00577E77"/>
    <w:rsid w:val="005803C3"/>
    <w:rsid w:val="00580D25"/>
    <w:rsid w:val="00580D49"/>
    <w:rsid w:val="005829BB"/>
    <w:rsid w:val="00582CE8"/>
    <w:rsid w:val="00582D3D"/>
    <w:rsid w:val="00582FDA"/>
    <w:rsid w:val="005868BB"/>
    <w:rsid w:val="00586AE2"/>
    <w:rsid w:val="00587A80"/>
    <w:rsid w:val="00591256"/>
    <w:rsid w:val="00592861"/>
    <w:rsid w:val="00592BDD"/>
    <w:rsid w:val="00592ECA"/>
    <w:rsid w:val="00593E41"/>
    <w:rsid w:val="00594B91"/>
    <w:rsid w:val="00595ECB"/>
    <w:rsid w:val="00596145"/>
    <w:rsid w:val="00597018"/>
    <w:rsid w:val="00597977"/>
    <w:rsid w:val="005979D4"/>
    <w:rsid w:val="005A0F9A"/>
    <w:rsid w:val="005A12BB"/>
    <w:rsid w:val="005A1B20"/>
    <w:rsid w:val="005A1F91"/>
    <w:rsid w:val="005A2DBC"/>
    <w:rsid w:val="005A326A"/>
    <w:rsid w:val="005A4972"/>
    <w:rsid w:val="005A559B"/>
    <w:rsid w:val="005A5A6E"/>
    <w:rsid w:val="005A5DB4"/>
    <w:rsid w:val="005A7BFA"/>
    <w:rsid w:val="005A7DAA"/>
    <w:rsid w:val="005B0117"/>
    <w:rsid w:val="005B21F6"/>
    <w:rsid w:val="005B2A57"/>
    <w:rsid w:val="005B3D99"/>
    <w:rsid w:val="005B456A"/>
    <w:rsid w:val="005B553E"/>
    <w:rsid w:val="005B57F5"/>
    <w:rsid w:val="005B5E09"/>
    <w:rsid w:val="005B7C36"/>
    <w:rsid w:val="005C29A4"/>
    <w:rsid w:val="005C366E"/>
    <w:rsid w:val="005C6213"/>
    <w:rsid w:val="005D078D"/>
    <w:rsid w:val="005D15C1"/>
    <w:rsid w:val="005D176C"/>
    <w:rsid w:val="005D212B"/>
    <w:rsid w:val="005D2804"/>
    <w:rsid w:val="005D30EE"/>
    <w:rsid w:val="005D34B6"/>
    <w:rsid w:val="005D37E8"/>
    <w:rsid w:val="005D549C"/>
    <w:rsid w:val="005D55DD"/>
    <w:rsid w:val="005D5F7D"/>
    <w:rsid w:val="005D61C4"/>
    <w:rsid w:val="005E0160"/>
    <w:rsid w:val="005E074D"/>
    <w:rsid w:val="005E09A5"/>
    <w:rsid w:val="005E0AEF"/>
    <w:rsid w:val="005E0C4C"/>
    <w:rsid w:val="005E232E"/>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E6"/>
    <w:rsid w:val="005F5635"/>
    <w:rsid w:val="005F6575"/>
    <w:rsid w:val="005F7242"/>
    <w:rsid w:val="0060016D"/>
    <w:rsid w:val="00600EAE"/>
    <w:rsid w:val="00601135"/>
    <w:rsid w:val="00601CD4"/>
    <w:rsid w:val="006025EE"/>
    <w:rsid w:val="00602689"/>
    <w:rsid w:val="0060269A"/>
    <w:rsid w:val="00602D5C"/>
    <w:rsid w:val="00603471"/>
    <w:rsid w:val="00604C1F"/>
    <w:rsid w:val="0060582B"/>
    <w:rsid w:val="00605BEE"/>
    <w:rsid w:val="00606F1E"/>
    <w:rsid w:val="00607292"/>
    <w:rsid w:val="00609BCA"/>
    <w:rsid w:val="006106ED"/>
    <w:rsid w:val="006107CF"/>
    <w:rsid w:val="0061085D"/>
    <w:rsid w:val="00610FEE"/>
    <w:rsid w:val="00611271"/>
    <w:rsid w:val="006118AB"/>
    <w:rsid w:val="006125A1"/>
    <w:rsid w:val="0061285F"/>
    <w:rsid w:val="0061312B"/>
    <w:rsid w:val="0061427B"/>
    <w:rsid w:val="00620C75"/>
    <w:rsid w:val="00621330"/>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30267"/>
    <w:rsid w:val="0063029E"/>
    <w:rsid w:val="0063118C"/>
    <w:rsid w:val="00631FA2"/>
    <w:rsid w:val="00632142"/>
    <w:rsid w:val="00632454"/>
    <w:rsid w:val="00632793"/>
    <w:rsid w:val="00632EB3"/>
    <w:rsid w:val="006341D3"/>
    <w:rsid w:val="00635276"/>
    <w:rsid w:val="006355CB"/>
    <w:rsid w:val="00635F52"/>
    <w:rsid w:val="00637178"/>
    <w:rsid w:val="006405AE"/>
    <w:rsid w:val="006409F5"/>
    <w:rsid w:val="006411C1"/>
    <w:rsid w:val="00642361"/>
    <w:rsid w:val="00643C6F"/>
    <w:rsid w:val="00643E53"/>
    <w:rsid w:val="00646683"/>
    <w:rsid w:val="0064683F"/>
    <w:rsid w:val="00646985"/>
    <w:rsid w:val="00647A1F"/>
    <w:rsid w:val="00647C91"/>
    <w:rsid w:val="006507F8"/>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F71"/>
    <w:rsid w:val="0066519C"/>
    <w:rsid w:val="0066541F"/>
    <w:rsid w:val="00665812"/>
    <w:rsid w:val="00666D2A"/>
    <w:rsid w:val="006674E9"/>
    <w:rsid w:val="00667A6C"/>
    <w:rsid w:val="00667D41"/>
    <w:rsid w:val="006714F4"/>
    <w:rsid w:val="00671E99"/>
    <w:rsid w:val="00672AC5"/>
    <w:rsid w:val="00673481"/>
    <w:rsid w:val="00673775"/>
    <w:rsid w:val="006750E0"/>
    <w:rsid w:val="00676DB2"/>
    <w:rsid w:val="00677207"/>
    <w:rsid w:val="00677611"/>
    <w:rsid w:val="0068099F"/>
    <w:rsid w:val="00681008"/>
    <w:rsid w:val="00681C9E"/>
    <w:rsid w:val="00682277"/>
    <w:rsid w:val="006827DC"/>
    <w:rsid w:val="006829D5"/>
    <w:rsid w:val="00682BE6"/>
    <w:rsid w:val="00684057"/>
    <w:rsid w:val="00684E7B"/>
    <w:rsid w:val="00685F72"/>
    <w:rsid w:val="00686238"/>
    <w:rsid w:val="006867ED"/>
    <w:rsid w:val="00686903"/>
    <w:rsid w:val="00686AD0"/>
    <w:rsid w:val="00686C12"/>
    <w:rsid w:val="006901D4"/>
    <w:rsid w:val="00691D24"/>
    <w:rsid w:val="006921F0"/>
    <w:rsid w:val="00692728"/>
    <w:rsid w:val="00692A3B"/>
    <w:rsid w:val="0069329B"/>
    <w:rsid w:val="00693594"/>
    <w:rsid w:val="00694765"/>
    <w:rsid w:val="00694CA8"/>
    <w:rsid w:val="0069524B"/>
    <w:rsid w:val="00695480"/>
    <w:rsid w:val="00695627"/>
    <w:rsid w:val="00695AC3"/>
    <w:rsid w:val="0069628C"/>
    <w:rsid w:val="00697393"/>
    <w:rsid w:val="006A0555"/>
    <w:rsid w:val="006A15DB"/>
    <w:rsid w:val="006A16C8"/>
    <w:rsid w:val="006A2C9A"/>
    <w:rsid w:val="006A2CF3"/>
    <w:rsid w:val="006A4185"/>
    <w:rsid w:val="006A4B39"/>
    <w:rsid w:val="006A4ECC"/>
    <w:rsid w:val="006A57AE"/>
    <w:rsid w:val="006A5C49"/>
    <w:rsid w:val="006A745C"/>
    <w:rsid w:val="006B070E"/>
    <w:rsid w:val="006B0EF4"/>
    <w:rsid w:val="006B14EA"/>
    <w:rsid w:val="006B1DD5"/>
    <w:rsid w:val="006B281D"/>
    <w:rsid w:val="006B2F8F"/>
    <w:rsid w:val="006B353B"/>
    <w:rsid w:val="006B4104"/>
    <w:rsid w:val="006B4419"/>
    <w:rsid w:val="006B4FED"/>
    <w:rsid w:val="006B5150"/>
    <w:rsid w:val="006B6C02"/>
    <w:rsid w:val="006B7275"/>
    <w:rsid w:val="006B7BB6"/>
    <w:rsid w:val="006B7E10"/>
    <w:rsid w:val="006C107D"/>
    <w:rsid w:val="006C1E86"/>
    <w:rsid w:val="006C35E2"/>
    <w:rsid w:val="006C45D3"/>
    <w:rsid w:val="006C4977"/>
    <w:rsid w:val="006D00F7"/>
    <w:rsid w:val="006D0E3A"/>
    <w:rsid w:val="006D0F00"/>
    <w:rsid w:val="006D0F16"/>
    <w:rsid w:val="006D2782"/>
    <w:rsid w:val="006D322B"/>
    <w:rsid w:val="006D339B"/>
    <w:rsid w:val="006D3D33"/>
    <w:rsid w:val="006D64A7"/>
    <w:rsid w:val="006D6835"/>
    <w:rsid w:val="006D706A"/>
    <w:rsid w:val="006D7545"/>
    <w:rsid w:val="006D7EF9"/>
    <w:rsid w:val="006E003F"/>
    <w:rsid w:val="006E0071"/>
    <w:rsid w:val="006E0474"/>
    <w:rsid w:val="006E130D"/>
    <w:rsid w:val="006E1B87"/>
    <w:rsid w:val="006E2226"/>
    <w:rsid w:val="006E24C4"/>
    <w:rsid w:val="006E4072"/>
    <w:rsid w:val="006E45EF"/>
    <w:rsid w:val="006E47EA"/>
    <w:rsid w:val="006E49CF"/>
    <w:rsid w:val="006E5060"/>
    <w:rsid w:val="006E7CB3"/>
    <w:rsid w:val="006E7EB0"/>
    <w:rsid w:val="006F014F"/>
    <w:rsid w:val="006F0733"/>
    <w:rsid w:val="006F07E3"/>
    <w:rsid w:val="006F20D6"/>
    <w:rsid w:val="006F21C4"/>
    <w:rsid w:val="006F31A3"/>
    <w:rsid w:val="006F3906"/>
    <w:rsid w:val="006F3B4D"/>
    <w:rsid w:val="006F3EE0"/>
    <w:rsid w:val="006F4454"/>
    <w:rsid w:val="006F458A"/>
    <w:rsid w:val="006F478C"/>
    <w:rsid w:val="006F4A1B"/>
    <w:rsid w:val="006F54BE"/>
    <w:rsid w:val="006F6026"/>
    <w:rsid w:val="006F7CCA"/>
    <w:rsid w:val="00700182"/>
    <w:rsid w:val="00700986"/>
    <w:rsid w:val="00701AB0"/>
    <w:rsid w:val="00701EBF"/>
    <w:rsid w:val="007038BB"/>
    <w:rsid w:val="00703A31"/>
    <w:rsid w:val="00703D08"/>
    <w:rsid w:val="00703E95"/>
    <w:rsid w:val="007040B2"/>
    <w:rsid w:val="007049A2"/>
    <w:rsid w:val="0070681E"/>
    <w:rsid w:val="007069CD"/>
    <w:rsid w:val="00706E66"/>
    <w:rsid w:val="00710EA3"/>
    <w:rsid w:val="0071160C"/>
    <w:rsid w:val="007122E6"/>
    <w:rsid w:val="007123DE"/>
    <w:rsid w:val="007132AA"/>
    <w:rsid w:val="00713437"/>
    <w:rsid w:val="00713A18"/>
    <w:rsid w:val="00713F5E"/>
    <w:rsid w:val="007150AD"/>
    <w:rsid w:val="00715418"/>
    <w:rsid w:val="00715B3E"/>
    <w:rsid w:val="00715C37"/>
    <w:rsid w:val="00715C9D"/>
    <w:rsid w:val="00716165"/>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7F2"/>
    <w:rsid w:val="00727ACB"/>
    <w:rsid w:val="0073083E"/>
    <w:rsid w:val="007310EF"/>
    <w:rsid w:val="007317E4"/>
    <w:rsid w:val="00732A66"/>
    <w:rsid w:val="007334AE"/>
    <w:rsid w:val="00734E30"/>
    <w:rsid w:val="007354BD"/>
    <w:rsid w:val="007375F7"/>
    <w:rsid w:val="00737CCC"/>
    <w:rsid w:val="007406CC"/>
    <w:rsid w:val="00740C01"/>
    <w:rsid w:val="00741424"/>
    <w:rsid w:val="007419E3"/>
    <w:rsid w:val="00741DCF"/>
    <w:rsid w:val="00742360"/>
    <w:rsid w:val="0074236C"/>
    <w:rsid w:val="00742DFD"/>
    <w:rsid w:val="007442D7"/>
    <w:rsid w:val="00744F11"/>
    <w:rsid w:val="00745771"/>
    <w:rsid w:val="00746ECF"/>
    <w:rsid w:val="00747C0A"/>
    <w:rsid w:val="00750656"/>
    <w:rsid w:val="00751019"/>
    <w:rsid w:val="00751996"/>
    <w:rsid w:val="00751AB1"/>
    <w:rsid w:val="0075235E"/>
    <w:rsid w:val="00753823"/>
    <w:rsid w:val="00753C08"/>
    <w:rsid w:val="00754320"/>
    <w:rsid w:val="0075470D"/>
    <w:rsid w:val="0075585F"/>
    <w:rsid w:val="00755EFD"/>
    <w:rsid w:val="00756528"/>
    <w:rsid w:val="00757B5A"/>
    <w:rsid w:val="00757DB1"/>
    <w:rsid w:val="00761970"/>
    <w:rsid w:val="00762280"/>
    <w:rsid w:val="00762F01"/>
    <w:rsid w:val="007636FC"/>
    <w:rsid w:val="00763963"/>
    <w:rsid w:val="00763BA9"/>
    <w:rsid w:val="00763FBC"/>
    <w:rsid w:val="007650EA"/>
    <w:rsid w:val="007656D4"/>
    <w:rsid w:val="0076587A"/>
    <w:rsid w:val="007672D6"/>
    <w:rsid w:val="007701A5"/>
    <w:rsid w:val="0077182B"/>
    <w:rsid w:val="00771E75"/>
    <w:rsid w:val="007721AF"/>
    <w:rsid w:val="0077257C"/>
    <w:rsid w:val="00772C1B"/>
    <w:rsid w:val="0077379D"/>
    <w:rsid w:val="00773DB9"/>
    <w:rsid w:val="007740C1"/>
    <w:rsid w:val="0077415A"/>
    <w:rsid w:val="0077493A"/>
    <w:rsid w:val="00774D59"/>
    <w:rsid w:val="007753A5"/>
    <w:rsid w:val="00776186"/>
    <w:rsid w:val="0077760A"/>
    <w:rsid w:val="0077DD42"/>
    <w:rsid w:val="00780300"/>
    <w:rsid w:val="00780C03"/>
    <w:rsid w:val="00783067"/>
    <w:rsid w:val="007839A1"/>
    <w:rsid w:val="00784F65"/>
    <w:rsid w:val="00785FFA"/>
    <w:rsid w:val="007900D8"/>
    <w:rsid w:val="007904F6"/>
    <w:rsid w:val="0079082B"/>
    <w:rsid w:val="00790908"/>
    <w:rsid w:val="007914CE"/>
    <w:rsid w:val="00794810"/>
    <w:rsid w:val="00794CB1"/>
    <w:rsid w:val="00794F15"/>
    <w:rsid w:val="00795EB9"/>
    <w:rsid w:val="00796F92"/>
    <w:rsid w:val="007A02A6"/>
    <w:rsid w:val="007A0955"/>
    <w:rsid w:val="007A22EA"/>
    <w:rsid w:val="007A257D"/>
    <w:rsid w:val="007A3447"/>
    <w:rsid w:val="007A58D4"/>
    <w:rsid w:val="007A5B6F"/>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645"/>
    <w:rsid w:val="007B6A87"/>
    <w:rsid w:val="007B6FE1"/>
    <w:rsid w:val="007B799D"/>
    <w:rsid w:val="007C0073"/>
    <w:rsid w:val="007C0477"/>
    <w:rsid w:val="007C0ECF"/>
    <w:rsid w:val="007C18B4"/>
    <w:rsid w:val="007C28A3"/>
    <w:rsid w:val="007C2ECD"/>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0A3"/>
    <w:rsid w:val="007D512B"/>
    <w:rsid w:val="007D52B8"/>
    <w:rsid w:val="007D583B"/>
    <w:rsid w:val="007D5875"/>
    <w:rsid w:val="007D6697"/>
    <w:rsid w:val="007D7DC6"/>
    <w:rsid w:val="007E265A"/>
    <w:rsid w:val="007E321F"/>
    <w:rsid w:val="007E3279"/>
    <w:rsid w:val="007E406B"/>
    <w:rsid w:val="007E50CB"/>
    <w:rsid w:val="007E5E70"/>
    <w:rsid w:val="007E6976"/>
    <w:rsid w:val="007E6FCF"/>
    <w:rsid w:val="007E7245"/>
    <w:rsid w:val="007E7A89"/>
    <w:rsid w:val="007F0B8B"/>
    <w:rsid w:val="007F10C4"/>
    <w:rsid w:val="007F134B"/>
    <w:rsid w:val="007F1837"/>
    <w:rsid w:val="007F1DC1"/>
    <w:rsid w:val="007F23F1"/>
    <w:rsid w:val="007F34EC"/>
    <w:rsid w:val="007F3758"/>
    <w:rsid w:val="007F3AC2"/>
    <w:rsid w:val="007F500B"/>
    <w:rsid w:val="007F60E3"/>
    <w:rsid w:val="007F622B"/>
    <w:rsid w:val="007F636B"/>
    <w:rsid w:val="007F71A8"/>
    <w:rsid w:val="007F7768"/>
    <w:rsid w:val="007F7BE3"/>
    <w:rsid w:val="00801057"/>
    <w:rsid w:val="00801424"/>
    <w:rsid w:val="0080152D"/>
    <w:rsid w:val="008020EB"/>
    <w:rsid w:val="00802354"/>
    <w:rsid w:val="008032B5"/>
    <w:rsid w:val="00803DF2"/>
    <w:rsid w:val="00804098"/>
    <w:rsid w:val="00805621"/>
    <w:rsid w:val="008060A9"/>
    <w:rsid w:val="0080621A"/>
    <w:rsid w:val="008063E0"/>
    <w:rsid w:val="00807AD7"/>
    <w:rsid w:val="00807CF1"/>
    <w:rsid w:val="00807E7F"/>
    <w:rsid w:val="00810AC7"/>
    <w:rsid w:val="008112C1"/>
    <w:rsid w:val="00811610"/>
    <w:rsid w:val="008116B7"/>
    <w:rsid w:val="00811AA4"/>
    <w:rsid w:val="00811FB4"/>
    <w:rsid w:val="00812589"/>
    <w:rsid w:val="008129CA"/>
    <w:rsid w:val="00812D0B"/>
    <w:rsid w:val="00812DFB"/>
    <w:rsid w:val="0081340D"/>
    <w:rsid w:val="00814A40"/>
    <w:rsid w:val="008172A2"/>
    <w:rsid w:val="00817427"/>
    <w:rsid w:val="008176E8"/>
    <w:rsid w:val="00817DCE"/>
    <w:rsid w:val="0082151E"/>
    <w:rsid w:val="00821CAE"/>
    <w:rsid w:val="00821F29"/>
    <w:rsid w:val="0082285E"/>
    <w:rsid w:val="008239D1"/>
    <w:rsid w:val="00824E2A"/>
    <w:rsid w:val="0082520E"/>
    <w:rsid w:val="008255B8"/>
    <w:rsid w:val="00825905"/>
    <w:rsid w:val="008266F1"/>
    <w:rsid w:val="00827806"/>
    <w:rsid w:val="0082786A"/>
    <w:rsid w:val="00830259"/>
    <w:rsid w:val="008309A6"/>
    <w:rsid w:val="00830E16"/>
    <w:rsid w:val="00832838"/>
    <w:rsid w:val="008329DE"/>
    <w:rsid w:val="00832F54"/>
    <w:rsid w:val="00833908"/>
    <w:rsid w:val="00833C17"/>
    <w:rsid w:val="00833C65"/>
    <w:rsid w:val="00833D48"/>
    <w:rsid w:val="00833E50"/>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511EC"/>
    <w:rsid w:val="00851C2B"/>
    <w:rsid w:val="008524F2"/>
    <w:rsid w:val="008534E4"/>
    <w:rsid w:val="00853684"/>
    <w:rsid w:val="00854042"/>
    <w:rsid w:val="00854272"/>
    <w:rsid w:val="00854582"/>
    <w:rsid w:val="00854F0F"/>
    <w:rsid w:val="0085520F"/>
    <w:rsid w:val="00855A82"/>
    <w:rsid w:val="00860136"/>
    <w:rsid w:val="00860A92"/>
    <w:rsid w:val="00861019"/>
    <w:rsid w:val="00861644"/>
    <w:rsid w:val="00861D78"/>
    <w:rsid w:val="00861E47"/>
    <w:rsid w:val="00863F50"/>
    <w:rsid w:val="00865611"/>
    <w:rsid w:val="0087099A"/>
    <w:rsid w:val="00870C5A"/>
    <w:rsid w:val="00870E0C"/>
    <w:rsid w:val="00872056"/>
    <w:rsid w:val="008724CE"/>
    <w:rsid w:val="00875E37"/>
    <w:rsid w:val="00876C57"/>
    <w:rsid w:val="00880DDB"/>
    <w:rsid w:val="00880F10"/>
    <w:rsid w:val="00881224"/>
    <w:rsid w:val="0088140C"/>
    <w:rsid w:val="00881EB7"/>
    <w:rsid w:val="0088242D"/>
    <w:rsid w:val="00882D37"/>
    <w:rsid w:val="0088333D"/>
    <w:rsid w:val="00883E2B"/>
    <w:rsid w:val="00884AEC"/>
    <w:rsid w:val="00884B51"/>
    <w:rsid w:val="00884D24"/>
    <w:rsid w:val="00885999"/>
    <w:rsid w:val="00885ADE"/>
    <w:rsid w:val="00885C44"/>
    <w:rsid w:val="00886E7D"/>
    <w:rsid w:val="00886F47"/>
    <w:rsid w:val="008905AD"/>
    <w:rsid w:val="00890899"/>
    <w:rsid w:val="008912AB"/>
    <w:rsid w:val="00891D20"/>
    <w:rsid w:val="00892594"/>
    <w:rsid w:val="00893870"/>
    <w:rsid w:val="00894E21"/>
    <w:rsid w:val="00894E47"/>
    <w:rsid w:val="00895860"/>
    <w:rsid w:val="0089607A"/>
    <w:rsid w:val="00896219"/>
    <w:rsid w:val="008967B2"/>
    <w:rsid w:val="0089782B"/>
    <w:rsid w:val="008A1103"/>
    <w:rsid w:val="008A1951"/>
    <w:rsid w:val="008A1D42"/>
    <w:rsid w:val="008A3B63"/>
    <w:rsid w:val="008A4275"/>
    <w:rsid w:val="008A48F0"/>
    <w:rsid w:val="008A51BE"/>
    <w:rsid w:val="008A64EF"/>
    <w:rsid w:val="008A6A5B"/>
    <w:rsid w:val="008A6C7B"/>
    <w:rsid w:val="008A74F5"/>
    <w:rsid w:val="008B00F2"/>
    <w:rsid w:val="008B02A6"/>
    <w:rsid w:val="008B066D"/>
    <w:rsid w:val="008B24A1"/>
    <w:rsid w:val="008B29F8"/>
    <w:rsid w:val="008B2B82"/>
    <w:rsid w:val="008B4620"/>
    <w:rsid w:val="008B4A80"/>
    <w:rsid w:val="008B4B46"/>
    <w:rsid w:val="008B64F7"/>
    <w:rsid w:val="008B69CC"/>
    <w:rsid w:val="008B6B9A"/>
    <w:rsid w:val="008B78E9"/>
    <w:rsid w:val="008C12EB"/>
    <w:rsid w:val="008C1827"/>
    <w:rsid w:val="008C1CA0"/>
    <w:rsid w:val="008C1E03"/>
    <w:rsid w:val="008C2231"/>
    <w:rsid w:val="008C2911"/>
    <w:rsid w:val="008C2BA3"/>
    <w:rsid w:val="008C2DE0"/>
    <w:rsid w:val="008C2FD1"/>
    <w:rsid w:val="008C3EF0"/>
    <w:rsid w:val="008C41BF"/>
    <w:rsid w:val="008C46E8"/>
    <w:rsid w:val="008C58C3"/>
    <w:rsid w:val="008C5C64"/>
    <w:rsid w:val="008C748A"/>
    <w:rsid w:val="008C7668"/>
    <w:rsid w:val="008C77BF"/>
    <w:rsid w:val="008CB8F4"/>
    <w:rsid w:val="008D12B6"/>
    <w:rsid w:val="008D181B"/>
    <w:rsid w:val="008D18CA"/>
    <w:rsid w:val="008D263E"/>
    <w:rsid w:val="008D3691"/>
    <w:rsid w:val="008D4A57"/>
    <w:rsid w:val="008D5028"/>
    <w:rsid w:val="008D5140"/>
    <w:rsid w:val="008D6078"/>
    <w:rsid w:val="008D62A4"/>
    <w:rsid w:val="008D62D3"/>
    <w:rsid w:val="008D6701"/>
    <w:rsid w:val="008D721F"/>
    <w:rsid w:val="008E05A7"/>
    <w:rsid w:val="008E0800"/>
    <w:rsid w:val="008E0804"/>
    <w:rsid w:val="008E11DD"/>
    <w:rsid w:val="008E3195"/>
    <w:rsid w:val="008E38CF"/>
    <w:rsid w:val="008E5611"/>
    <w:rsid w:val="008E6206"/>
    <w:rsid w:val="008E6518"/>
    <w:rsid w:val="008E66B4"/>
    <w:rsid w:val="008E67D9"/>
    <w:rsid w:val="008E6AED"/>
    <w:rsid w:val="008E7549"/>
    <w:rsid w:val="008F0B77"/>
    <w:rsid w:val="008F1074"/>
    <w:rsid w:val="008F1C30"/>
    <w:rsid w:val="008F2EF4"/>
    <w:rsid w:val="008F5722"/>
    <w:rsid w:val="008F5AA2"/>
    <w:rsid w:val="008F5F83"/>
    <w:rsid w:val="008F64FA"/>
    <w:rsid w:val="008F7001"/>
    <w:rsid w:val="008F7131"/>
    <w:rsid w:val="008F72D6"/>
    <w:rsid w:val="008F74F6"/>
    <w:rsid w:val="00900412"/>
    <w:rsid w:val="009004DE"/>
    <w:rsid w:val="009007F1"/>
    <w:rsid w:val="00900AD0"/>
    <w:rsid w:val="009011F6"/>
    <w:rsid w:val="00902A09"/>
    <w:rsid w:val="00902FC2"/>
    <w:rsid w:val="00904789"/>
    <w:rsid w:val="009047B8"/>
    <w:rsid w:val="0090495D"/>
    <w:rsid w:val="0090497B"/>
    <w:rsid w:val="0090590D"/>
    <w:rsid w:val="009065C9"/>
    <w:rsid w:val="00906EEE"/>
    <w:rsid w:val="00910844"/>
    <w:rsid w:val="00910F07"/>
    <w:rsid w:val="00911162"/>
    <w:rsid w:val="009115E0"/>
    <w:rsid w:val="00911719"/>
    <w:rsid w:val="009120DE"/>
    <w:rsid w:val="00912497"/>
    <w:rsid w:val="00913302"/>
    <w:rsid w:val="00913BCA"/>
    <w:rsid w:val="00914356"/>
    <w:rsid w:val="009152D4"/>
    <w:rsid w:val="00916563"/>
    <w:rsid w:val="009178E4"/>
    <w:rsid w:val="00920067"/>
    <w:rsid w:val="0092018D"/>
    <w:rsid w:val="0092043E"/>
    <w:rsid w:val="00921208"/>
    <w:rsid w:val="00921455"/>
    <w:rsid w:val="00921479"/>
    <w:rsid w:val="00921EF3"/>
    <w:rsid w:val="009224D9"/>
    <w:rsid w:val="00923E2F"/>
    <w:rsid w:val="0092446E"/>
    <w:rsid w:val="009245DF"/>
    <w:rsid w:val="00924C44"/>
    <w:rsid w:val="0092558E"/>
    <w:rsid w:val="00925A7A"/>
    <w:rsid w:val="00925F84"/>
    <w:rsid w:val="0092654D"/>
    <w:rsid w:val="00926AAC"/>
    <w:rsid w:val="00926F37"/>
    <w:rsid w:val="00927393"/>
    <w:rsid w:val="0092791D"/>
    <w:rsid w:val="00927A74"/>
    <w:rsid w:val="0092BD8D"/>
    <w:rsid w:val="009308AB"/>
    <w:rsid w:val="0093140D"/>
    <w:rsid w:val="00932064"/>
    <w:rsid w:val="009320CF"/>
    <w:rsid w:val="00933371"/>
    <w:rsid w:val="00933A22"/>
    <w:rsid w:val="00933A55"/>
    <w:rsid w:val="00933C34"/>
    <w:rsid w:val="00933E6C"/>
    <w:rsid w:val="00934219"/>
    <w:rsid w:val="009343BA"/>
    <w:rsid w:val="009346BD"/>
    <w:rsid w:val="00935FE6"/>
    <w:rsid w:val="00936501"/>
    <w:rsid w:val="0093650B"/>
    <w:rsid w:val="00936FAA"/>
    <w:rsid w:val="00937223"/>
    <w:rsid w:val="0093734F"/>
    <w:rsid w:val="00937989"/>
    <w:rsid w:val="0093CE2C"/>
    <w:rsid w:val="00940EFF"/>
    <w:rsid w:val="0094180E"/>
    <w:rsid w:val="00942559"/>
    <w:rsid w:val="0094286E"/>
    <w:rsid w:val="00942D0C"/>
    <w:rsid w:val="00942F92"/>
    <w:rsid w:val="009442E0"/>
    <w:rsid w:val="00944E9D"/>
    <w:rsid w:val="009457EE"/>
    <w:rsid w:val="00946319"/>
    <w:rsid w:val="00947783"/>
    <w:rsid w:val="0095178C"/>
    <w:rsid w:val="00952763"/>
    <w:rsid w:val="00952E0A"/>
    <w:rsid w:val="00952E4C"/>
    <w:rsid w:val="00954BDD"/>
    <w:rsid w:val="00954C40"/>
    <w:rsid w:val="009562BC"/>
    <w:rsid w:val="009568B0"/>
    <w:rsid w:val="00957CA2"/>
    <w:rsid w:val="00957E1E"/>
    <w:rsid w:val="009609F2"/>
    <w:rsid w:val="00960D0D"/>
    <w:rsid w:val="0096230C"/>
    <w:rsid w:val="00962929"/>
    <w:rsid w:val="00962C5F"/>
    <w:rsid w:val="00963D29"/>
    <w:rsid w:val="0096428E"/>
    <w:rsid w:val="00964321"/>
    <w:rsid w:val="00964673"/>
    <w:rsid w:val="00964B57"/>
    <w:rsid w:val="00964F59"/>
    <w:rsid w:val="00965C7D"/>
    <w:rsid w:val="00967018"/>
    <w:rsid w:val="00970626"/>
    <w:rsid w:val="00970A6B"/>
    <w:rsid w:val="009717A1"/>
    <w:rsid w:val="00971AE1"/>
    <w:rsid w:val="009736E6"/>
    <w:rsid w:val="0097384A"/>
    <w:rsid w:val="0097391B"/>
    <w:rsid w:val="00974D39"/>
    <w:rsid w:val="009754FC"/>
    <w:rsid w:val="00977038"/>
    <w:rsid w:val="00977CDF"/>
    <w:rsid w:val="009800B7"/>
    <w:rsid w:val="00980DD6"/>
    <w:rsid w:val="00981C0E"/>
    <w:rsid w:val="00981C3A"/>
    <w:rsid w:val="0098209E"/>
    <w:rsid w:val="00982172"/>
    <w:rsid w:val="009822E2"/>
    <w:rsid w:val="00982E53"/>
    <w:rsid w:val="00984A54"/>
    <w:rsid w:val="00984CF3"/>
    <w:rsid w:val="00984E9B"/>
    <w:rsid w:val="00985BC9"/>
    <w:rsid w:val="009861A7"/>
    <w:rsid w:val="009864EC"/>
    <w:rsid w:val="009867BD"/>
    <w:rsid w:val="0098696A"/>
    <w:rsid w:val="00986F45"/>
    <w:rsid w:val="00987043"/>
    <w:rsid w:val="009872EA"/>
    <w:rsid w:val="0098748B"/>
    <w:rsid w:val="009901F1"/>
    <w:rsid w:val="00990D1E"/>
    <w:rsid w:val="009913EE"/>
    <w:rsid w:val="00991D54"/>
    <w:rsid w:val="00992461"/>
    <w:rsid w:val="0099321F"/>
    <w:rsid w:val="009948B3"/>
    <w:rsid w:val="00995EAE"/>
    <w:rsid w:val="009969D6"/>
    <w:rsid w:val="0099727C"/>
    <w:rsid w:val="00997528"/>
    <w:rsid w:val="009975A6"/>
    <w:rsid w:val="009A0A6E"/>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39D8"/>
    <w:rsid w:val="009B39EB"/>
    <w:rsid w:val="009B3C91"/>
    <w:rsid w:val="009B3D36"/>
    <w:rsid w:val="009B5047"/>
    <w:rsid w:val="009B5CC2"/>
    <w:rsid w:val="009B5ED0"/>
    <w:rsid w:val="009B63F3"/>
    <w:rsid w:val="009B78C7"/>
    <w:rsid w:val="009C023D"/>
    <w:rsid w:val="009C0265"/>
    <w:rsid w:val="009C1467"/>
    <w:rsid w:val="009C2E66"/>
    <w:rsid w:val="009C5140"/>
    <w:rsid w:val="009C51D2"/>
    <w:rsid w:val="009C622A"/>
    <w:rsid w:val="009C70EA"/>
    <w:rsid w:val="009D0A65"/>
    <w:rsid w:val="009D0DBF"/>
    <w:rsid w:val="009D0FF7"/>
    <w:rsid w:val="009D19DA"/>
    <w:rsid w:val="009D1A61"/>
    <w:rsid w:val="009D1B0B"/>
    <w:rsid w:val="009D1DC0"/>
    <w:rsid w:val="009D27A6"/>
    <w:rsid w:val="009D2AFF"/>
    <w:rsid w:val="009D3B53"/>
    <w:rsid w:val="009D4115"/>
    <w:rsid w:val="009D4D90"/>
    <w:rsid w:val="009D6FED"/>
    <w:rsid w:val="009E0919"/>
    <w:rsid w:val="009E1680"/>
    <w:rsid w:val="009E1A6E"/>
    <w:rsid w:val="009E1AD9"/>
    <w:rsid w:val="009E277D"/>
    <w:rsid w:val="009E3180"/>
    <w:rsid w:val="009E31C8"/>
    <w:rsid w:val="009E40A3"/>
    <w:rsid w:val="009E47DA"/>
    <w:rsid w:val="009E6444"/>
    <w:rsid w:val="009E677D"/>
    <w:rsid w:val="009E74F0"/>
    <w:rsid w:val="009E765D"/>
    <w:rsid w:val="009F203D"/>
    <w:rsid w:val="009F21EA"/>
    <w:rsid w:val="009F2B5E"/>
    <w:rsid w:val="009F2C6D"/>
    <w:rsid w:val="009F345F"/>
    <w:rsid w:val="009F396E"/>
    <w:rsid w:val="009F6821"/>
    <w:rsid w:val="009F6913"/>
    <w:rsid w:val="009F6F8C"/>
    <w:rsid w:val="009F7F97"/>
    <w:rsid w:val="00A009BD"/>
    <w:rsid w:val="00A02BBE"/>
    <w:rsid w:val="00A0332A"/>
    <w:rsid w:val="00A03515"/>
    <w:rsid w:val="00A0354E"/>
    <w:rsid w:val="00A039D7"/>
    <w:rsid w:val="00A03A59"/>
    <w:rsid w:val="00A067C5"/>
    <w:rsid w:val="00A07F81"/>
    <w:rsid w:val="00A10721"/>
    <w:rsid w:val="00A11FC4"/>
    <w:rsid w:val="00A13CE7"/>
    <w:rsid w:val="00A13E98"/>
    <w:rsid w:val="00A144B9"/>
    <w:rsid w:val="00A16745"/>
    <w:rsid w:val="00A169CF"/>
    <w:rsid w:val="00A16B2B"/>
    <w:rsid w:val="00A21003"/>
    <w:rsid w:val="00A222D3"/>
    <w:rsid w:val="00A222E8"/>
    <w:rsid w:val="00A231DA"/>
    <w:rsid w:val="00A233D3"/>
    <w:rsid w:val="00A23B6B"/>
    <w:rsid w:val="00A25DB4"/>
    <w:rsid w:val="00A27CA5"/>
    <w:rsid w:val="00A27FB8"/>
    <w:rsid w:val="00A311F8"/>
    <w:rsid w:val="00A3322F"/>
    <w:rsid w:val="00A33A30"/>
    <w:rsid w:val="00A34273"/>
    <w:rsid w:val="00A3483A"/>
    <w:rsid w:val="00A348E8"/>
    <w:rsid w:val="00A35129"/>
    <w:rsid w:val="00A3578B"/>
    <w:rsid w:val="00A3597E"/>
    <w:rsid w:val="00A363D0"/>
    <w:rsid w:val="00A36425"/>
    <w:rsid w:val="00A3656D"/>
    <w:rsid w:val="00A36E0A"/>
    <w:rsid w:val="00A378D0"/>
    <w:rsid w:val="00A413AE"/>
    <w:rsid w:val="00A41460"/>
    <w:rsid w:val="00A41D4C"/>
    <w:rsid w:val="00A423EE"/>
    <w:rsid w:val="00A42614"/>
    <w:rsid w:val="00A42D12"/>
    <w:rsid w:val="00A439DC"/>
    <w:rsid w:val="00A43B00"/>
    <w:rsid w:val="00A4411B"/>
    <w:rsid w:val="00A45235"/>
    <w:rsid w:val="00A4593D"/>
    <w:rsid w:val="00A46341"/>
    <w:rsid w:val="00A502E0"/>
    <w:rsid w:val="00A50AF5"/>
    <w:rsid w:val="00A5226B"/>
    <w:rsid w:val="00A52468"/>
    <w:rsid w:val="00A543F7"/>
    <w:rsid w:val="00A5491D"/>
    <w:rsid w:val="00A549D3"/>
    <w:rsid w:val="00A55515"/>
    <w:rsid w:val="00A557B8"/>
    <w:rsid w:val="00A55EAC"/>
    <w:rsid w:val="00A5627B"/>
    <w:rsid w:val="00A56A1E"/>
    <w:rsid w:val="00A56A78"/>
    <w:rsid w:val="00A56E1E"/>
    <w:rsid w:val="00A57991"/>
    <w:rsid w:val="00A60030"/>
    <w:rsid w:val="00A61127"/>
    <w:rsid w:val="00A61338"/>
    <w:rsid w:val="00A6157D"/>
    <w:rsid w:val="00A62124"/>
    <w:rsid w:val="00A63811"/>
    <w:rsid w:val="00A63B74"/>
    <w:rsid w:val="00A64D13"/>
    <w:rsid w:val="00A6604B"/>
    <w:rsid w:val="00A66AC8"/>
    <w:rsid w:val="00A671A6"/>
    <w:rsid w:val="00A6D771"/>
    <w:rsid w:val="00A70222"/>
    <w:rsid w:val="00A7037C"/>
    <w:rsid w:val="00A70783"/>
    <w:rsid w:val="00A708E1"/>
    <w:rsid w:val="00A70ED0"/>
    <w:rsid w:val="00A71158"/>
    <w:rsid w:val="00A716B5"/>
    <w:rsid w:val="00A71CDA"/>
    <w:rsid w:val="00A722CB"/>
    <w:rsid w:val="00A729DE"/>
    <w:rsid w:val="00A72AA7"/>
    <w:rsid w:val="00A7307C"/>
    <w:rsid w:val="00A7331A"/>
    <w:rsid w:val="00A73941"/>
    <w:rsid w:val="00A75AB6"/>
    <w:rsid w:val="00A75D4E"/>
    <w:rsid w:val="00A76017"/>
    <w:rsid w:val="00A771EE"/>
    <w:rsid w:val="00A772D0"/>
    <w:rsid w:val="00A7796F"/>
    <w:rsid w:val="00A77F9B"/>
    <w:rsid w:val="00A819E9"/>
    <w:rsid w:val="00A81A4F"/>
    <w:rsid w:val="00A823E0"/>
    <w:rsid w:val="00A82ADE"/>
    <w:rsid w:val="00A835E4"/>
    <w:rsid w:val="00A860AA"/>
    <w:rsid w:val="00A902FE"/>
    <w:rsid w:val="00A911D5"/>
    <w:rsid w:val="00A91597"/>
    <w:rsid w:val="00A9226E"/>
    <w:rsid w:val="00A93167"/>
    <w:rsid w:val="00A93321"/>
    <w:rsid w:val="00A9351A"/>
    <w:rsid w:val="00A93901"/>
    <w:rsid w:val="00A93A70"/>
    <w:rsid w:val="00A94F86"/>
    <w:rsid w:val="00A9586B"/>
    <w:rsid w:val="00A96413"/>
    <w:rsid w:val="00A967FA"/>
    <w:rsid w:val="00A96A38"/>
    <w:rsid w:val="00A97695"/>
    <w:rsid w:val="00A97E53"/>
    <w:rsid w:val="00AA02C1"/>
    <w:rsid w:val="00AA0374"/>
    <w:rsid w:val="00AA255B"/>
    <w:rsid w:val="00AA2716"/>
    <w:rsid w:val="00AA2DF2"/>
    <w:rsid w:val="00AA3554"/>
    <w:rsid w:val="00AA41EC"/>
    <w:rsid w:val="00AB0F1B"/>
    <w:rsid w:val="00AB120B"/>
    <w:rsid w:val="00AB16A8"/>
    <w:rsid w:val="00AB17D8"/>
    <w:rsid w:val="00AB2FC6"/>
    <w:rsid w:val="00AB3982"/>
    <w:rsid w:val="00AB4521"/>
    <w:rsid w:val="00AB627D"/>
    <w:rsid w:val="00AB6ECC"/>
    <w:rsid w:val="00AB7BF4"/>
    <w:rsid w:val="00AC0A1F"/>
    <w:rsid w:val="00AC1DF2"/>
    <w:rsid w:val="00AC2CB1"/>
    <w:rsid w:val="00AC3649"/>
    <w:rsid w:val="00AC365C"/>
    <w:rsid w:val="00AC3AC0"/>
    <w:rsid w:val="00AC45F2"/>
    <w:rsid w:val="00AC468A"/>
    <w:rsid w:val="00AC5F15"/>
    <w:rsid w:val="00AC65A7"/>
    <w:rsid w:val="00AC782D"/>
    <w:rsid w:val="00AC7B24"/>
    <w:rsid w:val="00AD02BB"/>
    <w:rsid w:val="00AD208D"/>
    <w:rsid w:val="00AD23ED"/>
    <w:rsid w:val="00AD3865"/>
    <w:rsid w:val="00AD41AE"/>
    <w:rsid w:val="00AD41C3"/>
    <w:rsid w:val="00AD4591"/>
    <w:rsid w:val="00AD543B"/>
    <w:rsid w:val="00AD5E4C"/>
    <w:rsid w:val="00AD7180"/>
    <w:rsid w:val="00AD7EF4"/>
    <w:rsid w:val="00AE029B"/>
    <w:rsid w:val="00AE07D3"/>
    <w:rsid w:val="00AE1276"/>
    <w:rsid w:val="00AE1AA5"/>
    <w:rsid w:val="00AE2B06"/>
    <w:rsid w:val="00AE2F8C"/>
    <w:rsid w:val="00AE3990"/>
    <w:rsid w:val="00AE3B75"/>
    <w:rsid w:val="00AE4692"/>
    <w:rsid w:val="00AE61C1"/>
    <w:rsid w:val="00AE67CB"/>
    <w:rsid w:val="00AE7ECE"/>
    <w:rsid w:val="00AF04F6"/>
    <w:rsid w:val="00AF0EE7"/>
    <w:rsid w:val="00AF14FD"/>
    <w:rsid w:val="00AF2576"/>
    <w:rsid w:val="00AF2AD6"/>
    <w:rsid w:val="00AF36DF"/>
    <w:rsid w:val="00AF3BD3"/>
    <w:rsid w:val="00AF4957"/>
    <w:rsid w:val="00AF5192"/>
    <w:rsid w:val="00AF7EC1"/>
    <w:rsid w:val="00AF7F31"/>
    <w:rsid w:val="00B00CC4"/>
    <w:rsid w:val="00B014E1"/>
    <w:rsid w:val="00B02761"/>
    <w:rsid w:val="00B037FA"/>
    <w:rsid w:val="00B03FD7"/>
    <w:rsid w:val="00B04D97"/>
    <w:rsid w:val="00B04F3A"/>
    <w:rsid w:val="00B058C4"/>
    <w:rsid w:val="00B05C17"/>
    <w:rsid w:val="00B07382"/>
    <w:rsid w:val="00B074BF"/>
    <w:rsid w:val="00B077E8"/>
    <w:rsid w:val="00B07DF3"/>
    <w:rsid w:val="00B103A6"/>
    <w:rsid w:val="00B105F3"/>
    <w:rsid w:val="00B106DE"/>
    <w:rsid w:val="00B128CA"/>
    <w:rsid w:val="00B13BB9"/>
    <w:rsid w:val="00B1517B"/>
    <w:rsid w:val="00B154E8"/>
    <w:rsid w:val="00B16F37"/>
    <w:rsid w:val="00B176F9"/>
    <w:rsid w:val="00B20AB6"/>
    <w:rsid w:val="00B20BEA"/>
    <w:rsid w:val="00B20D80"/>
    <w:rsid w:val="00B21A5C"/>
    <w:rsid w:val="00B22100"/>
    <w:rsid w:val="00B22E17"/>
    <w:rsid w:val="00B22F13"/>
    <w:rsid w:val="00B240CE"/>
    <w:rsid w:val="00B260D9"/>
    <w:rsid w:val="00B2C33C"/>
    <w:rsid w:val="00B3135B"/>
    <w:rsid w:val="00B31935"/>
    <w:rsid w:val="00B33C2B"/>
    <w:rsid w:val="00B34486"/>
    <w:rsid w:val="00B34CCC"/>
    <w:rsid w:val="00B361F0"/>
    <w:rsid w:val="00B36817"/>
    <w:rsid w:val="00B36CBF"/>
    <w:rsid w:val="00B37B5A"/>
    <w:rsid w:val="00B4008C"/>
    <w:rsid w:val="00B40925"/>
    <w:rsid w:val="00B414AC"/>
    <w:rsid w:val="00B42B74"/>
    <w:rsid w:val="00B44D5B"/>
    <w:rsid w:val="00B4627D"/>
    <w:rsid w:val="00B46420"/>
    <w:rsid w:val="00B467A7"/>
    <w:rsid w:val="00B46E03"/>
    <w:rsid w:val="00B46E59"/>
    <w:rsid w:val="00B47B7E"/>
    <w:rsid w:val="00B47FCB"/>
    <w:rsid w:val="00B502F0"/>
    <w:rsid w:val="00B52057"/>
    <w:rsid w:val="00B522A2"/>
    <w:rsid w:val="00B528A6"/>
    <w:rsid w:val="00B52D5D"/>
    <w:rsid w:val="00B53678"/>
    <w:rsid w:val="00B5482D"/>
    <w:rsid w:val="00B54985"/>
    <w:rsid w:val="00B54FCD"/>
    <w:rsid w:val="00B571E5"/>
    <w:rsid w:val="00B57278"/>
    <w:rsid w:val="00B57699"/>
    <w:rsid w:val="00B607D9"/>
    <w:rsid w:val="00B60C2C"/>
    <w:rsid w:val="00B61DB8"/>
    <w:rsid w:val="00B61FF5"/>
    <w:rsid w:val="00B62D5C"/>
    <w:rsid w:val="00B6378D"/>
    <w:rsid w:val="00B64393"/>
    <w:rsid w:val="00B64922"/>
    <w:rsid w:val="00B65116"/>
    <w:rsid w:val="00B65918"/>
    <w:rsid w:val="00B66511"/>
    <w:rsid w:val="00B67149"/>
    <w:rsid w:val="00B70028"/>
    <w:rsid w:val="00B704C5"/>
    <w:rsid w:val="00B70670"/>
    <w:rsid w:val="00B73C65"/>
    <w:rsid w:val="00B74515"/>
    <w:rsid w:val="00B74F08"/>
    <w:rsid w:val="00B757E6"/>
    <w:rsid w:val="00B7590D"/>
    <w:rsid w:val="00B75A61"/>
    <w:rsid w:val="00B7665C"/>
    <w:rsid w:val="00B76EB9"/>
    <w:rsid w:val="00B80938"/>
    <w:rsid w:val="00B81458"/>
    <w:rsid w:val="00B81B1F"/>
    <w:rsid w:val="00B81EBF"/>
    <w:rsid w:val="00B8296B"/>
    <w:rsid w:val="00B82CC2"/>
    <w:rsid w:val="00B831A7"/>
    <w:rsid w:val="00B85F78"/>
    <w:rsid w:val="00B86200"/>
    <w:rsid w:val="00B86259"/>
    <w:rsid w:val="00B862ED"/>
    <w:rsid w:val="00B869D2"/>
    <w:rsid w:val="00B87541"/>
    <w:rsid w:val="00B90096"/>
    <w:rsid w:val="00B9076F"/>
    <w:rsid w:val="00B91368"/>
    <w:rsid w:val="00B91B79"/>
    <w:rsid w:val="00B91C93"/>
    <w:rsid w:val="00B928B7"/>
    <w:rsid w:val="00B9325C"/>
    <w:rsid w:val="00B933E4"/>
    <w:rsid w:val="00B937A1"/>
    <w:rsid w:val="00B9383C"/>
    <w:rsid w:val="00B93CB5"/>
    <w:rsid w:val="00B93D04"/>
    <w:rsid w:val="00B94286"/>
    <w:rsid w:val="00B95FAA"/>
    <w:rsid w:val="00B965DC"/>
    <w:rsid w:val="00BA032C"/>
    <w:rsid w:val="00BA0A37"/>
    <w:rsid w:val="00BA2318"/>
    <w:rsid w:val="00BA337B"/>
    <w:rsid w:val="00BA393E"/>
    <w:rsid w:val="00BA3E26"/>
    <w:rsid w:val="00BA507C"/>
    <w:rsid w:val="00BA59E3"/>
    <w:rsid w:val="00BA5D3E"/>
    <w:rsid w:val="00BA5E2C"/>
    <w:rsid w:val="00BA757B"/>
    <w:rsid w:val="00BB098F"/>
    <w:rsid w:val="00BB0BD4"/>
    <w:rsid w:val="00BB1DE9"/>
    <w:rsid w:val="00BB1F9E"/>
    <w:rsid w:val="00BB271D"/>
    <w:rsid w:val="00BB2869"/>
    <w:rsid w:val="00BB2881"/>
    <w:rsid w:val="00BB2C16"/>
    <w:rsid w:val="00BB2E1F"/>
    <w:rsid w:val="00BB2FB0"/>
    <w:rsid w:val="00BB3722"/>
    <w:rsid w:val="00BB39A0"/>
    <w:rsid w:val="00BB39AC"/>
    <w:rsid w:val="00BB40F7"/>
    <w:rsid w:val="00BB4B7A"/>
    <w:rsid w:val="00BB4D83"/>
    <w:rsid w:val="00BB4DE3"/>
    <w:rsid w:val="00BB54DB"/>
    <w:rsid w:val="00BB57B3"/>
    <w:rsid w:val="00BB5BB7"/>
    <w:rsid w:val="00BB5EEE"/>
    <w:rsid w:val="00BB626F"/>
    <w:rsid w:val="00BB67E3"/>
    <w:rsid w:val="00BB6D88"/>
    <w:rsid w:val="00BB7E34"/>
    <w:rsid w:val="00BC02BC"/>
    <w:rsid w:val="00BC086E"/>
    <w:rsid w:val="00BC0900"/>
    <w:rsid w:val="00BC0A60"/>
    <w:rsid w:val="00BC0A79"/>
    <w:rsid w:val="00BC2357"/>
    <w:rsid w:val="00BC35ED"/>
    <w:rsid w:val="00BC4AD1"/>
    <w:rsid w:val="00BC4D66"/>
    <w:rsid w:val="00BC501B"/>
    <w:rsid w:val="00BC5B8A"/>
    <w:rsid w:val="00BC7BCD"/>
    <w:rsid w:val="00BCBD22"/>
    <w:rsid w:val="00BD090C"/>
    <w:rsid w:val="00BD260A"/>
    <w:rsid w:val="00BD2DEF"/>
    <w:rsid w:val="00BD64AD"/>
    <w:rsid w:val="00BD6F5B"/>
    <w:rsid w:val="00BD6FA5"/>
    <w:rsid w:val="00BD7AF2"/>
    <w:rsid w:val="00BD7F4A"/>
    <w:rsid w:val="00BE08EC"/>
    <w:rsid w:val="00BE1283"/>
    <w:rsid w:val="00BE30A5"/>
    <w:rsid w:val="00BE421C"/>
    <w:rsid w:val="00BE5FA8"/>
    <w:rsid w:val="00BE6060"/>
    <w:rsid w:val="00BE6255"/>
    <w:rsid w:val="00BE6D8C"/>
    <w:rsid w:val="00BE77BD"/>
    <w:rsid w:val="00BE7C4E"/>
    <w:rsid w:val="00BF0EA1"/>
    <w:rsid w:val="00BF0F8A"/>
    <w:rsid w:val="00BF1062"/>
    <w:rsid w:val="00BF3179"/>
    <w:rsid w:val="00BF328F"/>
    <w:rsid w:val="00BF39EC"/>
    <w:rsid w:val="00BF4B56"/>
    <w:rsid w:val="00BF5434"/>
    <w:rsid w:val="00BF5DC9"/>
    <w:rsid w:val="00BF63ED"/>
    <w:rsid w:val="00BF6CF6"/>
    <w:rsid w:val="00BF72EB"/>
    <w:rsid w:val="00C001B1"/>
    <w:rsid w:val="00C01C96"/>
    <w:rsid w:val="00C02A1B"/>
    <w:rsid w:val="00C02A5E"/>
    <w:rsid w:val="00C02AB4"/>
    <w:rsid w:val="00C04D36"/>
    <w:rsid w:val="00C04EA8"/>
    <w:rsid w:val="00C07539"/>
    <w:rsid w:val="00C10002"/>
    <w:rsid w:val="00C104FE"/>
    <w:rsid w:val="00C107A5"/>
    <w:rsid w:val="00C10BDD"/>
    <w:rsid w:val="00C10DFF"/>
    <w:rsid w:val="00C10FF7"/>
    <w:rsid w:val="00C110A4"/>
    <w:rsid w:val="00C11F37"/>
    <w:rsid w:val="00C13217"/>
    <w:rsid w:val="00C13620"/>
    <w:rsid w:val="00C13C5C"/>
    <w:rsid w:val="00C14800"/>
    <w:rsid w:val="00C14B06"/>
    <w:rsid w:val="00C156A3"/>
    <w:rsid w:val="00C167D5"/>
    <w:rsid w:val="00C170EE"/>
    <w:rsid w:val="00C18FBF"/>
    <w:rsid w:val="00C21729"/>
    <w:rsid w:val="00C219BD"/>
    <w:rsid w:val="00C22FC8"/>
    <w:rsid w:val="00C24318"/>
    <w:rsid w:val="00C25187"/>
    <w:rsid w:val="00C2765B"/>
    <w:rsid w:val="00C27D87"/>
    <w:rsid w:val="00C30128"/>
    <w:rsid w:val="00C30351"/>
    <w:rsid w:val="00C30A81"/>
    <w:rsid w:val="00C30B4A"/>
    <w:rsid w:val="00C3120B"/>
    <w:rsid w:val="00C313E1"/>
    <w:rsid w:val="00C31D91"/>
    <w:rsid w:val="00C322FE"/>
    <w:rsid w:val="00C32590"/>
    <w:rsid w:val="00C337E2"/>
    <w:rsid w:val="00C33C2B"/>
    <w:rsid w:val="00C34031"/>
    <w:rsid w:val="00C3492B"/>
    <w:rsid w:val="00C34AF6"/>
    <w:rsid w:val="00C35469"/>
    <w:rsid w:val="00C3582D"/>
    <w:rsid w:val="00C3659A"/>
    <w:rsid w:val="00C40DA0"/>
    <w:rsid w:val="00C41F5C"/>
    <w:rsid w:val="00C42936"/>
    <w:rsid w:val="00C44ACB"/>
    <w:rsid w:val="00C44D01"/>
    <w:rsid w:val="00C457C5"/>
    <w:rsid w:val="00C45A3F"/>
    <w:rsid w:val="00C46491"/>
    <w:rsid w:val="00C46DE7"/>
    <w:rsid w:val="00C470AB"/>
    <w:rsid w:val="00C50361"/>
    <w:rsid w:val="00C507DB"/>
    <w:rsid w:val="00C50E15"/>
    <w:rsid w:val="00C520D1"/>
    <w:rsid w:val="00C527BD"/>
    <w:rsid w:val="00C52843"/>
    <w:rsid w:val="00C53496"/>
    <w:rsid w:val="00C53FB9"/>
    <w:rsid w:val="00C54078"/>
    <w:rsid w:val="00C54590"/>
    <w:rsid w:val="00C54C78"/>
    <w:rsid w:val="00C550FE"/>
    <w:rsid w:val="00C55E57"/>
    <w:rsid w:val="00C56D0B"/>
    <w:rsid w:val="00C57024"/>
    <w:rsid w:val="00C602D8"/>
    <w:rsid w:val="00C60CCE"/>
    <w:rsid w:val="00C61908"/>
    <w:rsid w:val="00C621F3"/>
    <w:rsid w:val="00C6350C"/>
    <w:rsid w:val="00C642F7"/>
    <w:rsid w:val="00C64C27"/>
    <w:rsid w:val="00C64D27"/>
    <w:rsid w:val="00C64D8D"/>
    <w:rsid w:val="00C65313"/>
    <w:rsid w:val="00C65542"/>
    <w:rsid w:val="00C6699F"/>
    <w:rsid w:val="00C66A57"/>
    <w:rsid w:val="00C66DDA"/>
    <w:rsid w:val="00C67403"/>
    <w:rsid w:val="00C7042D"/>
    <w:rsid w:val="00C71943"/>
    <w:rsid w:val="00C71B61"/>
    <w:rsid w:val="00C7326E"/>
    <w:rsid w:val="00C7347F"/>
    <w:rsid w:val="00C74272"/>
    <w:rsid w:val="00C74CF3"/>
    <w:rsid w:val="00C75115"/>
    <w:rsid w:val="00C75210"/>
    <w:rsid w:val="00C75F86"/>
    <w:rsid w:val="00C767BA"/>
    <w:rsid w:val="00C76D89"/>
    <w:rsid w:val="00C7775F"/>
    <w:rsid w:val="00C77F05"/>
    <w:rsid w:val="00C77FB0"/>
    <w:rsid w:val="00C80120"/>
    <w:rsid w:val="00C8032B"/>
    <w:rsid w:val="00C815B0"/>
    <w:rsid w:val="00C82D39"/>
    <w:rsid w:val="00C83054"/>
    <w:rsid w:val="00C842BF"/>
    <w:rsid w:val="00C854B4"/>
    <w:rsid w:val="00C86438"/>
    <w:rsid w:val="00C86732"/>
    <w:rsid w:val="00C868C0"/>
    <w:rsid w:val="00C869FD"/>
    <w:rsid w:val="00C87E37"/>
    <w:rsid w:val="00C93301"/>
    <w:rsid w:val="00C9416A"/>
    <w:rsid w:val="00C96E4A"/>
    <w:rsid w:val="00C97BB3"/>
    <w:rsid w:val="00CA0354"/>
    <w:rsid w:val="00CA115B"/>
    <w:rsid w:val="00CA1584"/>
    <w:rsid w:val="00CA1823"/>
    <w:rsid w:val="00CA22AE"/>
    <w:rsid w:val="00CA22DB"/>
    <w:rsid w:val="00CA2939"/>
    <w:rsid w:val="00CA3F63"/>
    <w:rsid w:val="00CA4900"/>
    <w:rsid w:val="00CA54B1"/>
    <w:rsid w:val="00CA5757"/>
    <w:rsid w:val="00CA59F6"/>
    <w:rsid w:val="00CA5BBD"/>
    <w:rsid w:val="00CA6178"/>
    <w:rsid w:val="00CB036C"/>
    <w:rsid w:val="00CB1598"/>
    <w:rsid w:val="00CB28B7"/>
    <w:rsid w:val="00CB37A3"/>
    <w:rsid w:val="00CB45A3"/>
    <w:rsid w:val="00CB4688"/>
    <w:rsid w:val="00CB55BE"/>
    <w:rsid w:val="00CB5F44"/>
    <w:rsid w:val="00CB604D"/>
    <w:rsid w:val="00CB68AD"/>
    <w:rsid w:val="00CB68CB"/>
    <w:rsid w:val="00CB6A64"/>
    <w:rsid w:val="00CB6E14"/>
    <w:rsid w:val="00CB73D8"/>
    <w:rsid w:val="00CC04E3"/>
    <w:rsid w:val="00CC064B"/>
    <w:rsid w:val="00CC065C"/>
    <w:rsid w:val="00CC0BB2"/>
    <w:rsid w:val="00CC0FD5"/>
    <w:rsid w:val="00CC127C"/>
    <w:rsid w:val="00CC408F"/>
    <w:rsid w:val="00CC41CE"/>
    <w:rsid w:val="00CC41D0"/>
    <w:rsid w:val="00CC4B62"/>
    <w:rsid w:val="00CC5048"/>
    <w:rsid w:val="00CC5245"/>
    <w:rsid w:val="00CC696D"/>
    <w:rsid w:val="00CC7ACB"/>
    <w:rsid w:val="00CD076C"/>
    <w:rsid w:val="00CD187C"/>
    <w:rsid w:val="00CD1F0A"/>
    <w:rsid w:val="00CD20D5"/>
    <w:rsid w:val="00CD22A8"/>
    <w:rsid w:val="00CD2A34"/>
    <w:rsid w:val="00CD557B"/>
    <w:rsid w:val="00CD68E8"/>
    <w:rsid w:val="00CD7A0F"/>
    <w:rsid w:val="00CD7C4B"/>
    <w:rsid w:val="00CE1602"/>
    <w:rsid w:val="00CE20F9"/>
    <w:rsid w:val="00CE284E"/>
    <w:rsid w:val="00CE295A"/>
    <w:rsid w:val="00CE29F6"/>
    <w:rsid w:val="00CE3D9E"/>
    <w:rsid w:val="00CE3F1A"/>
    <w:rsid w:val="00CE4671"/>
    <w:rsid w:val="00CE5C9B"/>
    <w:rsid w:val="00CE71F6"/>
    <w:rsid w:val="00CE7583"/>
    <w:rsid w:val="00CE7B11"/>
    <w:rsid w:val="00CE7CB9"/>
    <w:rsid w:val="00CF015E"/>
    <w:rsid w:val="00CF05C3"/>
    <w:rsid w:val="00CF05CB"/>
    <w:rsid w:val="00CF05F8"/>
    <w:rsid w:val="00CF06FF"/>
    <w:rsid w:val="00CF0880"/>
    <w:rsid w:val="00CF0B46"/>
    <w:rsid w:val="00CF2814"/>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2576"/>
    <w:rsid w:val="00D1272B"/>
    <w:rsid w:val="00D128C1"/>
    <w:rsid w:val="00D12B35"/>
    <w:rsid w:val="00D12BB9"/>
    <w:rsid w:val="00D13161"/>
    <w:rsid w:val="00D149EF"/>
    <w:rsid w:val="00D14A94"/>
    <w:rsid w:val="00D14CB4"/>
    <w:rsid w:val="00D15988"/>
    <w:rsid w:val="00D16080"/>
    <w:rsid w:val="00D16CC1"/>
    <w:rsid w:val="00D20377"/>
    <w:rsid w:val="00D20574"/>
    <w:rsid w:val="00D20623"/>
    <w:rsid w:val="00D218E9"/>
    <w:rsid w:val="00D22EFE"/>
    <w:rsid w:val="00D231CF"/>
    <w:rsid w:val="00D2362B"/>
    <w:rsid w:val="00D23C1E"/>
    <w:rsid w:val="00D24103"/>
    <w:rsid w:val="00D24A39"/>
    <w:rsid w:val="00D24C5D"/>
    <w:rsid w:val="00D24DE2"/>
    <w:rsid w:val="00D2543C"/>
    <w:rsid w:val="00D25AAC"/>
    <w:rsid w:val="00D25FC5"/>
    <w:rsid w:val="00D29574"/>
    <w:rsid w:val="00D30376"/>
    <w:rsid w:val="00D305CA"/>
    <w:rsid w:val="00D306F2"/>
    <w:rsid w:val="00D31008"/>
    <w:rsid w:val="00D31019"/>
    <w:rsid w:val="00D31660"/>
    <w:rsid w:val="00D35B11"/>
    <w:rsid w:val="00D35BFB"/>
    <w:rsid w:val="00D36F95"/>
    <w:rsid w:val="00D41022"/>
    <w:rsid w:val="00D41626"/>
    <w:rsid w:val="00D418DB"/>
    <w:rsid w:val="00D41917"/>
    <w:rsid w:val="00D42882"/>
    <w:rsid w:val="00D42A79"/>
    <w:rsid w:val="00D4333E"/>
    <w:rsid w:val="00D43D19"/>
    <w:rsid w:val="00D44D62"/>
    <w:rsid w:val="00D45843"/>
    <w:rsid w:val="00D47702"/>
    <w:rsid w:val="00D50E00"/>
    <w:rsid w:val="00D512F6"/>
    <w:rsid w:val="00D51800"/>
    <w:rsid w:val="00D51D5E"/>
    <w:rsid w:val="00D5247B"/>
    <w:rsid w:val="00D52C17"/>
    <w:rsid w:val="00D52F07"/>
    <w:rsid w:val="00D53344"/>
    <w:rsid w:val="00D536F5"/>
    <w:rsid w:val="00D545FA"/>
    <w:rsid w:val="00D550C7"/>
    <w:rsid w:val="00D55E7D"/>
    <w:rsid w:val="00D56580"/>
    <w:rsid w:val="00D57CF5"/>
    <w:rsid w:val="00D6018E"/>
    <w:rsid w:val="00D60396"/>
    <w:rsid w:val="00D616C4"/>
    <w:rsid w:val="00D6194A"/>
    <w:rsid w:val="00D61CBC"/>
    <w:rsid w:val="00D62586"/>
    <w:rsid w:val="00D636CF"/>
    <w:rsid w:val="00D638B8"/>
    <w:rsid w:val="00D64371"/>
    <w:rsid w:val="00D645CB"/>
    <w:rsid w:val="00D65C76"/>
    <w:rsid w:val="00D6694E"/>
    <w:rsid w:val="00D669DD"/>
    <w:rsid w:val="00D66AD1"/>
    <w:rsid w:val="00D66E32"/>
    <w:rsid w:val="00D67303"/>
    <w:rsid w:val="00D67D6C"/>
    <w:rsid w:val="00D71688"/>
    <w:rsid w:val="00D731AF"/>
    <w:rsid w:val="00D73367"/>
    <w:rsid w:val="00D73D83"/>
    <w:rsid w:val="00D748A5"/>
    <w:rsid w:val="00D74EDE"/>
    <w:rsid w:val="00D755CE"/>
    <w:rsid w:val="00D767EE"/>
    <w:rsid w:val="00D76EEB"/>
    <w:rsid w:val="00D80B92"/>
    <w:rsid w:val="00D81098"/>
    <w:rsid w:val="00D82356"/>
    <w:rsid w:val="00D82939"/>
    <w:rsid w:val="00D83652"/>
    <w:rsid w:val="00D83A57"/>
    <w:rsid w:val="00D83F4C"/>
    <w:rsid w:val="00D841A8"/>
    <w:rsid w:val="00D855CD"/>
    <w:rsid w:val="00D856A2"/>
    <w:rsid w:val="00D85ACB"/>
    <w:rsid w:val="00D8615E"/>
    <w:rsid w:val="00D87C99"/>
    <w:rsid w:val="00D87EC5"/>
    <w:rsid w:val="00D902C0"/>
    <w:rsid w:val="00D9057F"/>
    <w:rsid w:val="00D912F0"/>
    <w:rsid w:val="00D91D57"/>
    <w:rsid w:val="00D91E35"/>
    <w:rsid w:val="00D92E37"/>
    <w:rsid w:val="00D940ED"/>
    <w:rsid w:val="00D9607F"/>
    <w:rsid w:val="00D966A1"/>
    <w:rsid w:val="00D96C2C"/>
    <w:rsid w:val="00D9703F"/>
    <w:rsid w:val="00D975CF"/>
    <w:rsid w:val="00D976CA"/>
    <w:rsid w:val="00D97B87"/>
    <w:rsid w:val="00DA0D96"/>
    <w:rsid w:val="00DA10BF"/>
    <w:rsid w:val="00DA19B4"/>
    <w:rsid w:val="00DA2AEA"/>
    <w:rsid w:val="00DA2F69"/>
    <w:rsid w:val="00DA412E"/>
    <w:rsid w:val="00DA47A2"/>
    <w:rsid w:val="00DA481B"/>
    <w:rsid w:val="00DA558F"/>
    <w:rsid w:val="00DA5C67"/>
    <w:rsid w:val="00DA680E"/>
    <w:rsid w:val="00DA6AE9"/>
    <w:rsid w:val="00DA6FEF"/>
    <w:rsid w:val="00DB001A"/>
    <w:rsid w:val="00DB02C0"/>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3A31"/>
    <w:rsid w:val="00DC4A53"/>
    <w:rsid w:val="00DC548E"/>
    <w:rsid w:val="00DC73F9"/>
    <w:rsid w:val="00DD0141"/>
    <w:rsid w:val="00DD1235"/>
    <w:rsid w:val="00DD3D53"/>
    <w:rsid w:val="00DD3DE0"/>
    <w:rsid w:val="00DD6591"/>
    <w:rsid w:val="00DD78F9"/>
    <w:rsid w:val="00DD7920"/>
    <w:rsid w:val="00DD7D95"/>
    <w:rsid w:val="00DE4171"/>
    <w:rsid w:val="00DE4DE1"/>
    <w:rsid w:val="00DE529D"/>
    <w:rsid w:val="00DE7799"/>
    <w:rsid w:val="00DE7850"/>
    <w:rsid w:val="00DE78CD"/>
    <w:rsid w:val="00DE7B9F"/>
    <w:rsid w:val="00DF0F8B"/>
    <w:rsid w:val="00DF14FF"/>
    <w:rsid w:val="00DF29F5"/>
    <w:rsid w:val="00DF417D"/>
    <w:rsid w:val="00DF42C4"/>
    <w:rsid w:val="00DF4643"/>
    <w:rsid w:val="00DF4F95"/>
    <w:rsid w:val="00DF6C8C"/>
    <w:rsid w:val="00DF74C1"/>
    <w:rsid w:val="00DF76F8"/>
    <w:rsid w:val="00DF7AA1"/>
    <w:rsid w:val="00DFF092"/>
    <w:rsid w:val="00E0144E"/>
    <w:rsid w:val="00E041AB"/>
    <w:rsid w:val="00E046C6"/>
    <w:rsid w:val="00E05AA5"/>
    <w:rsid w:val="00E05DE0"/>
    <w:rsid w:val="00E065AD"/>
    <w:rsid w:val="00E07F12"/>
    <w:rsid w:val="00E10EBB"/>
    <w:rsid w:val="00E1110F"/>
    <w:rsid w:val="00E1173A"/>
    <w:rsid w:val="00E11D82"/>
    <w:rsid w:val="00E12D34"/>
    <w:rsid w:val="00E136CA"/>
    <w:rsid w:val="00E1548A"/>
    <w:rsid w:val="00E157B9"/>
    <w:rsid w:val="00E159A3"/>
    <w:rsid w:val="00E16406"/>
    <w:rsid w:val="00E16A59"/>
    <w:rsid w:val="00E1788A"/>
    <w:rsid w:val="00E17CFF"/>
    <w:rsid w:val="00E20AD3"/>
    <w:rsid w:val="00E20E38"/>
    <w:rsid w:val="00E21F25"/>
    <w:rsid w:val="00E23044"/>
    <w:rsid w:val="00E23629"/>
    <w:rsid w:val="00E23EA6"/>
    <w:rsid w:val="00E24A5D"/>
    <w:rsid w:val="00E253FD"/>
    <w:rsid w:val="00E25ACB"/>
    <w:rsid w:val="00E27DD4"/>
    <w:rsid w:val="00E305D5"/>
    <w:rsid w:val="00E311C2"/>
    <w:rsid w:val="00E31391"/>
    <w:rsid w:val="00E313AF"/>
    <w:rsid w:val="00E314C9"/>
    <w:rsid w:val="00E32C84"/>
    <w:rsid w:val="00E33920"/>
    <w:rsid w:val="00E33A2A"/>
    <w:rsid w:val="00E33E12"/>
    <w:rsid w:val="00E33F6B"/>
    <w:rsid w:val="00E34129"/>
    <w:rsid w:val="00E343C2"/>
    <w:rsid w:val="00E34EDD"/>
    <w:rsid w:val="00E350F8"/>
    <w:rsid w:val="00E360B4"/>
    <w:rsid w:val="00E365A7"/>
    <w:rsid w:val="00E3693F"/>
    <w:rsid w:val="00E370A9"/>
    <w:rsid w:val="00E413A8"/>
    <w:rsid w:val="00E41800"/>
    <w:rsid w:val="00E42BC7"/>
    <w:rsid w:val="00E42C6A"/>
    <w:rsid w:val="00E42DB5"/>
    <w:rsid w:val="00E43DAB"/>
    <w:rsid w:val="00E43EC0"/>
    <w:rsid w:val="00E445BD"/>
    <w:rsid w:val="00E45268"/>
    <w:rsid w:val="00E463C2"/>
    <w:rsid w:val="00E479AB"/>
    <w:rsid w:val="00E47A35"/>
    <w:rsid w:val="00E50ADF"/>
    <w:rsid w:val="00E510AC"/>
    <w:rsid w:val="00E5164F"/>
    <w:rsid w:val="00E53173"/>
    <w:rsid w:val="00E5416D"/>
    <w:rsid w:val="00E542A1"/>
    <w:rsid w:val="00E54776"/>
    <w:rsid w:val="00E5522B"/>
    <w:rsid w:val="00E552C9"/>
    <w:rsid w:val="00E55521"/>
    <w:rsid w:val="00E55D19"/>
    <w:rsid w:val="00E56C4F"/>
    <w:rsid w:val="00E571D1"/>
    <w:rsid w:val="00E57FC5"/>
    <w:rsid w:val="00E60094"/>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702D2"/>
    <w:rsid w:val="00E7070B"/>
    <w:rsid w:val="00E70D76"/>
    <w:rsid w:val="00E7133F"/>
    <w:rsid w:val="00E713A6"/>
    <w:rsid w:val="00E72A2C"/>
    <w:rsid w:val="00E74288"/>
    <w:rsid w:val="00E742B5"/>
    <w:rsid w:val="00E755C4"/>
    <w:rsid w:val="00E75CC7"/>
    <w:rsid w:val="00E776C0"/>
    <w:rsid w:val="00E77F47"/>
    <w:rsid w:val="00E7F7E0"/>
    <w:rsid w:val="00E80401"/>
    <w:rsid w:val="00E80CD4"/>
    <w:rsid w:val="00E81D7C"/>
    <w:rsid w:val="00E82B68"/>
    <w:rsid w:val="00E83210"/>
    <w:rsid w:val="00E834F7"/>
    <w:rsid w:val="00E83DF6"/>
    <w:rsid w:val="00E84024"/>
    <w:rsid w:val="00E85037"/>
    <w:rsid w:val="00E85142"/>
    <w:rsid w:val="00E85CC2"/>
    <w:rsid w:val="00E85D72"/>
    <w:rsid w:val="00E90584"/>
    <w:rsid w:val="00E90DF0"/>
    <w:rsid w:val="00E90EC1"/>
    <w:rsid w:val="00E91369"/>
    <w:rsid w:val="00E937AB"/>
    <w:rsid w:val="00E94157"/>
    <w:rsid w:val="00E9496E"/>
    <w:rsid w:val="00E95E20"/>
    <w:rsid w:val="00E96318"/>
    <w:rsid w:val="00E96AF9"/>
    <w:rsid w:val="00E971E8"/>
    <w:rsid w:val="00E973F1"/>
    <w:rsid w:val="00E974C7"/>
    <w:rsid w:val="00E97695"/>
    <w:rsid w:val="00E97D75"/>
    <w:rsid w:val="00E97EF2"/>
    <w:rsid w:val="00EA14B6"/>
    <w:rsid w:val="00EA159F"/>
    <w:rsid w:val="00EA1DAE"/>
    <w:rsid w:val="00EA2C53"/>
    <w:rsid w:val="00EA3A6F"/>
    <w:rsid w:val="00EA4638"/>
    <w:rsid w:val="00EA572A"/>
    <w:rsid w:val="00EA5AC4"/>
    <w:rsid w:val="00EA63C7"/>
    <w:rsid w:val="00EADAD7"/>
    <w:rsid w:val="00EB11DC"/>
    <w:rsid w:val="00EB12F9"/>
    <w:rsid w:val="00EB1687"/>
    <w:rsid w:val="00EB1F23"/>
    <w:rsid w:val="00EB31EF"/>
    <w:rsid w:val="00EB417D"/>
    <w:rsid w:val="00EB4A69"/>
    <w:rsid w:val="00EB4B27"/>
    <w:rsid w:val="00EB51FF"/>
    <w:rsid w:val="00EB5C92"/>
    <w:rsid w:val="00EB63A6"/>
    <w:rsid w:val="00EB7D60"/>
    <w:rsid w:val="00EB860D"/>
    <w:rsid w:val="00EC28A3"/>
    <w:rsid w:val="00EC424D"/>
    <w:rsid w:val="00EC4BCD"/>
    <w:rsid w:val="00EC4DAE"/>
    <w:rsid w:val="00EC5408"/>
    <w:rsid w:val="00EC5BB1"/>
    <w:rsid w:val="00EC6489"/>
    <w:rsid w:val="00ED0B36"/>
    <w:rsid w:val="00ED21E3"/>
    <w:rsid w:val="00ED2AC9"/>
    <w:rsid w:val="00ED2BDA"/>
    <w:rsid w:val="00ED3380"/>
    <w:rsid w:val="00ED524E"/>
    <w:rsid w:val="00ED6313"/>
    <w:rsid w:val="00EDE568"/>
    <w:rsid w:val="00EE043D"/>
    <w:rsid w:val="00EE0892"/>
    <w:rsid w:val="00EE2504"/>
    <w:rsid w:val="00EE2B41"/>
    <w:rsid w:val="00EE3486"/>
    <w:rsid w:val="00EE375D"/>
    <w:rsid w:val="00EE3A4D"/>
    <w:rsid w:val="00EE51FF"/>
    <w:rsid w:val="00EE5278"/>
    <w:rsid w:val="00EE55CE"/>
    <w:rsid w:val="00EE5620"/>
    <w:rsid w:val="00EE5654"/>
    <w:rsid w:val="00EE5A50"/>
    <w:rsid w:val="00EE707E"/>
    <w:rsid w:val="00EF068D"/>
    <w:rsid w:val="00EF06A7"/>
    <w:rsid w:val="00EF164C"/>
    <w:rsid w:val="00EF27E6"/>
    <w:rsid w:val="00EF376C"/>
    <w:rsid w:val="00EF3D67"/>
    <w:rsid w:val="00EF45BE"/>
    <w:rsid w:val="00EF4860"/>
    <w:rsid w:val="00EF4D9F"/>
    <w:rsid w:val="00EF5C6F"/>
    <w:rsid w:val="00F009D6"/>
    <w:rsid w:val="00F018D9"/>
    <w:rsid w:val="00F0195D"/>
    <w:rsid w:val="00F028CF"/>
    <w:rsid w:val="00F03E7C"/>
    <w:rsid w:val="00F04FBB"/>
    <w:rsid w:val="00F057CC"/>
    <w:rsid w:val="00F05A01"/>
    <w:rsid w:val="00F05EBF"/>
    <w:rsid w:val="00F06267"/>
    <w:rsid w:val="00F0668E"/>
    <w:rsid w:val="00F06C29"/>
    <w:rsid w:val="00F11802"/>
    <w:rsid w:val="00F131E6"/>
    <w:rsid w:val="00F13CED"/>
    <w:rsid w:val="00F15579"/>
    <w:rsid w:val="00F16F8F"/>
    <w:rsid w:val="00F17290"/>
    <w:rsid w:val="00F17972"/>
    <w:rsid w:val="00F17EF6"/>
    <w:rsid w:val="00F20143"/>
    <w:rsid w:val="00F22665"/>
    <w:rsid w:val="00F228CE"/>
    <w:rsid w:val="00F233E0"/>
    <w:rsid w:val="00F24950"/>
    <w:rsid w:val="00F262D1"/>
    <w:rsid w:val="00F26F27"/>
    <w:rsid w:val="00F273F7"/>
    <w:rsid w:val="00F30479"/>
    <w:rsid w:val="00F31216"/>
    <w:rsid w:val="00F3394E"/>
    <w:rsid w:val="00F3499E"/>
    <w:rsid w:val="00F354C6"/>
    <w:rsid w:val="00F359D5"/>
    <w:rsid w:val="00F35A86"/>
    <w:rsid w:val="00F35CC1"/>
    <w:rsid w:val="00F37873"/>
    <w:rsid w:val="00F37A57"/>
    <w:rsid w:val="00F40C8D"/>
    <w:rsid w:val="00F40D0B"/>
    <w:rsid w:val="00F4101E"/>
    <w:rsid w:val="00F41421"/>
    <w:rsid w:val="00F419E2"/>
    <w:rsid w:val="00F42240"/>
    <w:rsid w:val="00F42ACE"/>
    <w:rsid w:val="00F43418"/>
    <w:rsid w:val="00F43E7B"/>
    <w:rsid w:val="00F4484A"/>
    <w:rsid w:val="00F44BAB"/>
    <w:rsid w:val="00F44BCB"/>
    <w:rsid w:val="00F45173"/>
    <w:rsid w:val="00F45378"/>
    <w:rsid w:val="00F45473"/>
    <w:rsid w:val="00F470F0"/>
    <w:rsid w:val="00F4779D"/>
    <w:rsid w:val="00F478B8"/>
    <w:rsid w:val="00F5050E"/>
    <w:rsid w:val="00F50B24"/>
    <w:rsid w:val="00F51720"/>
    <w:rsid w:val="00F54011"/>
    <w:rsid w:val="00F54423"/>
    <w:rsid w:val="00F54A11"/>
    <w:rsid w:val="00F55F14"/>
    <w:rsid w:val="00F55FA2"/>
    <w:rsid w:val="00F56FD5"/>
    <w:rsid w:val="00F61324"/>
    <w:rsid w:val="00F61652"/>
    <w:rsid w:val="00F61E2D"/>
    <w:rsid w:val="00F62C52"/>
    <w:rsid w:val="00F62C92"/>
    <w:rsid w:val="00F6302B"/>
    <w:rsid w:val="00F632AF"/>
    <w:rsid w:val="00F634FB"/>
    <w:rsid w:val="00F63D28"/>
    <w:rsid w:val="00F63E1D"/>
    <w:rsid w:val="00F644A9"/>
    <w:rsid w:val="00F64523"/>
    <w:rsid w:val="00F65402"/>
    <w:rsid w:val="00F66889"/>
    <w:rsid w:val="00F66FDB"/>
    <w:rsid w:val="00F674B3"/>
    <w:rsid w:val="00F67BC2"/>
    <w:rsid w:val="00F67CAB"/>
    <w:rsid w:val="00F67D45"/>
    <w:rsid w:val="00F67FF3"/>
    <w:rsid w:val="00F719CF"/>
    <w:rsid w:val="00F722C3"/>
    <w:rsid w:val="00F738C5"/>
    <w:rsid w:val="00F73D13"/>
    <w:rsid w:val="00F741C2"/>
    <w:rsid w:val="00F747D0"/>
    <w:rsid w:val="00F7482A"/>
    <w:rsid w:val="00F74B69"/>
    <w:rsid w:val="00F752EF"/>
    <w:rsid w:val="00F75652"/>
    <w:rsid w:val="00F7617A"/>
    <w:rsid w:val="00F770EF"/>
    <w:rsid w:val="00F7727A"/>
    <w:rsid w:val="00F77A8A"/>
    <w:rsid w:val="00F8059D"/>
    <w:rsid w:val="00F8081A"/>
    <w:rsid w:val="00F8172F"/>
    <w:rsid w:val="00F821AE"/>
    <w:rsid w:val="00F82637"/>
    <w:rsid w:val="00F846A9"/>
    <w:rsid w:val="00F86526"/>
    <w:rsid w:val="00F90DA3"/>
    <w:rsid w:val="00F91DA7"/>
    <w:rsid w:val="00F9283B"/>
    <w:rsid w:val="00F92FFB"/>
    <w:rsid w:val="00F930DF"/>
    <w:rsid w:val="00F94891"/>
    <w:rsid w:val="00F9495F"/>
    <w:rsid w:val="00FA0A4D"/>
    <w:rsid w:val="00FA1696"/>
    <w:rsid w:val="00FA2D22"/>
    <w:rsid w:val="00FA42CB"/>
    <w:rsid w:val="00FA53C2"/>
    <w:rsid w:val="00FA68BD"/>
    <w:rsid w:val="00FA7424"/>
    <w:rsid w:val="00FB036C"/>
    <w:rsid w:val="00FB0543"/>
    <w:rsid w:val="00FB0DC6"/>
    <w:rsid w:val="00FB104E"/>
    <w:rsid w:val="00FB170A"/>
    <w:rsid w:val="00FB1E16"/>
    <w:rsid w:val="00FB2528"/>
    <w:rsid w:val="00FB2AB2"/>
    <w:rsid w:val="00FB2E7A"/>
    <w:rsid w:val="00FB3D92"/>
    <w:rsid w:val="00FB4525"/>
    <w:rsid w:val="00FB7B59"/>
    <w:rsid w:val="00FC2FF0"/>
    <w:rsid w:val="00FC3CE3"/>
    <w:rsid w:val="00FC4EF8"/>
    <w:rsid w:val="00FC5D13"/>
    <w:rsid w:val="00FC619B"/>
    <w:rsid w:val="00FC7E4C"/>
    <w:rsid w:val="00FD0A5A"/>
    <w:rsid w:val="00FD113B"/>
    <w:rsid w:val="00FD1579"/>
    <w:rsid w:val="00FD1EC7"/>
    <w:rsid w:val="00FD246B"/>
    <w:rsid w:val="00FD26D1"/>
    <w:rsid w:val="00FD2D1F"/>
    <w:rsid w:val="00FD36AC"/>
    <w:rsid w:val="00FD3F9A"/>
    <w:rsid w:val="00FD4212"/>
    <w:rsid w:val="00FD4798"/>
    <w:rsid w:val="00FD4E29"/>
    <w:rsid w:val="00FD5102"/>
    <w:rsid w:val="00FD6784"/>
    <w:rsid w:val="00FE0A7E"/>
    <w:rsid w:val="00FE145D"/>
    <w:rsid w:val="00FE23C2"/>
    <w:rsid w:val="00FE2504"/>
    <w:rsid w:val="00FE2C47"/>
    <w:rsid w:val="00FE418B"/>
    <w:rsid w:val="00FE48FB"/>
    <w:rsid w:val="00FE5827"/>
    <w:rsid w:val="00FE6D96"/>
    <w:rsid w:val="00FE6FAB"/>
    <w:rsid w:val="00FE76CE"/>
    <w:rsid w:val="00FF03BB"/>
    <w:rsid w:val="00FF15ED"/>
    <w:rsid w:val="00FF1813"/>
    <w:rsid w:val="00FF1B0B"/>
    <w:rsid w:val="00FF2A7B"/>
    <w:rsid w:val="00FF2E50"/>
    <w:rsid w:val="00FF3492"/>
    <w:rsid w:val="00FF3F98"/>
    <w:rsid w:val="00FF40D0"/>
    <w:rsid w:val="00FF45C1"/>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511F8"/>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759088"/>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B51456C-C4A0-494D-8BA5-29713B76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7CF1"/>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paragraph" w:styleId="berschrift2">
    <w:name w:val="heading 2"/>
    <w:basedOn w:val="Standard"/>
    <w:next w:val="Standard"/>
    <w:link w:val="berschrift2Zchn"/>
    <w:uiPriority w:val="9"/>
    <w:semiHidden/>
    <w:unhideWhenUsed/>
    <w:qFormat/>
    <w:rsid w:val="00681C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681C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681C9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81C9E"/>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681C9E"/>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681C9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681C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81C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prechblasentext">
    <w:name w:val="Balloon Text"/>
    <w:basedOn w:val="Standard"/>
    <w:link w:val="SprechblasentextZchn"/>
    <w:uiPriority w:val="99"/>
    <w:semiHidden/>
    <w:unhideWhenUsed/>
    <w:rsid w:val="00FE41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418B"/>
    <w:rPr>
      <w:rFonts w:ascii="Segoe UI" w:hAnsi="Segoe UI" w:cs="Segoe UI"/>
      <w:sz w:val="18"/>
      <w:szCs w:val="18"/>
    </w:rPr>
  </w:style>
  <w:style w:type="table" w:customStyle="1" w:styleId="Gitternetztabelle1hellAkzent11">
    <w:name w:val="Gitternetztabelle 1 hell  – Akzent 11"/>
    <w:basedOn w:val="NormaleTabelle"/>
    <w:next w:val="Gitternetztabelle1hellAkzent1"/>
    <w:uiPriority w:val="46"/>
    <w:rsid w:val="007F500B"/>
    <w:pPr>
      <w:spacing w:after="0" w:line="240" w:lineRule="auto"/>
    </w:pPr>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496B1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607292"/>
    <w:rPr>
      <w:color w:val="0563C1" w:themeColor="hyperlink"/>
      <w:u w:val="single"/>
    </w:rPr>
  </w:style>
  <w:style w:type="character" w:styleId="NichtaufgelsteErwhnung">
    <w:name w:val="Unresolved Mention"/>
    <w:basedOn w:val="Absatz-Standardschriftart"/>
    <w:uiPriority w:val="99"/>
    <w:semiHidden/>
    <w:unhideWhenUsed/>
    <w:rsid w:val="00607292"/>
    <w:rPr>
      <w:color w:val="605E5C"/>
      <w:shd w:val="clear" w:color="auto" w:fill="E1DFDD"/>
    </w:rPr>
  </w:style>
  <w:style w:type="paragraph" w:styleId="StandardWeb">
    <w:name w:val="Normal (Web)"/>
    <w:basedOn w:val="Standard"/>
    <w:uiPriority w:val="99"/>
    <w:semiHidden/>
    <w:unhideWhenUsed/>
    <w:rsid w:val="00363269"/>
    <w:pPr>
      <w:spacing w:after="0" w:line="260" w:lineRule="atLeast"/>
    </w:pPr>
    <w:rPr>
      <w:rFonts w:ascii="Times New Roman" w:eastAsia="Calibri" w:hAnsi="Times New Roman" w:cs="Times New Roman"/>
      <w:sz w:val="20"/>
      <w:szCs w:val="24"/>
    </w:rPr>
  </w:style>
  <w:style w:type="paragraph" w:styleId="Abbildungsverzeichnis">
    <w:name w:val="table of figures"/>
    <w:basedOn w:val="Standard"/>
    <w:next w:val="Standard"/>
    <w:uiPriority w:val="99"/>
    <w:semiHidden/>
    <w:unhideWhenUsed/>
    <w:rsid w:val="00681C9E"/>
    <w:pPr>
      <w:spacing w:after="0"/>
    </w:pPr>
  </w:style>
  <w:style w:type="paragraph" w:styleId="Anrede">
    <w:name w:val="Salutation"/>
    <w:basedOn w:val="Standard"/>
    <w:next w:val="Standard"/>
    <w:link w:val="AnredeZchn"/>
    <w:uiPriority w:val="99"/>
    <w:semiHidden/>
    <w:unhideWhenUsed/>
    <w:rsid w:val="00681C9E"/>
  </w:style>
  <w:style w:type="character" w:customStyle="1" w:styleId="AnredeZchn">
    <w:name w:val="Anrede Zchn"/>
    <w:basedOn w:val="Absatz-Standardschriftart"/>
    <w:link w:val="Anrede"/>
    <w:uiPriority w:val="99"/>
    <w:semiHidden/>
    <w:rsid w:val="00681C9E"/>
  </w:style>
  <w:style w:type="paragraph" w:styleId="Aufzhlungszeichen">
    <w:name w:val="List Bullet"/>
    <w:basedOn w:val="Standard"/>
    <w:uiPriority w:val="99"/>
    <w:semiHidden/>
    <w:unhideWhenUsed/>
    <w:rsid w:val="00681C9E"/>
    <w:pPr>
      <w:numPr>
        <w:numId w:val="9"/>
      </w:numPr>
      <w:contextualSpacing/>
    </w:pPr>
  </w:style>
  <w:style w:type="paragraph" w:styleId="Aufzhlungszeichen2">
    <w:name w:val="List Bullet 2"/>
    <w:basedOn w:val="Standard"/>
    <w:uiPriority w:val="99"/>
    <w:semiHidden/>
    <w:unhideWhenUsed/>
    <w:rsid w:val="00681C9E"/>
    <w:pPr>
      <w:numPr>
        <w:numId w:val="10"/>
      </w:numPr>
      <w:contextualSpacing/>
    </w:pPr>
  </w:style>
  <w:style w:type="paragraph" w:styleId="Aufzhlungszeichen3">
    <w:name w:val="List Bullet 3"/>
    <w:basedOn w:val="Standard"/>
    <w:uiPriority w:val="99"/>
    <w:semiHidden/>
    <w:unhideWhenUsed/>
    <w:rsid w:val="00681C9E"/>
    <w:pPr>
      <w:numPr>
        <w:numId w:val="11"/>
      </w:numPr>
      <w:contextualSpacing/>
    </w:pPr>
  </w:style>
  <w:style w:type="paragraph" w:styleId="Aufzhlungszeichen4">
    <w:name w:val="List Bullet 4"/>
    <w:basedOn w:val="Standard"/>
    <w:uiPriority w:val="99"/>
    <w:semiHidden/>
    <w:unhideWhenUsed/>
    <w:rsid w:val="00681C9E"/>
    <w:pPr>
      <w:numPr>
        <w:numId w:val="12"/>
      </w:numPr>
      <w:contextualSpacing/>
    </w:pPr>
  </w:style>
  <w:style w:type="paragraph" w:styleId="Aufzhlungszeichen5">
    <w:name w:val="List Bullet 5"/>
    <w:basedOn w:val="Standard"/>
    <w:uiPriority w:val="99"/>
    <w:semiHidden/>
    <w:unhideWhenUsed/>
    <w:rsid w:val="00681C9E"/>
    <w:pPr>
      <w:numPr>
        <w:numId w:val="13"/>
      </w:numPr>
      <w:contextualSpacing/>
    </w:pPr>
  </w:style>
  <w:style w:type="paragraph" w:styleId="Beschriftung">
    <w:name w:val="caption"/>
    <w:basedOn w:val="Standard"/>
    <w:next w:val="Standard"/>
    <w:uiPriority w:val="35"/>
    <w:semiHidden/>
    <w:unhideWhenUsed/>
    <w:qFormat/>
    <w:rsid w:val="00681C9E"/>
    <w:pPr>
      <w:spacing w:after="200" w:line="240" w:lineRule="auto"/>
    </w:pPr>
    <w:rPr>
      <w:i/>
      <w:iCs/>
      <w:color w:val="44546A" w:themeColor="text2"/>
      <w:sz w:val="18"/>
      <w:szCs w:val="18"/>
    </w:rPr>
  </w:style>
  <w:style w:type="paragraph" w:styleId="Blocktext">
    <w:name w:val="Block Text"/>
    <w:basedOn w:val="Standard"/>
    <w:uiPriority w:val="99"/>
    <w:semiHidden/>
    <w:unhideWhenUsed/>
    <w:rsid w:val="00681C9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Datum">
    <w:name w:val="Date"/>
    <w:basedOn w:val="Standard"/>
    <w:next w:val="Standard"/>
    <w:link w:val="DatumZchn"/>
    <w:uiPriority w:val="99"/>
    <w:semiHidden/>
    <w:unhideWhenUsed/>
    <w:rsid w:val="00681C9E"/>
  </w:style>
  <w:style w:type="character" w:customStyle="1" w:styleId="DatumZchn">
    <w:name w:val="Datum Zchn"/>
    <w:basedOn w:val="Absatz-Standardschriftart"/>
    <w:link w:val="Datum"/>
    <w:uiPriority w:val="99"/>
    <w:semiHidden/>
    <w:rsid w:val="00681C9E"/>
  </w:style>
  <w:style w:type="paragraph" w:styleId="Dokumentstruktur">
    <w:name w:val="Document Map"/>
    <w:basedOn w:val="Standard"/>
    <w:link w:val="DokumentstrukturZchn"/>
    <w:uiPriority w:val="99"/>
    <w:semiHidden/>
    <w:unhideWhenUsed/>
    <w:rsid w:val="00681C9E"/>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681C9E"/>
    <w:rPr>
      <w:rFonts w:ascii="Segoe UI" w:hAnsi="Segoe UI" w:cs="Segoe UI"/>
      <w:sz w:val="16"/>
      <w:szCs w:val="16"/>
    </w:rPr>
  </w:style>
  <w:style w:type="paragraph" w:styleId="E-Mail-Signatur">
    <w:name w:val="E-mail Signature"/>
    <w:basedOn w:val="Standard"/>
    <w:link w:val="E-Mail-SignaturZchn"/>
    <w:uiPriority w:val="99"/>
    <w:semiHidden/>
    <w:unhideWhenUsed/>
    <w:rsid w:val="00681C9E"/>
    <w:pPr>
      <w:spacing w:after="0" w:line="240" w:lineRule="auto"/>
    </w:pPr>
  </w:style>
  <w:style w:type="character" w:customStyle="1" w:styleId="E-Mail-SignaturZchn">
    <w:name w:val="E-Mail-Signatur Zchn"/>
    <w:basedOn w:val="Absatz-Standardschriftart"/>
    <w:link w:val="E-Mail-Signatur"/>
    <w:uiPriority w:val="99"/>
    <w:semiHidden/>
    <w:rsid w:val="00681C9E"/>
  </w:style>
  <w:style w:type="paragraph" w:styleId="Endnotentext">
    <w:name w:val="endnote text"/>
    <w:basedOn w:val="Standard"/>
    <w:link w:val="EndnotentextZchn"/>
    <w:uiPriority w:val="99"/>
    <w:semiHidden/>
    <w:unhideWhenUsed/>
    <w:rsid w:val="00681C9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C9E"/>
    <w:rPr>
      <w:sz w:val="20"/>
      <w:szCs w:val="20"/>
    </w:rPr>
  </w:style>
  <w:style w:type="paragraph" w:styleId="Fu-Endnotenberschrift">
    <w:name w:val="Note Heading"/>
    <w:basedOn w:val="Standard"/>
    <w:next w:val="Standard"/>
    <w:link w:val="Fu-EndnotenberschriftZchn"/>
    <w:uiPriority w:val="99"/>
    <w:semiHidden/>
    <w:unhideWhenUsed/>
    <w:rsid w:val="00681C9E"/>
    <w:pPr>
      <w:spacing w:after="0" w:line="240" w:lineRule="auto"/>
    </w:pPr>
  </w:style>
  <w:style w:type="character" w:customStyle="1" w:styleId="Fu-EndnotenberschriftZchn">
    <w:name w:val="Fuß/-Endnotenüberschrift Zchn"/>
    <w:basedOn w:val="Absatz-Standardschriftart"/>
    <w:link w:val="Fu-Endnotenberschrift"/>
    <w:uiPriority w:val="99"/>
    <w:semiHidden/>
    <w:rsid w:val="00681C9E"/>
  </w:style>
  <w:style w:type="paragraph" w:styleId="Gruformel">
    <w:name w:val="Closing"/>
    <w:basedOn w:val="Standard"/>
    <w:link w:val="GruformelZchn"/>
    <w:uiPriority w:val="99"/>
    <w:semiHidden/>
    <w:unhideWhenUsed/>
    <w:rsid w:val="00681C9E"/>
    <w:pPr>
      <w:spacing w:after="0" w:line="240" w:lineRule="auto"/>
      <w:ind w:left="4252"/>
    </w:pPr>
  </w:style>
  <w:style w:type="character" w:customStyle="1" w:styleId="GruformelZchn">
    <w:name w:val="Grußformel Zchn"/>
    <w:basedOn w:val="Absatz-Standardschriftart"/>
    <w:link w:val="Gruformel"/>
    <w:uiPriority w:val="99"/>
    <w:semiHidden/>
    <w:rsid w:val="00681C9E"/>
  </w:style>
  <w:style w:type="paragraph" w:styleId="HTMLAdresse">
    <w:name w:val="HTML Address"/>
    <w:basedOn w:val="Standard"/>
    <w:link w:val="HTMLAdresseZchn"/>
    <w:uiPriority w:val="99"/>
    <w:semiHidden/>
    <w:unhideWhenUsed/>
    <w:rsid w:val="00681C9E"/>
    <w:pPr>
      <w:spacing w:after="0" w:line="240" w:lineRule="auto"/>
    </w:pPr>
    <w:rPr>
      <w:i/>
      <w:iCs/>
    </w:rPr>
  </w:style>
  <w:style w:type="character" w:customStyle="1" w:styleId="HTMLAdresseZchn">
    <w:name w:val="HTML Adresse Zchn"/>
    <w:basedOn w:val="Absatz-Standardschriftart"/>
    <w:link w:val="HTMLAdresse"/>
    <w:uiPriority w:val="99"/>
    <w:semiHidden/>
    <w:rsid w:val="00681C9E"/>
    <w:rPr>
      <w:i/>
      <w:iCs/>
    </w:rPr>
  </w:style>
  <w:style w:type="paragraph" w:styleId="HTMLVorformatiert">
    <w:name w:val="HTML Preformatted"/>
    <w:basedOn w:val="Standard"/>
    <w:link w:val="HTMLVorformatiertZchn"/>
    <w:uiPriority w:val="99"/>
    <w:semiHidden/>
    <w:unhideWhenUsed/>
    <w:rsid w:val="00681C9E"/>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681C9E"/>
    <w:rPr>
      <w:rFonts w:ascii="Consolas" w:hAnsi="Consolas"/>
      <w:sz w:val="20"/>
      <w:szCs w:val="20"/>
    </w:rPr>
  </w:style>
  <w:style w:type="paragraph" w:styleId="Index1">
    <w:name w:val="index 1"/>
    <w:basedOn w:val="Standard"/>
    <w:next w:val="Standard"/>
    <w:uiPriority w:val="99"/>
    <w:semiHidden/>
    <w:unhideWhenUsed/>
    <w:rsid w:val="00681C9E"/>
    <w:pPr>
      <w:spacing w:after="0" w:line="240" w:lineRule="auto"/>
      <w:ind w:left="220" w:hanging="220"/>
    </w:pPr>
  </w:style>
  <w:style w:type="paragraph" w:styleId="Index2">
    <w:name w:val="index 2"/>
    <w:basedOn w:val="Standard"/>
    <w:next w:val="Standard"/>
    <w:uiPriority w:val="99"/>
    <w:semiHidden/>
    <w:unhideWhenUsed/>
    <w:rsid w:val="00681C9E"/>
    <w:pPr>
      <w:spacing w:after="0" w:line="240" w:lineRule="auto"/>
      <w:ind w:left="440" w:hanging="220"/>
    </w:pPr>
  </w:style>
  <w:style w:type="paragraph" w:styleId="Index3">
    <w:name w:val="index 3"/>
    <w:basedOn w:val="Standard"/>
    <w:next w:val="Standard"/>
    <w:uiPriority w:val="99"/>
    <w:semiHidden/>
    <w:unhideWhenUsed/>
    <w:rsid w:val="00681C9E"/>
    <w:pPr>
      <w:spacing w:after="0" w:line="240" w:lineRule="auto"/>
      <w:ind w:left="660" w:hanging="220"/>
    </w:pPr>
  </w:style>
  <w:style w:type="paragraph" w:styleId="Index4">
    <w:name w:val="index 4"/>
    <w:basedOn w:val="Standard"/>
    <w:next w:val="Standard"/>
    <w:uiPriority w:val="99"/>
    <w:semiHidden/>
    <w:unhideWhenUsed/>
    <w:rsid w:val="00681C9E"/>
    <w:pPr>
      <w:spacing w:after="0" w:line="240" w:lineRule="auto"/>
      <w:ind w:left="880" w:hanging="220"/>
    </w:pPr>
  </w:style>
  <w:style w:type="paragraph" w:styleId="Index5">
    <w:name w:val="index 5"/>
    <w:basedOn w:val="Standard"/>
    <w:next w:val="Standard"/>
    <w:uiPriority w:val="99"/>
    <w:semiHidden/>
    <w:unhideWhenUsed/>
    <w:rsid w:val="00681C9E"/>
    <w:pPr>
      <w:spacing w:after="0" w:line="240" w:lineRule="auto"/>
      <w:ind w:left="1100" w:hanging="220"/>
    </w:pPr>
  </w:style>
  <w:style w:type="paragraph" w:styleId="Index6">
    <w:name w:val="index 6"/>
    <w:basedOn w:val="Standard"/>
    <w:next w:val="Standard"/>
    <w:uiPriority w:val="99"/>
    <w:semiHidden/>
    <w:unhideWhenUsed/>
    <w:rsid w:val="00681C9E"/>
    <w:pPr>
      <w:spacing w:after="0" w:line="240" w:lineRule="auto"/>
      <w:ind w:left="1320" w:hanging="220"/>
    </w:pPr>
  </w:style>
  <w:style w:type="paragraph" w:styleId="Index7">
    <w:name w:val="index 7"/>
    <w:basedOn w:val="Standard"/>
    <w:next w:val="Standard"/>
    <w:uiPriority w:val="99"/>
    <w:semiHidden/>
    <w:unhideWhenUsed/>
    <w:rsid w:val="00681C9E"/>
    <w:pPr>
      <w:spacing w:after="0" w:line="240" w:lineRule="auto"/>
      <w:ind w:left="1540" w:hanging="220"/>
    </w:pPr>
  </w:style>
  <w:style w:type="paragraph" w:styleId="Index8">
    <w:name w:val="index 8"/>
    <w:basedOn w:val="Standard"/>
    <w:next w:val="Standard"/>
    <w:uiPriority w:val="99"/>
    <w:semiHidden/>
    <w:unhideWhenUsed/>
    <w:rsid w:val="00681C9E"/>
    <w:pPr>
      <w:spacing w:after="0" w:line="240" w:lineRule="auto"/>
      <w:ind w:left="1760" w:hanging="220"/>
    </w:pPr>
  </w:style>
  <w:style w:type="paragraph" w:styleId="Index9">
    <w:name w:val="index 9"/>
    <w:basedOn w:val="Standard"/>
    <w:next w:val="Standard"/>
    <w:uiPriority w:val="99"/>
    <w:semiHidden/>
    <w:unhideWhenUsed/>
    <w:rsid w:val="00681C9E"/>
    <w:pPr>
      <w:spacing w:after="0" w:line="240" w:lineRule="auto"/>
      <w:ind w:left="1980" w:hanging="220"/>
    </w:pPr>
  </w:style>
  <w:style w:type="paragraph" w:styleId="Indexberschrift">
    <w:name w:val="index heading"/>
    <w:basedOn w:val="Standard"/>
    <w:next w:val="Index1"/>
    <w:uiPriority w:val="99"/>
    <w:semiHidden/>
    <w:unhideWhenUsed/>
    <w:rsid w:val="00681C9E"/>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681C9E"/>
    <w:pPr>
      <w:suppressAutoHyphens w:val="0"/>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eastAsia="en-US"/>
    </w:rPr>
  </w:style>
  <w:style w:type="paragraph" w:styleId="IntensivesZitat">
    <w:name w:val="Intense Quote"/>
    <w:basedOn w:val="Standard"/>
    <w:next w:val="Standard"/>
    <w:link w:val="IntensivesZitatZchn"/>
    <w:uiPriority w:val="30"/>
    <w:qFormat/>
    <w:rsid w:val="00681C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681C9E"/>
    <w:rPr>
      <w:i/>
      <w:iCs/>
      <w:color w:val="4472C4" w:themeColor="accent1"/>
    </w:rPr>
  </w:style>
  <w:style w:type="paragraph" w:styleId="Liste">
    <w:name w:val="List"/>
    <w:basedOn w:val="Standard"/>
    <w:uiPriority w:val="99"/>
    <w:semiHidden/>
    <w:unhideWhenUsed/>
    <w:rsid w:val="00681C9E"/>
    <w:pPr>
      <w:ind w:left="283" w:hanging="283"/>
      <w:contextualSpacing/>
    </w:pPr>
  </w:style>
  <w:style w:type="paragraph" w:styleId="Liste2">
    <w:name w:val="List 2"/>
    <w:basedOn w:val="Standard"/>
    <w:uiPriority w:val="99"/>
    <w:semiHidden/>
    <w:unhideWhenUsed/>
    <w:rsid w:val="00681C9E"/>
    <w:pPr>
      <w:ind w:left="566" w:hanging="283"/>
      <w:contextualSpacing/>
    </w:pPr>
  </w:style>
  <w:style w:type="paragraph" w:styleId="Liste3">
    <w:name w:val="List 3"/>
    <w:basedOn w:val="Standard"/>
    <w:uiPriority w:val="99"/>
    <w:semiHidden/>
    <w:unhideWhenUsed/>
    <w:rsid w:val="00681C9E"/>
    <w:pPr>
      <w:ind w:left="849" w:hanging="283"/>
      <w:contextualSpacing/>
    </w:pPr>
  </w:style>
  <w:style w:type="paragraph" w:styleId="Liste4">
    <w:name w:val="List 4"/>
    <w:basedOn w:val="Standard"/>
    <w:uiPriority w:val="99"/>
    <w:semiHidden/>
    <w:unhideWhenUsed/>
    <w:rsid w:val="00681C9E"/>
    <w:pPr>
      <w:ind w:left="1132" w:hanging="283"/>
      <w:contextualSpacing/>
    </w:pPr>
  </w:style>
  <w:style w:type="paragraph" w:styleId="Liste5">
    <w:name w:val="List 5"/>
    <w:basedOn w:val="Standard"/>
    <w:uiPriority w:val="99"/>
    <w:semiHidden/>
    <w:unhideWhenUsed/>
    <w:rsid w:val="00681C9E"/>
    <w:pPr>
      <w:ind w:left="1415" w:hanging="283"/>
      <w:contextualSpacing/>
    </w:pPr>
  </w:style>
  <w:style w:type="paragraph" w:styleId="Listenfortsetzung">
    <w:name w:val="List Continue"/>
    <w:basedOn w:val="Standard"/>
    <w:uiPriority w:val="99"/>
    <w:semiHidden/>
    <w:unhideWhenUsed/>
    <w:rsid w:val="00681C9E"/>
    <w:pPr>
      <w:spacing w:after="120"/>
      <w:ind w:left="283"/>
      <w:contextualSpacing/>
    </w:pPr>
  </w:style>
  <w:style w:type="paragraph" w:styleId="Listenfortsetzung2">
    <w:name w:val="List Continue 2"/>
    <w:basedOn w:val="Standard"/>
    <w:uiPriority w:val="99"/>
    <w:semiHidden/>
    <w:unhideWhenUsed/>
    <w:rsid w:val="00681C9E"/>
    <w:pPr>
      <w:spacing w:after="120"/>
      <w:ind w:left="566"/>
      <w:contextualSpacing/>
    </w:pPr>
  </w:style>
  <w:style w:type="paragraph" w:styleId="Listenfortsetzung3">
    <w:name w:val="List Continue 3"/>
    <w:basedOn w:val="Standard"/>
    <w:uiPriority w:val="99"/>
    <w:semiHidden/>
    <w:unhideWhenUsed/>
    <w:rsid w:val="00681C9E"/>
    <w:pPr>
      <w:spacing w:after="120"/>
      <w:ind w:left="849"/>
      <w:contextualSpacing/>
    </w:pPr>
  </w:style>
  <w:style w:type="paragraph" w:styleId="Listenfortsetzung4">
    <w:name w:val="List Continue 4"/>
    <w:basedOn w:val="Standard"/>
    <w:uiPriority w:val="99"/>
    <w:semiHidden/>
    <w:unhideWhenUsed/>
    <w:rsid w:val="00681C9E"/>
    <w:pPr>
      <w:spacing w:after="120"/>
      <w:ind w:left="1132"/>
      <w:contextualSpacing/>
    </w:pPr>
  </w:style>
  <w:style w:type="paragraph" w:styleId="Listenfortsetzung5">
    <w:name w:val="List Continue 5"/>
    <w:basedOn w:val="Standard"/>
    <w:uiPriority w:val="99"/>
    <w:semiHidden/>
    <w:unhideWhenUsed/>
    <w:rsid w:val="00681C9E"/>
    <w:pPr>
      <w:spacing w:after="120"/>
      <w:ind w:left="1415"/>
      <w:contextualSpacing/>
    </w:pPr>
  </w:style>
  <w:style w:type="paragraph" w:styleId="Listennummer">
    <w:name w:val="List Number"/>
    <w:basedOn w:val="Standard"/>
    <w:uiPriority w:val="99"/>
    <w:semiHidden/>
    <w:unhideWhenUsed/>
    <w:rsid w:val="00681C9E"/>
    <w:pPr>
      <w:numPr>
        <w:numId w:val="14"/>
      </w:numPr>
      <w:contextualSpacing/>
    </w:pPr>
  </w:style>
  <w:style w:type="paragraph" w:styleId="Listennummer2">
    <w:name w:val="List Number 2"/>
    <w:basedOn w:val="Standard"/>
    <w:uiPriority w:val="99"/>
    <w:semiHidden/>
    <w:unhideWhenUsed/>
    <w:rsid w:val="00681C9E"/>
    <w:pPr>
      <w:numPr>
        <w:numId w:val="15"/>
      </w:numPr>
      <w:contextualSpacing/>
    </w:pPr>
  </w:style>
  <w:style w:type="paragraph" w:styleId="Listennummer3">
    <w:name w:val="List Number 3"/>
    <w:basedOn w:val="Standard"/>
    <w:uiPriority w:val="99"/>
    <w:semiHidden/>
    <w:unhideWhenUsed/>
    <w:rsid w:val="00681C9E"/>
    <w:pPr>
      <w:numPr>
        <w:numId w:val="16"/>
      </w:numPr>
      <w:contextualSpacing/>
    </w:pPr>
  </w:style>
  <w:style w:type="paragraph" w:styleId="Listennummer4">
    <w:name w:val="List Number 4"/>
    <w:basedOn w:val="Standard"/>
    <w:uiPriority w:val="99"/>
    <w:semiHidden/>
    <w:unhideWhenUsed/>
    <w:rsid w:val="00681C9E"/>
    <w:pPr>
      <w:numPr>
        <w:numId w:val="17"/>
      </w:numPr>
      <w:contextualSpacing/>
    </w:pPr>
  </w:style>
  <w:style w:type="paragraph" w:styleId="Listennummer5">
    <w:name w:val="List Number 5"/>
    <w:basedOn w:val="Standard"/>
    <w:uiPriority w:val="99"/>
    <w:semiHidden/>
    <w:unhideWhenUsed/>
    <w:rsid w:val="00681C9E"/>
    <w:pPr>
      <w:numPr>
        <w:numId w:val="18"/>
      </w:numPr>
      <w:contextualSpacing/>
    </w:pPr>
  </w:style>
  <w:style w:type="paragraph" w:styleId="Literaturverzeichnis">
    <w:name w:val="Bibliography"/>
    <w:basedOn w:val="Standard"/>
    <w:next w:val="Standard"/>
    <w:uiPriority w:val="37"/>
    <w:semiHidden/>
    <w:unhideWhenUsed/>
    <w:rsid w:val="00681C9E"/>
  </w:style>
  <w:style w:type="paragraph" w:styleId="Makrotext">
    <w:name w:val="macro"/>
    <w:link w:val="MakrotextZchn"/>
    <w:uiPriority w:val="99"/>
    <w:semiHidden/>
    <w:unhideWhenUsed/>
    <w:rsid w:val="00681C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681C9E"/>
    <w:rPr>
      <w:rFonts w:ascii="Consolas" w:hAnsi="Consolas"/>
      <w:sz w:val="20"/>
      <w:szCs w:val="20"/>
    </w:rPr>
  </w:style>
  <w:style w:type="paragraph" w:styleId="Nachrichtenkopf">
    <w:name w:val="Message Header"/>
    <w:basedOn w:val="Standard"/>
    <w:link w:val="NachrichtenkopfZchn"/>
    <w:uiPriority w:val="99"/>
    <w:semiHidden/>
    <w:unhideWhenUsed/>
    <w:rsid w:val="00681C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681C9E"/>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681C9E"/>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681C9E"/>
    <w:rPr>
      <w:rFonts w:ascii="Consolas" w:hAnsi="Consolas"/>
      <w:sz w:val="21"/>
      <w:szCs w:val="21"/>
    </w:rPr>
  </w:style>
  <w:style w:type="paragraph" w:styleId="Rechtsgrundlagenverzeichnis">
    <w:name w:val="table of authorities"/>
    <w:basedOn w:val="Standard"/>
    <w:next w:val="Standard"/>
    <w:uiPriority w:val="99"/>
    <w:semiHidden/>
    <w:unhideWhenUsed/>
    <w:rsid w:val="00681C9E"/>
    <w:pPr>
      <w:spacing w:after="0"/>
      <w:ind w:left="220" w:hanging="220"/>
    </w:pPr>
  </w:style>
  <w:style w:type="paragraph" w:styleId="RGV-berschrift">
    <w:name w:val="toa heading"/>
    <w:basedOn w:val="Standard"/>
    <w:next w:val="Standard"/>
    <w:uiPriority w:val="99"/>
    <w:semiHidden/>
    <w:unhideWhenUsed/>
    <w:rsid w:val="00681C9E"/>
    <w:pPr>
      <w:spacing w:before="120"/>
    </w:pPr>
    <w:rPr>
      <w:rFonts w:asciiTheme="majorHAnsi" w:eastAsiaTheme="majorEastAsia" w:hAnsiTheme="majorHAnsi" w:cstheme="majorBidi"/>
      <w:b/>
      <w:bCs/>
      <w:sz w:val="24"/>
      <w:szCs w:val="24"/>
    </w:rPr>
  </w:style>
  <w:style w:type="paragraph" w:styleId="Standardeinzug">
    <w:name w:val="Normal Indent"/>
    <w:basedOn w:val="Standard"/>
    <w:uiPriority w:val="99"/>
    <w:semiHidden/>
    <w:unhideWhenUsed/>
    <w:rsid w:val="00681C9E"/>
    <w:pPr>
      <w:ind w:left="709"/>
    </w:pPr>
  </w:style>
  <w:style w:type="paragraph" w:styleId="Textkrper">
    <w:name w:val="Body Text"/>
    <w:basedOn w:val="Standard"/>
    <w:link w:val="TextkrperZchn"/>
    <w:uiPriority w:val="99"/>
    <w:semiHidden/>
    <w:unhideWhenUsed/>
    <w:rsid w:val="00681C9E"/>
    <w:pPr>
      <w:spacing w:after="120"/>
    </w:pPr>
  </w:style>
  <w:style w:type="character" w:customStyle="1" w:styleId="TextkrperZchn">
    <w:name w:val="Textkörper Zchn"/>
    <w:basedOn w:val="Absatz-Standardschriftart"/>
    <w:link w:val="Textkrper"/>
    <w:uiPriority w:val="99"/>
    <w:semiHidden/>
    <w:rsid w:val="00681C9E"/>
  </w:style>
  <w:style w:type="paragraph" w:styleId="Textkrper2">
    <w:name w:val="Body Text 2"/>
    <w:basedOn w:val="Standard"/>
    <w:link w:val="Textkrper2Zchn"/>
    <w:uiPriority w:val="99"/>
    <w:semiHidden/>
    <w:unhideWhenUsed/>
    <w:rsid w:val="00681C9E"/>
    <w:pPr>
      <w:spacing w:after="120" w:line="480" w:lineRule="auto"/>
    </w:pPr>
  </w:style>
  <w:style w:type="character" w:customStyle="1" w:styleId="Textkrper2Zchn">
    <w:name w:val="Textkörper 2 Zchn"/>
    <w:basedOn w:val="Absatz-Standardschriftart"/>
    <w:link w:val="Textkrper2"/>
    <w:uiPriority w:val="99"/>
    <w:semiHidden/>
    <w:rsid w:val="00681C9E"/>
  </w:style>
  <w:style w:type="paragraph" w:styleId="Textkrper3">
    <w:name w:val="Body Text 3"/>
    <w:basedOn w:val="Standard"/>
    <w:link w:val="Textkrper3Zchn"/>
    <w:uiPriority w:val="99"/>
    <w:semiHidden/>
    <w:unhideWhenUsed/>
    <w:rsid w:val="00681C9E"/>
    <w:pPr>
      <w:spacing w:after="120"/>
    </w:pPr>
    <w:rPr>
      <w:sz w:val="16"/>
      <w:szCs w:val="16"/>
    </w:rPr>
  </w:style>
  <w:style w:type="character" w:customStyle="1" w:styleId="Textkrper3Zchn">
    <w:name w:val="Textkörper 3 Zchn"/>
    <w:basedOn w:val="Absatz-Standardschriftart"/>
    <w:link w:val="Textkrper3"/>
    <w:uiPriority w:val="99"/>
    <w:semiHidden/>
    <w:rsid w:val="00681C9E"/>
    <w:rPr>
      <w:sz w:val="16"/>
      <w:szCs w:val="16"/>
    </w:rPr>
  </w:style>
  <w:style w:type="paragraph" w:styleId="Textkrper-Einzug2">
    <w:name w:val="Body Text Indent 2"/>
    <w:basedOn w:val="Standard"/>
    <w:link w:val="Textkrper-Einzug2Zchn"/>
    <w:uiPriority w:val="99"/>
    <w:semiHidden/>
    <w:unhideWhenUsed/>
    <w:rsid w:val="00681C9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681C9E"/>
  </w:style>
  <w:style w:type="paragraph" w:styleId="Textkrper-Einzug3">
    <w:name w:val="Body Text Indent 3"/>
    <w:basedOn w:val="Standard"/>
    <w:link w:val="Textkrper-Einzug3Zchn"/>
    <w:uiPriority w:val="99"/>
    <w:semiHidden/>
    <w:unhideWhenUsed/>
    <w:rsid w:val="00681C9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681C9E"/>
    <w:rPr>
      <w:sz w:val="16"/>
      <w:szCs w:val="16"/>
    </w:rPr>
  </w:style>
  <w:style w:type="paragraph" w:styleId="Textkrper-Erstzeileneinzug">
    <w:name w:val="Body Text First Indent"/>
    <w:basedOn w:val="Textkrper"/>
    <w:link w:val="Textkrper-ErstzeileneinzugZchn"/>
    <w:uiPriority w:val="99"/>
    <w:semiHidden/>
    <w:unhideWhenUsed/>
    <w:rsid w:val="00681C9E"/>
    <w:pPr>
      <w:spacing w:after="160"/>
      <w:ind w:firstLine="360"/>
    </w:pPr>
  </w:style>
  <w:style w:type="character" w:customStyle="1" w:styleId="Textkrper-ErstzeileneinzugZchn">
    <w:name w:val="Textkörper-Erstzeileneinzug Zchn"/>
    <w:basedOn w:val="TextkrperZchn"/>
    <w:link w:val="Textkrper-Erstzeileneinzug"/>
    <w:uiPriority w:val="99"/>
    <w:semiHidden/>
    <w:rsid w:val="00681C9E"/>
  </w:style>
  <w:style w:type="paragraph" w:styleId="Textkrper-Zeileneinzug">
    <w:name w:val="Body Text Indent"/>
    <w:basedOn w:val="Standard"/>
    <w:link w:val="Textkrper-ZeileneinzugZchn"/>
    <w:uiPriority w:val="99"/>
    <w:semiHidden/>
    <w:unhideWhenUsed/>
    <w:rsid w:val="00681C9E"/>
    <w:pPr>
      <w:spacing w:after="120"/>
      <w:ind w:left="283"/>
    </w:pPr>
  </w:style>
  <w:style w:type="character" w:customStyle="1" w:styleId="Textkrper-ZeileneinzugZchn">
    <w:name w:val="Textkörper-Zeileneinzug Zchn"/>
    <w:basedOn w:val="Absatz-Standardschriftart"/>
    <w:link w:val="Textkrper-Zeileneinzug"/>
    <w:uiPriority w:val="99"/>
    <w:semiHidden/>
    <w:rsid w:val="00681C9E"/>
  </w:style>
  <w:style w:type="paragraph" w:styleId="Textkrper-Erstzeileneinzug2">
    <w:name w:val="Body Text First Indent 2"/>
    <w:basedOn w:val="Textkrper-Zeileneinzug"/>
    <w:link w:val="Textkrper-Erstzeileneinzug2Zchn"/>
    <w:uiPriority w:val="99"/>
    <w:semiHidden/>
    <w:unhideWhenUsed/>
    <w:rsid w:val="00681C9E"/>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681C9E"/>
  </w:style>
  <w:style w:type="paragraph" w:styleId="Titel">
    <w:name w:val="Title"/>
    <w:basedOn w:val="Standard"/>
    <w:next w:val="Standard"/>
    <w:link w:val="TitelZchn"/>
    <w:uiPriority w:val="10"/>
    <w:qFormat/>
    <w:rsid w:val="00681C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1C9E"/>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681C9E"/>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681C9E"/>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681C9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81C9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681C9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681C9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681C9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681C9E"/>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681C9E"/>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681C9E"/>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681C9E"/>
    <w:pPr>
      <w:spacing w:after="0" w:line="240" w:lineRule="auto"/>
      <w:ind w:left="4252"/>
    </w:pPr>
  </w:style>
  <w:style w:type="character" w:customStyle="1" w:styleId="UnterschriftZchn">
    <w:name w:val="Unterschrift Zchn"/>
    <w:basedOn w:val="Absatz-Standardschriftart"/>
    <w:link w:val="Unterschrift"/>
    <w:uiPriority w:val="99"/>
    <w:semiHidden/>
    <w:rsid w:val="00681C9E"/>
  </w:style>
  <w:style w:type="paragraph" w:styleId="Untertitel">
    <w:name w:val="Subtitle"/>
    <w:basedOn w:val="Standard"/>
    <w:next w:val="Standard"/>
    <w:link w:val="UntertitelZchn"/>
    <w:uiPriority w:val="11"/>
    <w:qFormat/>
    <w:rsid w:val="00681C9E"/>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681C9E"/>
    <w:rPr>
      <w:rFonts w:eastAsiaTheme="minorEastAsia"/>
      <w:color w:val="5A5A5A" w:themeColor="text1" w:themeTint="A5"/>
      <w:spacing w:val="15"/>
    </w:rPr>
  </w:style>
  <w:style w:type="paragraph" w:styleId="Verzeichnis1">
    <w:name w:val="toc 1"/>
    <w:basedOn w:val="Standard"/>
    <w:next w:val="Standard"/>
    <w:uiPriority w:val="39"/>
    <w:semiHidden/>
    <w:unhideWhenUsed/>
    <w:rsid w:val="00681C9E"/>
    <w:pPr>
      <w:spacing w:after="100"/>
    </w:pPr>
  </w:style>
  <w:style w:type="paragraph" w:styleId="Verzeichnis2">
    <w:name w:val="toc 2"/>
    <w:basedOn w:val="Standard"/>
    <w:next w:val="Standard"/>
    <w:uiPriority w:val="39"/>
    <w:semiHidden/>
    <w:unhideWhenUsed/>
    <w:rsid w:val="00681C9E"/>
    <w:pPr>
      <w:spacing w:after="100"/>
      <w:ind w:left="220"/>
    </w:pPr>
  </w:style>
  <w:style w:type="paragraph" w:styleId="Verzeichnis3">
    <w:name w:val="toc 3"/>
    <w:basedOn w:val="Standard"/>
    <w:next w:val="Standard"/>
    <w:uiPriority w:val="39"/>
    <w:semiHidden/>
    <w:unhideWhenUsed/>
    <w:rsid w:val="00681C9E"/>
    <w:pPr>
      <w:spacing w:after="100"/>
      <w:ind w:left="440"/>
    </w:pPr>
  </w:style>
  <w:style w:type="paragraph" w:styleId="Verzeichnis4">
    <w:name w:val="toc 4"/>
    <w:basedOn w:val="Standard"/>
    <w:next w:val="Standard"/>
    <w:uiPriority w:val="39"/>
    <w:semiHidden/>
    <w:unhideWhenUsed/>
    <w:rsid w:val="00681C9E"/>
    <w:pPr>
      <w:spacing w:after="100"/>
      <w:ind w:left="660"/>
    </w:pPr>
  </w:style>
  <w:style w:type="paragraph" w:styleId="Verzeichnis5">
    <w:name w:val="toc 5"/>
    <w:basedOn w:val="Standard"/>
    <w:next w:val="Standard"/>
    <w:uiPriority w:val="39"/>
    <w:semiHidden/>
    <w:unhideWhenUsed/>
    <w:rsid w:val="00681C9E"/>
    <w:pPr>
      <w:spacing w:after="100"/>
      <w:ind w:left="880"/>
    </w:pPr>
  </w:style>
  <w:style w:type="paragraph" w:styleId="Verzeichnis6">
    <w:name w:val="toc 6"/>
    <w:basedOn w:val="Standard"/>
    <w:next w:val="Standard"/>
    <w:uiPriority w:val="39"/>
    <w:semiHidden/>
    <w:unhideWhenUsed/>
    <w:rsid w:val="00681C9E"/>
    <w:pPr>
      <w:spacing w:after="100"/>
      <w:ind w:left="1100"/>
    </w:pPr>
  </w:style>
  <w:style w:type="paragraph" w:styleId="Verzeichnis7">
    <w:name w:val="toc 7"/>
    <w:basedOn w:val="Standard"/>
    <w:next w:val="Standard"/>
    <w:uiPriority w:val="39"/>
    <w:semiHidden/>
    <w:unhideWhenUsed/>
    <w:rsid w:val="00681C9E"/>
    <w:pPr>
      <w:spacing w:after="100"/>
      <w:ind w:left="1320"/>
    </w:pPr>
  </w:style>
  <w:style w:type="paragraph" w:styleId="Verzeichnis8">
    <w:name w:val="toc 8"/>
    <w:basedOn w:val="Standard"/>
    <w:next w:val="Standard"/>
    <w:uiPriority w:val="39"/>
    <w:semiHidden/>
    <w:unhideWhenUsed/>
    <w:rsid w:val="00681C9E"/>
    <w:pPr>
      <w:spacing w:after="100"/>
      <w:ind w:left="1540"/>
    </w:pPr>
  </w:style>
  <w:style w:type="paragraph" w:styleId="Verzeichnis9">
    <w:name w:val="toc 9"/>
    <w:basedOn w:val="Standard"/>
    <w:next w:val="Standard"/>
    <w:uiPriority w:val="39"/>
    <w:semiHidden/>
    <w:unhideWhenUsed/>
    <w:rsid w:val="00681C9E"/>
    <w:pPr>
      <w:spacing w:after="100"/>
      <w:ind w:left="1760"/>
    </w:pPr>
  </w:style>
  <w:style w:type="paragraph" w:styleId="Zitat">
    <w:name w:val="Quote"/>
    <w:basedOn w:val="Standard"/>
    <w:next w:val="Standard"/>
    <w:link w:val="ZitatZchn"/>
    <w:uiPriority w:val="29"/>
    <w:qFormat/>
    <w:rsid w:val="00681C9E"/>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81C9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28518603">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 w:id="212398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fedlex.admin.ch/eli/oc/2022/864/fr"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oc/2022/865/fr"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Props1.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2.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A22C2-DC58-4BDE-86B5-C1006A51DD4E}">
  <ds:schemaRefs>
    <ds:schemaRef ds:uri="http://schemas.openxmlformats.org/officeDocument/2006/bibliography"/>
  </ds:schemaRefs>
</ds:datastoreItem>
</file>

<file path=customXml/itemProps4.xml><?xml version="1.0" encoding="utf-8"?>
<ds:datastoreItem xmlns:ds="http://schemas.openxmlformats.org/officeDocument/2006/customXml" ds:itemID="{C3FDDDC4-64D1-4F85-82AB-B2B09EB703FF}">
  <ds:schemaRefs>
    <ds:schemaRef ds:uri="http://purl.org/dc/terms/"/>
    <ds:schemaRef ds:uri="http://schemas.openxmlformats.org/package/2006/metadata/core-properties"/>
    <ds:schemaRef ds:uri="http://purl.org/dc/dcmitype/"/>
    <ds:schemaRef ds:uri="5b05a3bb-b7bd-4080-9e49-b2ef5fd0fcfe"/>
    <ds:schemaRef ds:uri="http://schemas.microsoft.com/office/2006/documentManagement/types"/>
    <ds:schemaRef ds:uri="81eb2492-eb95-41bd-b825-151b96c4c871"/>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5437</Words>
  <Characters>34255</Characters>
  <Application>Microsoft Office Word</Application>
  <DocSecurity>0</DocSecurity>
  <Lines>285</Lines>
  <Paragraphs>79</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39613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Ellenberger Florian | SBV-USP</cp:lastModifiedBy>
  <cp:revision>16</cp:revision>
  <dcterms:created xsi:type="dcterms:W3CDTF">2025-06-05T13:19:00Z</dcterms:created>
  <dcterms:modified xsi:type="dcterms:W3CDTF">2025-07-17T08:52:00Z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